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C1" w:rsidRPr="00FA0C38" w:rsidRDefault="003F5BC1" w:rsidP="005C27C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kern w:val="0"/>
          <w:sz w:val="28"/>
          <w:szCs w:val="26"/>
          <w:shd w:val="clear" w:color="auto" w:fill="FFFFFF"/>
          <w:lang w:eastAsia="ru-RU"/>
        </w:rPr>
      </w:pPr>
      <w:r w:rsidRPr="00FA0C38">
        <w:rPr>
          <w:rFonts w:ascii="PT Astra Serif" w:eastAsia="Times New Roman" w:hAnsi="PT Astra Serif" w:cs="Times New Roman"/>
          <w:b/>
          <w:bCs/>
          <w:kern w:val="0"/>
          <w:sz w:val="28"/>
          <w:szCs w:val="26"/>
          <w:shd w:val="clear" w:color="auto" w:fill="FFFFFF"/>
          <w:lang w:eastAsia="ru-RU"/>
        </w:rPr>
        <w:t>Перечень товарных групп подлежащих обязательной маркировке:</w:t>
      </w:r>
    </w:p>
    <w:p w:rsidR="003F5BC1" w:rsidRPr="00FA0C38" w:rsidRDefault="003F5BC1" w:rsidP="003F5BC1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kern w:val="0"/>
          <w:sz w:val="28"/>
          <w:szCs w:val="26"/>
          <w:shd w:val="clear" w:color="auto" w:fill="FFFFFF"/>
          <w:lang w:eastAsia="ru-RU"/>
        </w:rPr>
      </w:pPr>
    </w:p>
    <w:tbl>
      <w:tblPr>
        <w:tblStyle w:val="ac"/>
        <w:tblW w:w="0" w:type="auto"/>
        <w:tblLayout w:type="fixed"/>
        <w:tblLook w:val="04A0"/>
      </w:tblPr>
      <w:tblGrid>
        <w:gridCol w:w="704"/>
        <w:gridCol w:w="2977"/>
        <w:gridCol w:w="2126"/>
        <w:gridCol w:w="851"/>
        <w:gridCol w:w="3021"/>
      </w:tblGrid>
      <w:tr w:rsidR="005C27C2" w:rsidRPr="00FA0C38" w:rsidTr="008A28C0">
        <w:tc>
          <w:tcPr>
            <w:tcW w:w="9679" w:type="dxa"/>
            <w:gridSpan w:val="5"/>
          </w:tcPr>
          <w:p w:rsidR="005C27C2" w:rsidRPr="00FA0C38" w:rsidRDefault="00274C90" w:rsidP="008A28C0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b/>
                <w:bCs/>
                <w:kern w:val="0"/>
                <w:sz w:val="26"/>
                <w:szCs w:val="26"/>
                <w:shd w:val="clear" w:color="auto" w:fill="FFFFFF"/>
                <w:lang w:eastAsia="ru-RU"/>
              </w:rPr>
              <w:t>Товарные группы подлежащие обязательной маркировке «Честный знак»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Пиво и слабоалкогольные напитки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5C27C2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19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Молочная продукция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Упакованная вода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20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Табак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Море продукты (икра)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21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Корма для животных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4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Бакалея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22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Безалкогольное пиво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5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Растворимые напитки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23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Мясные изделия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6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Растительные масла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24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Консервированные продукты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274C9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7.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Безалкогольные напитки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25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Сладости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8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Макароны, крупы, мед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26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Лекарства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9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Технические средства реабилитации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27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Ветеринарные препараты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10.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Медицинские изделия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</w:t>
            </w:r>
            <w:r w:rsidR="008A28C0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8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Антисептики и дезинфицирующие средства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274C9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11.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Спортивное питание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</w:t>
            </w:r>
            <w:r w:rsidR="008A28C0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9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Фармацевтическое сырье, лекарственные средства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12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БАД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30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Духи и туалетная вода</w:t>
            </w:r>
          </w:p>
        </w:tc>
      </w:tr>
      <w:tr w:rsidR="008A28C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13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Косметика, бытовая химия и товары личной гигиены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31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Товары легкой промышленности</w:t>
            </w:r>
          </w:p>
        </w:tc>
      </w:tr>
      <w:tr w:rsidR="008A28C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14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Кресла-коляски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32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Обувь</w:t>
            </w:r>
          </w:p>
        </w:tc>
      </w:tr>
      <w:tr w:rsidR="008A28C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15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Меховые изделия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8A28C0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Велосипеды</w:t>
            </w:r>
          </w:p>
        </w:tc>
      </w:tr>
      <w:tr w:rsidR="008A28C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16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5C27C2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Детские игрушки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8A28C0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4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021" w:type="dxa"/>
            <w:vAlign w:val="center"/>
          </w:tcPr>
          <w:p w:rsidR="005C27C2" w:rsidRPr="00FA0C38" w:rsidRDefault="005C27C2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Шины и покрышки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17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5C27C2"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Моторные масла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35.</w:t>
            </w:r>
          </w:p>
        </w:tc>
        <w:tc>
          <w:tcPr>
            <w:tcW w:w="3021" w:type="dxa"/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Строительные материалы</w:t>
            </w:r>
          </w:p>
        </w:tc>
      </w:tr>
      <w:tr w:rsidR="00274C90" w:rsidRPr="00FA0C38" w:rsidTr="00CB3A92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18.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7C2" w:rsidRPr="00FA0C38" w:rsidRDefault="008A28C0" w:rsidP="008A28C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Радиоэлектроника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27C2" w:rsidRPr="00FA0C38" w:rsidRDefault="005C27C2" w:rsidP="003F5BC1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36.</w:t>
            </w:r>
          </w:p>
        </w:tc>
        <w:tc>
          <w:tcPr>
            <w:tcW w:w="3021" w:type="dxa"/>
            <w:vAlign w:val="center"/>
          </w:tcPr>
          <w:p w:rsidR="005C27C2" w:rsidRPr="00FA0C38" w:rsidRDefault="008A28C0" w:rsidP="00274C90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Фотоаппараты и лампы-вспышки</w:t>
            </w:r>
          </w:p>
        </w:tc>
      </w:tr>
    </w:tbl>
    <w:p w:rsidR="00CB3A92" w:rsidRPr="00FA0C38" w:rsidRDefault="00CB3A92" w:rsidP="00CB3A92">
      <w:pPr>
        <w:rPr>
          <w:rFonts w:ascii="PT Astra Serif" w:eastAsia="Times New Roman" w:hAnsi="PT Astra Serif" w:cs="Times New Roman"/>
          <w:kern w:val="0"/>
          <w:sz w:val="28"/>
          <w:szCs w:val="26"/>
          <w:shd w:val="clear" w:color="auto" w:fill="FFFFFF"/>
          <w:lang w:eastAsia="ru-RU"/>
        </w:rPr>
      </w:pPr>
    </w:p>
    <w:tbl>
      <w:tblPr>
        <w:tblStyle w:val="ac"/>
        <w:tblW w:w="0" w:type="auto"/>
        <w:tblLayout w:type="fixed"/>
        <w:tblLook w:val="04A0"/>
      </w:tblPr>
      <w:tblGrid>
        <w:gridCol w:w="704"/>
        <w:gridCol w:w="4820"/>
        <w:gridCol w:w="4110"/>
      </w:tblGrid>
      <w:tr w:rsidR="00CB3A92" w:rsidRPr="00FA0C38" w:rsidTr="00CB3A92">
        <w:tc>
          <w:tcPr>
            <w:tcW w:w="9634" w:type="dxa"/>
            <w:gridSpan w:val="3"/>
          </w:tcPr>
          <w:p w:rsidR="00CB3A92" w:rsidRPr="00FA0C38" w:rsidRDefault="00CB3A92" w:rsidP="00491CA3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b/>
                <w:bCs/>
                <w:kern w:val="0"/>
                <w:sz w:val="26"/>
                <w:szCs w:val="26"/>
                <w:shd w:val="clear" w:color="auto" w:fill="FFFFFF"/>
                <w:lang w:eastAsia="ru-RU"/>
              </w:rPr>
              <w:t>Перечень товарных групп подлежащих маркировке «Честных знак» в пилотном проекте</w:t>
            </w: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 xml:space="preserve">Титановая металлопродукция 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lastRenderedPageBreak/>
              <w:t>2.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 xml:space="preserve">Печатная продукция 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3.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Кабельная продукция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4.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Медицинские изделия 2.0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5.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Полимерные трубы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6.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Средства гигиены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7.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Удобрения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8.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Детское питание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9.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Оптоволокно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10.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Отопительные приборы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11.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Слабый алкоголь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12.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Пиротехника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13.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Автозапчасти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14.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Товары для дома и интерьера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Полуфабрикаты и замороженная продукция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16.</w:t>
            </w: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 xml:space="preserve">Радиоэлектроника </w:t>
            </w:r>
          </w:p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(Электронные сигареты)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Сладости</w:t>
            </w:r>
          </w:p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(хлебобулочные изделия и торты)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Радиоэлектроника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Растворимые завариваемые напитки (чай и чайные напитки)</w:t>
            </w:r>
          </w:p>
        </w:tc>
        <w:tc>
          <w:tcPr>
            <w:tcW w:w="4110" w:type="dxa"/>
          </w:tcPr>
          <w:p w:rsidR="00CB3A92" w:rsidRPr="00FA0C38" w:rsidRDefault="00CB3A92" w:rsidP="00491CA3">
            <w:pPr>
              <w:suppressAutoHyphens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Растворимые напитки </w:t>
            </w:r>
          </w:p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(кофе и цикорий)</w:t>
            </w:r>
          </w:p>
        </w:tc>
        <w:tc>
          <w:tcPr>
            <w:tcW w:w="4110" w:type="dxa"/>
            <w:vAlign w:val="center"/>
          </w:tcPr>
          <w:p w:rsidR="00CB3A92" w:rsidRPr="00FA0C38" w:rsidRDefault="00CB3A92" w:rsidP="00CB3A92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С 1 июня 2026 года</w:t>
            </w: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21.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Сладости </w:t>
            </w:r>
          </w:p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(шоколадные изделия, драже, карамель, жевательная резинка)</w:t>
            </w:r>
          </w:p>
        </w:tc>
        <w:tc>
          <w:tcPr>
            <w:tcW w:w="4110" w:type="dxa"/>
            <w:vAlign w:val="center"/>
          </w:tcPr>
          <w:p w:rsidR="00CB3A92" w:rsidRPr="00FA0C38" w:rsidRDefault="00CB3A92" w:rsidP="00CB3A92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С 1 июля 2026 года</w:t>
            </w: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22.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Бакалея </w:t>
            </w:r>
          </w:p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(мясные изделия)</w:t>
            </w:r>
          </w:p>
        </w:tc>
        <w:tc>
          <w:tcPr>
            <w:tcW w:w="4110" w:type="dxa"/>
            <w:vAlign w:val="center"/>
          </w:tcPr>
          <w:p w:rsidR="00CB3A92" w:rsidRPr="00FA0C38" w:rsidRDefault="00CB3A92" w:rsidP="00CB3A92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С 1 августа 2026 года</w:t>
            </w:r>
          </w:p>
        </w:tc>
      </w:tr>
      <w:tr w:rsidR="00CB3A92" w:rsidRPr="00FA0C38" w:rsidTr="00CB3A92"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Бакалея </w:t>
            </w:r>
          </w:p>
          <w:p w:rsidR="00CB3A92" w:rsidRPr="00FA0C38" w:rsidRDefault="00CB3A92" w:rsidP="00CB3A92">
            <w:pPr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(мюсли, картофель быстрого приготовления) </w:t>
            </w:r>
          </w:p>
        </w:tc>
        <w:tc>
          <w:tcPr>
            <w:tcW w:w="4110" w:type="dxa"/>
            <w:vAlign w:val="center"/>
          </w:tcPr>
          <w:p w:rsidR="00CB3A92" w:rsidRPr="00FA0C38" w:rsidRDefault="00CB3A92" w:rsidP="00CB3A92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>С 1 сентября 2026 года</w:t>
            </w:r>
          </w:p>
        </w:tc>
      </w:tr>
      <w:tr w:rsidR="00CB3A92" w:rsidRPr="00FA0C38" w:rsidTr="00CB3A92">
        <w:trPr>
          <w:trHeight w:val="104"/>
        </w:trPr>
        <w:tc>
          <w:tcPr>
            <w:tcW w:w="704" w:type="dxa"/>
            <w:vAlign w:val="center"/>
          </w:tcPr>
          <w:p w:rsidR="00CB3A92" w:rsidRPr="00FA0C38" w:rsidRDefault="00CB3A92" w:rsidP="00CB3A92">
            <w:pPr>
              <w:suppressAutoHyphens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</w:pPr>
            <w:r w:rsidRPr="00FA0C38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ru-RU"/>
              </w:rPr>
              <w:t>24.</w:t>
            </w:r>
          </w:p>
        </w:tc>
        <w:tc>
          <w:tcPr>
            <w:tcW w:w="4820" w:type="dxa"/>
            <w:vAlign w:val="center"/>
          </w:tcPr>
          <w:p w:rsidR="00CB3A92" w:rsidRPr="00FA0C38" w:rsidRDefault="00CB3A92" w:rsidP="00CB3A92">
            <w:pPr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Медицинские изделия </w:t>
            </w:r>
          </w:p>
          <w:p w:rsidR="00CB3A92" w:rsidRPr="00FA0C38" w:rsidRDefault="00CB3A92" w:rsidP="00CB3A92">
            <w:pPr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t xml:space="preserve">(шприцы, салфетки, пробирки, мед. </w:t>
            </w:r>
            <w:r w:rsidRPr="00FA0C38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маски, </w:t>
            </w:r>
            <w:proofErr w:type="spellStart"/>
            <w:r w:rsidRPr="00FA0C38">
              <w:rPr>
                <w:rFonts w:ascii="PT Astra Serif" w:hAnsi="PT Astra Serif"/>
                <w:sz w:val="26"/>
                <w:szCs w:val="26"/>
              </w:rPr>
              <w:t>обеззараживатели</w:t>
            </w:r>
            <w:proofErr w:type="spellEnd"/>
            <w:r w:rsidRPr="00FA0C38">
              <w:rPr>
                <w:rFonts w:ascii="PT Astra Serif" w:hAnsi="PT Astra Serif"/>
                <w:sz w:val="26"/>
                <w:szCs w:val="26"/>
              </w:rPr>
              <w:t xml:space="preserve"> воздуха, ортопедическая обувь, коронарные </w:t>
            </w:r>
            <w:proofErr w:type="spellStart"/>
            <w:r w:rsidRPr="00FA0C38">
              <w:rPr>
                <w:rFonts w:ascii="PT Astra Serif" w:hAnsi="PT Astra Serif"/>
                <w:sz w:val="26"/>
                <w:szCs w:val="26"/>
              </w:rPr>
              <w:t>стенты</w:t>
            </w:r>
            <w:proofErr w:type="spellEnd"/>
            <w:r w:rsidRPr="00FA0C38">
              <w:rPr>
                <w:rFonts w:ascii="PT Astra Serif" w:hAnsi="PT Astra Serif"/>
                <w:sz w:val="26"/>
                <w:szCs w:val="26"/>
              </w:rPr>
              <w:t>, слуховые аппараты, компьютерные томографы, мед. перчатки, аппараты для искусственного дыхания, инкубаторы для новорожденных, перчатки, подгузники)</w:t>
            </w:r>
          </w:p>
        </w:tc>
        <w:tc>
          <w:tcPr>
            <w:tcW w:w="4110" w:type="dxa"/>
            <w:vAlign w:val="center"/>
          </w:tcPr>
          <w:p w:rsidR="00CB3A92" w:rsidRPr="00FA0C38" w:rsidRDefault="00CB3A92" w:rsidP="00CB3A92">
            <w:pPr>
              <w:suppressAutoHyphens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A0C38">
              <w:rPr>
                <w:rFonts w:ascii="PT Astra Serif" w:hAnsi="PT Astra Serif"/>
                <w:sz w:val="26"/>
                <w:szCs w:val="26"/>
              </w:rPr>
              <w:lastRenderedPageBreak/>
              <w:t>С 1 сентября 2026 года</w:t>
            </w:r>
          </w:p>
        </w:tc>
      </w:tr>
    </w:tbl>
    <w:p w:rsidR="00CB3A92" w:rsidRDefault="00CB3A92" w:rsidP="00CB3A92">
      <w:pPr>
        <w:tabs>
          <w:tab w:val="left" w:pos="1015"/>
        </w:tabs>
        <w:rPr>
          <w:rFonts w:ascii="PT Astra Serif" w:eastAsia="Times New Roman" w:hAnsi="PT Astra Serif" w:cs="Times New Roman"/>
          <w:kern w:val="0"/>
          <w:sz w:val="28"/>
          <w:szCs w:val="26"/>
          <w:shd w:val="clear" w:color="auto" w:fill="FFFFFF"/>
          <w:lang w:eastAsia="ru-RU"/>
        </w:rPr>
      </w:pPr>
    </w:p>
    <w:p w:rsidR="001363CA" w:rsidRPr="00894100" w:rsidRDefault="00CB3A92" w:rsidP="00CB3A92">
      <w:pPr>
        <w:tabs>
          <w:tab w:val="left" w:pos="1015"/>
        </w:tabs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ab/>
      </w:r>
    </w:p>
    <w:p w:rsidR="00944C49" w:rsidRPr="00894100" w:rsidRDefault="00944C49" w:rsidP="0089410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944C49" w:rsidRPr="00894100" w:rsidSect="00C3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95827"/>
    <w:rsid w:val="0000141C"/>
    <w:rsid w:val="000943C3"/>
    <w:rsid w:val="000B33CB"/>
    <w:rsid w:val="001363CA"/>
    <w:rsid w:val="00274C90"/>
    <w:rsid w:val="003F5BC1"/>
    <w:rsid w:val="005C27C2"/>
    <w:rsid w:val="00634C27"/>
    <w:rsid w:val="00672293"/>
    <w:rsid w:val="00776D78"/>
    <w:rsid w:val="00785EB1"/>
    <w:rsid w:val="0079054C"/>
    <w:rsid w:val="007909AD"/>
    <w:rsid w:val="00805B9A"/>
    <w:rsid w:val="0082766C"/>
    <w:rsid w:val="00853C6F"/>
    <w:rsid w:val="00894100"/>
    <w:rsid w:val="00895827"/>
    <w:rsid w:val="008A28C0"/>
    <w:rsid w:val="00944C49"/>
    <w:rsid w:val="009C2442"/>
    <w:rsid w:val="00B96D6E"/>
    <w:rsid w:val="00C3538D"/>
    <w:rsid w:val="00CB3A92"/>
    <w:rsid w:val="00CF242C"/>
    <w:rsid w:val="00FA0C38"/>
    <w:rsid w:val="00FB5755"/>
    <w:rsid w:val="00FF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D"/>
  </w:style>
  <w:style w:type="paragraph" w:styleId="1">
    <w:name w:val="heading 1"/>
    <w:basedOn w:val="a"/>
    <w:next w:val="a"/>
    <w:link w:val="10"/>
    <w:uiPriority w:val="9"/>
    <w:qFormat/>
    <w:rsid w:val="0089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8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8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58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58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58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58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58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58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58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58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58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58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58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58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582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2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Znak</dc:creator>
  <cp:keywords/>
  <dc:description/>
  <cp:lastModifiedBy>shapovalovatv</cp:lastModifiedBy>
  <cp:revision>6</cp:revision>
  <dcterms:created xsi:type="dcterms:W3CDTF">2026-06-01T11:28:00Z</dcterms:created>
  <dcterms:modified xsi:type="dcterms:W3CDTF">2026-06-02T06:38:00Z</dcterms:modified>
</cp:coreProperties>
</file>