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94" w:rsidRPr="00F42484" w:rsidRDefault="007C7694" w:rsidP="007B4993">
      <w:pPr>
        <w:pStyle w:val="32"/>
        <w:shd w:val="clear" w:color="auto" w:fill="auto"/>
        <w:rPr>
          <w:sz w:val="32"/>
          <w:szCs w:val="28"/>
        </w:rPr>
      </w:pPr>
      <w:r w:rsidRPr="00F42484">
        <w:rPr>
          <w:color w:val="000000"/>
          <w:sz w:val="32"/>
          <w:szCs w:val="28"/>
          <w:lang w:eastAsia="ru-RU" w:bidi="ru-RU"/>
        </w:rPr>
        <w:t>Пояснительная записка к прогнозу со</w:t>
      </w:r>
      <w:r w:rsidR="00F42484">
        <w:rPr>
          <w:color w:val="000000"/>
          <w:sz w:val="32"/>
          <w:szCs w:val="28"/>
          <w:lang w:eastAsia="ru-RU" w:bidi="ru-RU"/>
        </w:rPr>
        <w:t xml:space="preserve">циально-экономического развития </w:t>
      </w:r>
      <w:bookmarkStart w:id="0" w:name="_GoBack"/>
      <w:bookmarkEnd w:id="0"/>
      <w:r w:rsidR="00C06DF7">
        <w:rPr>
          <w:color w:val="000000"/>
          <w:sz w:val="32"/>
          <w:szCs w:val="28"/>
          <w:lang w:eastAsia="ru-RU" w:bidi="ru-RU"/>
        </w:rPr>
        <w:t xml:space="preserve"> </w:t>
      </w:r>
      <w:proofErr w:type="spellStart"/>
      <w:r w:rsidR="0068687C">
        <w:rPr>
          <w:color w:val="000000"/>
          <w:sz w:val="32"/>
          <w:szCs w:val="28"/>
          <w:lang w:eastAsia="ru-RU" w:bidi="ru-RU"/>
        </w:rPr>
        <w:t>Зерновского</w:t>
      </w:r>
      <w:proofErr w:type="spellEnd"/>
      <w:r w:rsidR="00CA485F">
        <w:rPr>
          <w:color w:val="000000"/>
          <w:sz w:val="32"/>
          <w:szCs w:val="28"/>
          <w:lang w:eastAsia="ru-RU" w:bidi="ru-RU"/>
        </w:rPr>
        <w:t xml:space="preserve"> муниципального образования</w:t>
      </w:r>
      <w:r w:rsidRPr="00F42484">
        <w:rPr>
          <w:color w:val="000000"/>
          <w:sz w:val="32"/>
          <w:szCs w:val="28"/>
          <w:lang w:eastAsia="ru-RU" w:bidi="ru-RU"/>
        </w:rPr>
        <w:t xml:space="preserve"> 202</w:t>
      </w:r>
      <w:r w:rsidR="0088356A">
        <w:rPr>
          <w:color w:val="000000"/>
          <w:sz w:val="32"/>
          <w:szCs w:val="28"/>
          <w:lang w:eastAsia="ru-RU" w:bidi="ru-RU"/>
        </w:rPr>
        <w:t>5</w:t>
      </w:r>
      <w:r w:rsidRPr="00F42484">
        <w:rPr>
          <w:color w:val="000000"/>
          <w:sz w:val="32"/>
          <w:szCs w:val="28"/>
          <w:lang w:eastAsia="ru-RU" w:bidi="ru-RU"/>
        </w:rPr>
        <w:t xml:space="preserve"> год и плановый период 202</w:t>
      </w:r>
      <w:r w:rsidR="0088356A">
        <w:rPr>
          <w:color w:val="000000"/>
          <w:sz w:val="32"/>
          <w:szCs w:val="28"/>
          <w:lang w:eastAsia="ru-RU" w:bidi="ru-RU"/>
        </w:rPr>
        <w:t>6</w:t>
      </w:r>
      <w:r w:rsidRPr="00F42484">
        <w:rPr>
          <w:color w:val="000000"/>
          <w:sz w:val="32"/>
          <w:szCs w:val="28"/>
          <w:lang w:eastAsia="ru-RU" w:bidi="ru-RU"/>
        </w:rPr>
        <w:t>-202</w:t>
      </w:r>
      <w:r w:rsidR="0088356A">
        <w:rPr>
          <w:color w:val="000000"/>
          <w:sz w:val="32"/>
          <w:szCs w:val="28"/>
          <w:lang w:eastAsia="ru-RU" w:bidi="ru-RU"/>
        </w:rPr>
        <w:t>7</w:t>
      </w:r>
      <w:r w:rsidRPr="00F42484">
        <w:rPr>
          <w:color w:val="000000"/>
          <w:sz w:val="32"/>
          <w:szCs w:val="28"/>
          <w:lang w:eastAsia="ru-RU" w:bidi="ru-RU"/>
        </w:rPr>
        <w:t xml:space="preserve"> годы. </w:t>
      </w:r>
    </w:p>
    <w:p w:rsidR="007C7694" w:rsidRPr="007C7694" w:rsidRDefault="007C7694" w:rsidP="004C5F7D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Fonts w:ascii="Times New Roman" w:hAnsi="Times New Roman" w:cs="Times New Roman"/>
          <w:sz w:val="28"/>
          <w:szCs w:val="28"/>
        </w:rPr>
        <w:t>Прогноз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87C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CA485F" w:rsidRPr="00CA4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69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835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835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8356A">
        <w:rPr>
          <w:rFonts w:ascii="Times New Roman" w:hAnsi="Times New Roman" w:cs="Times New Roman"/>
          <w:sz w:val="28"/>
          <w:szCs w:val="28"/>
        </w:rPr>
        <w:t>7</w:t>
      </w:r>
      <w:r w:rsidRPr="007C7694">
        <w:rPr>
          <w:rFonts w:ascii="Times New Roman" w:hAnsi="Times New Roman" w:cs="Times New Roman"/>
          <w:sz w:val="28"/>
          <w:szCs w:val="28"/>
        </w:rPr>
        <w:t xml:space="preserve"> годы разработан на основе комплексной оценки социально-экономического состояния сельского поселения за ряд предшествующих лет.</w:t>
      </w:r>
    </w:p>
    <w:p w:rsidR="007C7694" w:rsidRPr="007C7694" w:rsidRDefault="007C7694" w:rsidP="004C5F7D">
      <w:pPr>
        <w:spacing w:after="228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Fonts w:ascii="Times New Roman" w:hAnsi="Times New Roman" w:cs="Times New Roman"/>
          <w:sz w:val="28"/>
          <w:szCs w:val="28"/>
        </w:rPr>
        <w:t>По разделам показателей прогноза представлены следующие параметры:</w:t>
      </w:r>
    </w:p>
    <w:p w:rsidR="007C7694" w:rsidRPr="007C7694" w:rsidRDefault="007C7694" w:rsidP="007C7694">
      <w:pPr>
        <w:spacing w:after="201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94">
        <w:rPr>
          <w:rStyle w:val="41"/>
          <w:rFonts w:eastAsia="Arial Unicode MS"/>
          <w:b/>
          <w:sz w:val="28"/>
          <w:szCs w:val="28"/>
        </w:rPr>
        <w:t>Демографические показатели</w:t>
      </w:r>
    </w:p>
    <w:p w:rsidR="00C504F5" w:rsidRPr="00643B71" w:rsidRDefault="007C7694" w:rsidP="004C5F7D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7C7694">
        <w:rPr>
          <w:rStyle w:val="2"/>
          <w:rFonts w:eastAsiaTheme="majorEastAsia"/>
          <w:sz w:val="28"/>
          <w:szCs w:val="28"/>
        </w:rPr>
        <w:t xml:space="preserve">Демографическая ситуация в </w:t>
      </w:r>
      <w:r>
        <w:rPr>
          <w:rStyle w:val="2"/>
          <w:rFonts w:eastAsia="Arial Unicode MS"/>
          <w:sz w:val="28"/>
          <w:szCs w:val="28"/>
        </w:rPr>
        <w:t xml:space="preserve">сельском поселении </w:t>
      </w:r>
      <w:r w:rsidR="00C06DF7">
        <w:rPr>
          <w:rStyle w:val="2"/>
          <w:rFonts w:eastAsia="Arial Unicode MS"/>
          <w:sz w:val="28"/>
          <w:szCs w:val="28"/>
        </w:rPr>
        <w:t xml:space="preserve"> </w:t>
      </w:r>
      <w:proofErr w:type="spellStart"/>
      <w:r w:rsidR="0068687C">
        <w:rPr>
          <w:rStyle w:val="2"/>
          <w:rFonts w:eastAsia="Arial Unicode MS"/>
          <w:sz w:val="28"/>
          <w:szCs w:val="28"/>
        </w:rPr>
        <w:t>Зерновского</w:t>
      </w:r>
      <w:proofErr w:type="spellEnd"/>
      <w:r w:rsidR="00CA485F" w:rsidRPr="00CA4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A485F">
        <w:rPr>
          <w:rFonts w:ascii="Times New Roman" w:hAnsi="Times New Roman" w:cs="Times New Roman"/>
          <w:sz w:val="28"/>
          <w:szCs w:val="28"/>
        </w:rPr>
        <w:t xml:space="preserve"> </w:t>
      </w:r>
      <w:r w:rsidR="00CA485F" w:rsidRPr="007C7694">
        <w:rPr>
          <w:rFonts w:ascii="Times New Roman" w:hAnsi="Times New Roman" w:cs="Times New Roman"/>
          <w:sz w:val="28"/>
          <w:szCs w:val="28"/>
        </w:rPr>
        <w:t xml:space="preserve"> на</w:t>
      </w:r>
      <w:r w:rsidR="0088356A">
        <w:rPr>
          <w:rFonts w:ascii="Times New Roman" w:hAnsi="Times New Roman" w:cs="Times New Roman"/>
          <w:sz w:val="28"/>
          <w:szCs w:val="28"/>
        </w:rPr>
        <w:t xml:space="preserve"> 2025 год и плановый период 2026-2027</w:t>
      </w:r>
      <w:r w:rsidR="00CA485F" w:rsidRPr="007C769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C7694">
        <w:rPr>
          <w:rStyle w:val="2"/>
          <w:rFonts w:eastAsiaTheme="majorEastAsia"/>
          <w:sz w:val="28"/>
          <w:szCs w:val="28"/>
        </w:rPr>
        <w:t xml:space="preserve">, как и в целом по </w:t>
      </w:r>
      <w:proofErr w:type="spellStart"/>
      <w:r w:rsidR="00CA485F">
        <w:rPr>
          <w:rStyle w:val="2"/>
          <w:rFonts w:eastAsiaTheme="majorEastAsia"/>
          <w:sz w:val="28"/>
          <w:szCs w:val="28"/>
        </w:rPr>
        <w:t>Дергачевскому</w:t>
      </w:r>
      <w:proofErr w:type="spellEnd"/>
      <w:r w:rsidR="00CA485F">
        <w:rPr>
          <w:rStyle w:val="2"/>
          <w:rFonts w:eastAsiaTheme="majorEastAsia"/>
          <w:sz w:val="28"/>
          <w:szCs w:val="28"/>
        </w:rPr>
        <w:t xml:space="preserve"> району</w:t>
      </w:r>
      <w:r w:rsidRPr="007C7694">
        <w:rPr>
          <w:rStyle w:val="2"/>
          <w:rFonts w:eastAsiaTheme="majorEastAsia"/>
          <w:sz w:val="28"/>
          <w:szCs w:val="28"/>
        </w:rPr>
        <w:t xml:space="preserve"> характеризуется ежегодным уменьшением численности населения, которое связано прежде всего с естественн</w:t>
      </w:r>
      <w:r w:rsidRPr="00B2137A">
        <w:rPr>
          <w:rStyle w:val="2"/>
          <w:rFonts w:eastAsiaTheme="majorEastAsia"/>
          <w:color w:val="auto"/>
          <w:sz w:val="28"/>
          <w:szCs w:val="28"/>
        </w:rPr>
        <w:t xml:space="preserve">ой убылью и миграцией населения. </w:t>
      </w:r>
      <w:r w:rsidR="00C504F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Численность </w:t>
      </w:r>
      <w:proofErr w:type="gramStart"/>
      <w:r w:rsidR="00C504F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населения, проживающего на территории сельского поселения на 1 января 202</w:t>
      </w:r>
      <w:r w:rsidR="0088356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</w:t>
      </w:r>
      <w:r w:rsidR="00C504F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года составила</w:t>
      </w:r>
      <w:proofErr w:type="gramEnd"/>
      <w:r w:rsidR="00C504F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C06DF7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88356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-947</w:t>
      </w:r>
      <w:r w:rsidR="00C504F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человек, ожидаемая</w:t>
      </w:r>
      <w:r w:rsidR="00361AC2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численность в  202</w:t>
      </w:r>
      <w:r w:rsidR="0088356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 w:rsidR="00361AC2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</w:t>
      </w:r>
      <w:r w:rsidR="00390D1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–</w:t>
      </w:r>
      <w:r w:rsidR="00C504F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88356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947</w:t>
      </w:r>
      <w:r w:rsidR="00643B71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C504F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человек. </w:t>
      </w:r>
    </w:p>
    <w:p w:rsidR="00C504F5" w:rsidRPr="00B2137A" w:rsidRDefault="0088356A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 прогнозу на 2025</w:t>
      </w:r>
      <w:r w:rsidR="00C504F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 численность  населения в</w:t>
      </w:r>
      <w:r w:rsidR="00361AC2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поселении должна составить </w:t>
      </w:r>
      <w:r w:rsidR="00390D1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947 человек. К 2025</w:t>
      </w:r>
      <w:r w:rsidR="00361AC2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</w:t>
      </w:r>
      <w:r w:rsidR="00390D1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947</w:t>
      </w:r>
      <w:r w:rsidR="00361AC2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C504F5" w:rsidRPr="00643B7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человек.</w:t>
      </w:r>
    </w:p>
    <w:p w:rsidR="00C504F5" w:rsidRPr="00C504F5" w:rsidRDefault="00C504F5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 демографической ситуации прогнозируется дальнейшая естественная и миграционная  убыль. </w:t>
      </w:r>
    </w:p>
    <w:p w:rsidR="00C504F5" w:rsidRPr="00C504F5" w:rsidRDefault="00C504F5" w:rsidP="004C5F7D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целях преодоления негативных и достижения положительных тенденций в демографической ситуации в 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="0088356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 w:rsidRP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необходимо проведение активной работы по реализации запланированных мероприятий, направленных на улучшение демографической ситуации в сельском поселении, укрепление здоровья населения, сокращение смертности, социально-экономическую поддержку семьи, материнства и детства, укрепление семейно-брачных отношений, пропаганду духовно-нравственных и семейных ценностей, формирование здорового образа жизни у детей и молодежи, укрепление материально-технической базы учреждений здравоохранения, образования, физической культуры и спорта. </w:t>
      </w:r>
    </w:p>
    <w:p w:rsidR="00C504F5" w:rsidRPr="00C504F5" w:rsidRDefault="00C504F5" w:rsidP="004C5F7D">
      <w:pPr>
        <w:widowControl/>
        <w:shd w:val="clear" w:color="auto" w:fill="FFFFFF"/>
        <w:suppressAutoHyphens/>
        <w:ind w:right="10" w:firstLine="69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 w:rsidRPr="00C504F5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В связи с </w:t>
      </w:r>
      <w:r w:rsidRPr="00C504F5">
        <w:rPr>
          <w:rFonts w:ascii="Times New Roman" w:eastAsia="Times New Roman" w:hAnsi="Times New Roman" w:cs="Times New Roman"/>
          <w:spacing w:val="3"/>
          <w:sz w:val="28"/>
          <w:szCs w:val="28"/>
          <w:lang w:eastAsia="ar-SA" w:bidi="ar-SA"/>
        </w:rPr>
        <w:t xml:space="preserve">низким  уровнем оплаты  труда работникам сельского хозяйства, а так же недостаточно развитой инженерной и социальной инфраструктуры   складывается сложная </w:t>
      </w:r>
      <w:r w:rsidRPr="00C504F5">
        <w:rPr>
          <w:rFonts w:ascii="Times New Roman" w:eastAsia="Times New Roman" w:hAnsi="Times New Roman" w:cs="Times New Roman"/>
          <w:spacing w:val="6"/>
          <w:sz w:val="28"/>
          <w:szCs w:val="28"/>
          <w:lang w:eastAsia="ar-SA" w:bidi="ar-SA"/>
        </w:rPr>
        <w:t xml:space="preserve">демографическая ситуация и миграция населения в поисках работы  за пределы </w:t>
      </w:r>
      <w:r w:rsidR="00CA485F">
        <w:rPr>
          <w:rFonts w:ascii="Times New Roman" w:eastAsia="Times New Roman" w:hAnsi="Times New Roman" w:cs="Times New Roman"/>
          <w:spacing w:val="6"/>
          <w:sz w:val="28"/>
          <w:szCs w:val="28"/>
          <w:lang w:eastAsia="ar-SA" w:bidi="ar-SA"/>
        </w:rPr>
        <w:t>поселения</w:t>
      </w:r>
      <w:r w:rsidRPr="00C504F5">
        <w:rPr>
          <w:rFonts w:ascii="Times New Roman" w:eastAsia="Times New Roman" w:hAnsi="Times New Roman" w:cs="Times New Roman"/>
          <w:spacing w:val="6"/>
          <w:sz w:val="28"/>
          <w:szCs w:val="28"/>
          <w:lang w:eastAsia="ar-SA" w:bidi="ar-SA"/>
        </w:rPr>
        <w:t xml:space="preserve">, что влияет на отток </w:t>
      </w:r>
      <w:r w:rsidRPr="00C504F5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 рабочей силы в поселении.</w:t>
      </w:r>
    </w:p>
    <w:p w:rsidR="00C504F5" w:rsidRPr="00894847" w:rsidRDefault="00C504F5" w:rsidP="00C504F5">
      <w:pPr>
        <w:ind w:firstLine="880"/>
        <w:rPr>
          <w:rStyle w:val="41"/>
          <w:rFonts w:eastAsia="Arial Unicode MS"/>
          <w:b/>
          <w:i w:val="0"/>
          <w:sz w:val="28"/>
          <w:szCs w:val="28"/>
        </w:rPr>
      </w:pPr>
    </w:p>
    <w:p w:rsidR="007C7694" w:rsidRPr="007C7694" w:rsidRDefault="007C7694" w:rsidP="007C7694">
      <w:pPr>
        <w:spacing w:line="54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94">
        <w:rPr>
          <w:rStyle w:val="41"/>
          <w:rFonts w:eastAsia="Arial Unicode MS"/>
          <w:b/>
          <w:sz w:val="28"/>
          <w:szCs w:val="28"/>
        </w:rPr>
        <w:t>Промышленность</w:t>
      </w:r>
    </w:p>
    <w:p w:rsidR="007C7694" w:rsidRPr="007C7694" w:rsidRDefault="007C7694" w:rsidP="007C7694">
      <w:pPr>
        <w:spacing w:line="542" w:lineRule="exact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>Промышленность на территории сельского поселения не развита.</w:t>
      </w:r>
    </w:p>
    <w:p w:rsidR="007C7694" w:rsidRPr="007C7694" w:rsidRDefault="007C7694" w:rsidP="007C7694">
      <w:pPr>
        <w:spacing w:line="54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94">
        <w:rPr>
          <w:rStyle w:val="41"/>
          <w:rFonts w:eastAsia="Arial Unicode MS"/>
          <w:b/>
          <w:sz w:val="28"/>
          <w:szCs w:val="28"/>
        </w:rPr>
        <w:t>Сельское хозяйство</w:t>
      </w:r>
    </w:p>
    <w:p w:rsidR="00C504F5" w:rsidRPr="00C504F5" w:rsidRDefault="007C7694" w:rsidP="004C5F7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6749E">
        <w:rPr>
          <w:rStyle w:val="2"/>
          <w:rFonts w:eastAsiaTheme="majorEastAsia"/>
          <w:color w:val="auto"/>
          <w:sz w:val="28"/>
          <w:szCs w:val="28"/>
        </w:rPr>
        <w:t xml:space="preserve">Дается оценка по объему продукции сельского хозяйства в разрезе важнейших видов </w:t>
      </w:r>
      <w:r w:rsidR="00A6749E" w:rsidRPr="00A6749E">
        <w:rPr>
          <w:rStyle w:val="2"/>
          <w:rFonts w:eastAsiaTheme="majorEastAsia"/>
          <w:color w:val="auto"/>
          <w:sz w:val="28"/>
          <w:szCs w:val="28"/>
        </w:rPr>
        <w:t>продукции за ряд лет. Так в 202</w:t>
      </w:r>
      <w:r w:rsidR="0088356A">
        <w:rPr>
          <w:rStyle w:val="2"/>
          <w:rFonts w:eastAsiaTheme="majorEastAsia"/>
          <w:color w:val="auto"/>
          <w:sz w:val="28"/>
          <w:szCs w:val="28"/>
        </w:rPr>
        <w:t>4</w:t>
      </w:r>
      <w:r w:rsidRPr="00A6749E">
        <w:rPr>
          <w:rStyle w:val="2"/>
          <w:rFonts w:eastAsiaTheme="majorEastAsia"/>
          <w:color w:val="auto"/>
          <w:sz w:val="28"/>
          <w:szCs w:val="28"/>
        </w:rPr>
        <w:t xml:space="preserve"> году объем производства </w:t>
      </w:r>
      <w:r w:rsidRPr="00A6749E">
        <w:rPr>
          <w:rStyle w:val="2"/>
          <w:rFonts w:eastAsiaTheme="majorEastAsia"/>
          <w:color w:val="auto"/>
          <w:sz w:val="28"/>
          <w:szCs w:val="28"/>
        </w:rPr>
        <w:lastRenderedPageBreak/>
        <w:t>сельхозп</w:t>
      </w:r>
      <w:r w:rsidR="00A6749E" w:rsidRPr="00A6749E">
        <w:rPr>
          <w:rStyle w:val="2"/>
          <w:rFonts w:eastAsiaTheme="majorEastAsia"/>
          <w:color w:val="auto"/>
          <w:sz w:val="28"/>
          <w:szCs w:val="28"/>
        </w:rPr>
        <w:t xml:space="preserve">родукции  </w:t>
      </w:r>
      <w:r w:rsidR="00A6749E" w:rsidRPr="005C3D8E">
        <w:rPr>
          <w:rStyle w:val="2"/>
          <w:rFonts w:eastAsiaTheme="majorEastAsia"/>
          <w:color w:val="auto"/>
          <w:sz w:val="28"/>
          <w:szCs w:val="28"/>
        </w:rPr>
        <w:t>к уровню 20</w:t>
      </w:r>
      <w:r w:rsidR="0088356A">
        <w:rPr>
          <w:rStyle w:val="2"/>
          <w:rFonts w:eastAsiaTheme="majorEastAsia"/>
          <w:color w:val="auto"/>
          <w:sz w:val="28"/>
          <w:szCs w:val="28"/>
        </w:rPr>
        <w:t>23</w:t>
      </w:r>
      <w:r w:rsidR="00A6749E" w:rsidRPr="005C3D8E">
        <w:rPr>
          <w:rStyle w:val="2"/>
          <w:rFonts w:eastAsiaTheme="majorEastAsia"/>
          <w:color w:val="auto"/>
          <w:sz w:val="28"/>
          <w:szCs w:val="28"/>
        </w:rPr>
        <w:t xml:space="preserve"> </w:t>
      </w:r>
      <w:r w:rsidR="00C504F5" w:rsidRPr="005C3D8E">
        <w:rPr>
          <w:rStyle w:val="2"/>
          <w:rFonts w:eastAsiaTheme="majorEastAsia"/>
          <w:color w:val="auto"/>
          <w:sz w:val="28"/>
          <w:szCs w:val="28"/>
        </w:rPr>
        <w:t>года</w:t>
      </w:r>
      <w:r w:rsidR="0093382C" w:rsidRPr="005C3D8E">
        <w:rPr>
          <w:rStyle w:val="2"/>
          <w:rFonts w:eastAsiaTheme="majorEastAsia"/>
          <w:color w:val="auto"/>
          <w:sz w:val="28"/>
          <w:szCs w:val="28"/>
        </w:rPr>
        <w:t xml:space="preserve"> </w:t>
      </w:r>
      <w:r w:rsidR="00C504F5" w:rsidRPr="005C3D8E">
        <w:rPr>
          <w:rStyle w:val="2"/>
          <w:rFonts w:eastAsiaTheme="majorEastAsia"/>
          <w:color w:val="auto"/>
          <w:sz w:val="28"/>
          <w:szCs w:val="28"/>
        </w:rPr>
        <w:t xml:space="preserve"> </w:t>
      </w:r>
      <w:r w:rsidR="00CD11DF" w:rsidRPr="005C3D8E">
        <w:rPr>
          <w:rStyle w:val="2"/>
          <w:rFonts w:eastAsiaTheme="majorEastAsia"/>
          <w:color w:val="auto"/>
          <w:sz w:val="28"/>
          <w:szCs w:val="28"/>
        </w:rPr>
        <w:t>снизился</w:t>
      </w:r>
      <w:r w:rsidR="004C5F7D">
        <w:rPr>
          <w:rStyle w:val="2"/>
          <w:rFonts w:eastAsiaTheme="majorEastAsia"/>
          <w:color w:val="auto"/>
          <w:sz w:val="28"/>
          <w:szCs w:val="28"/>
        </w:rPr>
        <w:t>,</w:t>
      </w:r>
      <w:r w:rsidR="00A6749E">
        <w:rPr>
          <w:rStyle w:val="2"/>
          <w:rFonts w:eastAsiaTheme="majorEastAsia"/>
          <w:color w:val="auto"/>
          <w:sz w:val="28"/>
          <w:szCs w:val="28"/>
        </w:rPr>
        <w:t xml:space="preserve"> </w:t>
      </w:r>
      <w:r w:rsidRPr="00A6749E">
        <w:rPr>
          <w:rStyle w:val="2"/>
          <w:rFonts w:eastAsiaTheme="majorEastAsia"/>
          <w:color w:val="auto"/>
          <w:sz w:val="28"/>
          <w:szCs w:val="28"/>
        </w:rPr>
        <w:t>небла</w:t>
      </w:r>
      <w:r w:rsidR="00A6749E" w:rsidRPr="00A6749E">
        <w:rPr>
          <w:rStyle w:val="2"/>
          <w:rFonts w:eastAsiaTheme="majorEastAsia"/>
          <w:color w:val="auto"/>
          <w:sz w:val="28"/>
          <w:szCs w:val="28"/>
        </w:rPr>
        <w:t>гоприятные условия текущего 202</w:t>
      </w:r>
      <w:r w:rsidR="0088356A">
        <w:rPr>
          <w:rStyle w:val="2"/>
          <w:rFonts w:eastAsiaTheme="majorEastAsia"/>
          <w:color w:val="auto"/>
          <w:sz w:val="28"/>
          <w:szCs w:val="28"/>
        </w:rPr>
        <w:t>4</w:t>
      </w:r>
      <w:r w:rsidRPr="00A6749E">
        <w:rPr>
          <w:rStyle w:val="2"/>
          <w:rFonts w:eastAsiaTheme="majorEastAsia"/>
          <w:color w:val="auto"/>
          <w:sz w:val="28"/>
          <w:szCs w:val="28"/>
        </w:rPr>
        <w:t xml:space="preserve"> года не позволили по</w:t>
      </w:r>
      <w:r w:rsidR="00C504F5">
        <w:rPr>
          <w:rStyle w:val="2"/>
          <w:rFonts w:eastAsiaTheme="majorEastAsia"/>
          <w:color w:val="auto"/>
          <w:sz w:val="28"/>
          <w:szCs w:val="28"/>
        </w:rPr>
        <w:t>лучить более высокие результаты.</w:t>
      </w:r>
      <w:r w:rsidR="00C504F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4C5F7D" w:rsidRDefault="00CD11DF" w:rsidP="004C5F7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6749E" w:rsidRPr="00A6749E">
        <w:rPr>
          <w:rStyle w:val="2"/>
          <w:rFonts w:eastAsiaTheme="majorEastAsia"/>
          <w:color w:val="auto"/>
          <w:sz w:val="28"/>
          <w:szCs w:val="28"/>
        </w:rPr>
        <w:t xml:space="preserve">На территории поселения действуют </w:t>
      </w:r>
      <w:r w:rsidR="007C7694" w:rsidRPr="00A6749E">
        <w:rPr>
          <w:rStyle w:val="2"/>
          <w:rFonts w:eastAsiaTheme="majorEastAsia"/>
          <w:color w:val="auto"/>
          <w:sz w:val="28"/>
          <w:szCs w:val="28"/>
        </w:rPr>
        <w:t xml:space="preserve"> КФХ, а также личные подсобные хозяйства.</w:t>
      </w:r>
      <w:r w:rsidR="004C5F7D" w:rsidRPr="004C5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8356A">
        <w:rPr>
          <w:rFonts w:ascii="Times New Roman" w:eastAsia="Times New Roman" w:hAnsi="Times New Roman" w:cs="Times New Roman"/>
          <w:color w:val="auto"/>
          <w:sz w:val="28"/>
          <w:szCs w:val="28"/>
        </w:rPr>
        <w:t>По оценке к концу 2024</w:t>
      </w:r>
      <w:r w:rsidR="004C5F7D" w:rsidRPr="002A7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количество действующих малых предприятий</w:t>
      </w:r>
      <w:r w:rsidR="00F770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снизится</w:t>
      </w:r>
      <w:r w:rsidR="004C5F7D" w:rsidRPr="002A77D3">
        <w:rPr>
          <w:rFonts w:ascii="Times New Roman" w:eastAsia="Times New Roman" w:hAnsi="Times New Roman" w:cs="Times New Roman"/>
          <w:color w:val="auto"/>
          <w:sz w:val="28"/>
          <w:szCs w:val="28"/>
        </w:rPr>
        <w:t>. Зарегистрировано ИП</w:t>
      </w:r>
      <w:r w:rsidR="003C65A8">
        <w:rPr>
          <w:rFonts w:ascii="Times New Roman" w:eastAsia="Times New Roman" w:hAnsi="Times New Roman" w:cs="Times New Roman"/>
          <w:color w:val="auto"/>
          <w:sz w:val="28"/>
          <w:szCs w:val="28"/>
        </w:rPr>
        <w:t>-4</w:t>
      </w:r>
      <w:r w:rsidR="004C5F7D" w:rsidRPr="002A77D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90D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КФХ- </w:t>
      </w:r>
      <w:r w:rsidR="003C65A8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</w:rPr>
        <w:t>, занято в ЛПХ -</w:t>
      </w:r>
      <w:r w:rsidR="003C65A8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386C7B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4C5F7D" w:rsidRPr="00AC6A8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A674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C7694" w:rsidRPr="004C5F7D" w:rsidRDefault="004C5F7D" w:rsidP="004C5F7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7C7694" w:rsidRPr="00A6749E">
        <w:rPr>
          <w:rFonts w:ascii="Times New Roman" w:eastAsia="Times New Roman" w:hAnsi="Times New Roman" w:cs="Times New Roman"/>
          <w:color w:val="auto"/>
          <w:sz w:val="28"/>
          <w:szCs w:val="28"/>
        </w:rPr>
        <w:t>В сложившихся условиях последних лет существенно изменилась структура производства продукции растениеводства и животноводства.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7694" w:rsidRPr="00A6749E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производства продукции растениеводства будет происходить за счет совершенствования агротехники возделывания культур, внедрения новых интенсивных технологий, увеличения внесения органических и минеральных удобрений, средств химической защиты, внедрения новых перспективных сортов, применения новой современной самоходной почвообрабатывающей техники.</w:t>
      </w:r>
    </w:p>
    <w:p w:rsidR="00A6749E" w:rsidRPr="00A6749E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</w:rPr>
        <w:t>Не смотря на имеющиеся положительные результаты в земледелии, обстановка в животноводстве ухудшается. Молочное животноводство осталось</w:t>
      </w:r>
      <w:r w:rsidR="008043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личных подсобных хозяйствах.</w:t>
      </w:r>
    </w:p>
    <w:p w:rsidR="00A6749E" w:rsidRPr="00A6749E" w:rsidRDefault="00A6749E" w:rsidP="004C5F7D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В целях восстановления финансовой устойчивости сельскохозяйственных организаций необходимо:</w:t>
      </w:r>
    </w:p>
    <w:p w:rsidR="00A6749E" w:rsidRPr="00A6749E" w:rsidRDefault="00A6749E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продолжать целенаправленную работу по привлечению инвестиций и эффективных собственников в агропромышленный комплекс, распространению передового опыта и применению ресурсосберегающих технологий в производстве сельскохозяйственной продукции.</w:t>
      </w:r>
    </w:p>
    <w:p w:rsidR="00A6749E" w:rsidRPr="00A6749E" w:rsidRDefault="00A6749E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Реализация мероприятий будет способствовать восстановлению финансовой устойчивости сельскохозяйственных организаций и тем самым увеличению количества прибыльных сельскохозяйственных организаций</w:t>
      </w:r>
      <w:r w:rsidRPr="00A6749E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.</w:t>
      </w:r>
    </w:p>
    <w:p w:rsidR="00A6749E" w:rsidRPr="00A6749E" w:rsidRDefault="00A6749E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Проводимая государственная политика поддержки малых форм хозяйствования на селе позволяет расширить  возможности доступа субъектов малого предпринимательства к субсидируемым кредитам банков и займам сельскохозяйственных потребительских кооперативов в рамках реализации  «Государственной программы развития сельского хозяйства и регулирования рынков сельскохозяйственной продукции, сырья и продовольствия», которая позволяет активизировать население на </w:t>
      </w:r>
      <w:proofErr w:type="spellStart"/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самозанятость</w:t>
      </w:r>
      <w:proofErr w:type="spellEnd"/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</w:t>
      </w:r>
    </w:p>
    <w:p w:rsidR="00A6749E" w:rsidRPr="00A6749E" w:rsidRDefault="00A6749E" w:rsidP="004C5F7D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Таким образом, в сельском хозяйстве имеются все предпосы</w:t>
      </w:r>
      <w:r w:rsidR="003C65A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лки для дальнейшего развития. </w:t>
      </w: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Поддерживая </w:t>
      </w:r>
      <w:proofErr w:type="spellStart"/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сельхозтоваропроизводителей</w:t>
      </w:r>
      <w:proofErr w:type="spellEnd"/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государство возмещает в виде компенсаций часть затрат на приобретение элитных семян, минеральных удобрений, погашение процентной ставки по  полученным кредитам.</w:t>
      </w:r>
    </w:p>
    <w:p w:rsidR="00390D15" w:rsidRPr="007B4993" w:rsidRDefault="00A6749E" w:rsidP="007B4993">
      <w:pPr>
        <w:widowControl/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A6749E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78088D" w:rsidRDefault="0078088D" w:rsidP="007C7694">
      <w:pPr>
        <w:spacing w:after="206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7C7694" w:rsidRPr="007C7694" w:rsidRDefault="007C7694" w:rsidP="007C7694">
      <w:pPr>
        <w:spacing w:after="206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Транспорт</w:t>
      </w: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Состояние дорог </w:t>
      </w:r>
      <w:r w:rsidR="008043F3">
        <w:rPr>
          <w:rFonts w:ascii="Times New Roman" w:eastAsia="Times New Roman" w:hAnsi="Times New Roman" w:cs="Times New Roman"/>
          <w:sz w:val="28"/>
          <w:szCs w:val="28"/>
        </w:rPr>
        <w:t>удовлетворительное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11DF">
        <w:rPr>
          <w:rFonts w:ascii="Times New Roman" w:eastAsia="Times New Roman" w:hAnsi="Times New Roman" w:cs="Times New Roman"/>
          <w:sz w:val="28"/>
          <w:szCs w:val="28"/>
        </w:rPr>
        <w:t>удаленность от район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8043F3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отрицательно сказывается на социально-экономическом развитии, 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снижает инвестиционную привлекательность и не способствует улучшению качества жизни населения. Из-за недостаточности средств, выделяемых на дорожные нужды, на территории </w:t>
      </w:r>
      <w:r w:rsidR="004119E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сдерживаются темпы дорожного строительства, что обусловливает высоки</w:t>
      </w:r>
      <w:r w:rsidR="00CD11DF">
        <w:rPr>
          <w:rFonts w:ascii="Times New Roman" w:eastAsia="Times New Roman" w:hAnsi="Times New Roman" w:cs="Times New Roman"/>
          <w:sz w:val="28"/>
          <w:szCs w:val="28"/>
        </w:rPr>
        <w:t>й показатель грунтовых дорог (</w:t>
      </w:r>
      <w:r w:rsidR="0078088D">
        <w:rPr>
          <w:rFonts w:ascii="Times New Roman" w:eastAsia="Times New Roman" w:hAnsi="Times New Roman" w:cs="Times New Roman"/>
          <w:sz w:val="28"/>
          <w:szCs w:val="28"/>
        </w:rPr>
        <w:t>7</w:t>
      </w:r>
      <w:r w:rsidR="00F10B6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0B6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%), а количество дорог, требующих ремонта, увеличивается из года в год.</w:t>
      </w:r>
    </w:p>
    <w:p w:rsidR="004119E5" w:rsidRPr="007C7694" w:rsidRDefault="004119E5" w:rsidP="007C7694">
      <w:pPr>
        <w:spacing w:line="274" w:lineRule="exact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694" w:rsidRPr="007C7694" w:rsidRDefault="007C7694" w:rsidP="007C7694">
      <w:pPr>
        <w:spacing w:after="201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Потребительский рынок</w:t>
      </w:r>
    </w:p>
    <w:p w:rsidR="00F92CF0" w:rsidRPr="00F92CF0" w:rsidRDefault="00F92CF0" w:rsidP="004C5F7D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основным тенденциям развития потребительского рынка следует отнести увеличение объемов оборота розничной торговли, позитивные изменения в организации торговли, динамичное развитие инфраструктуры отрасли и повышение качества оказываемых услуг. 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="003C65A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и плановом периоде 202</w:t>
      </w:r>
      <w:r w:rsidR="003C65A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-202</w:t>
      </w:r>
      <w:r w:rsidR="003C65A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7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годах сохранится тенденция роста оборота розничной торговли. 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Основное увеличение розничного товарооборота произойдет  за счет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увеличения торговых площадей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а также увеличения цен на товары. </w:t>
      </w:r>
    </w:p>
    <w:p w:rsidR="00F92CF0" w:rsidRPr="00F92CF0" w:rsidRDefault="00F92CF0" w:rsidP="004C5F7D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92CF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      </w:t>
      </w:r>
      <w:r w:rsidRPr="00F92CF0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На предстоящую перспективу приоритетными направлениями  в сфере потребительского рынка являются: обеспечение доступности для всего населения услуг торговли и платных услуг, расширение объемов и продаж и ассортимента продукции местных товаропроизводителей, внедрение современных форм торговли и оказания услуг, создание благоприятного предпринимательского климата для притока инвестиций.</w:t>
      </w:r>
    </w:p>
    <w:p w:rsidR="004119E5" w:rsidRDefault="004119E5" w:rsidP="007C7694">
      <w:pPr>
        <w:spacing w:after="240" w:line="274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C7694" w:rsidRPr="007C7694" w:rsidRDefault="007C7694" w:rsidP="007C7694">
      <w:pPr>
        <w:spacing w:after="240" w:line="274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Малое предпринимательство</w:t>
      </w: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Развитие малого предпринимательства способствует обеспечению занятости населения.</w:t>
      </w:r>
    </w:p>
    <w:p w:rsidR="007C7694" w:rsidRPr="002A77D3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Ситуация с развитием малого бизнеса на территории сельского поселения характеризуется как стабильная.</w:t>
      </w:r>
      <w:r w:rsidR="002A7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7694" w:rsidRPr="007C7694" w:rsidRDefault="004119E5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</w:t>
      </w:r>
      <w:r w:rsidRPr="00A075A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C65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5F7D" w:rsidRPr="00A075A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C65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7C7694"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годов не прогнозируется увеличения числа малых предприятий, среднесписочная численность работников, занятых на малых предприятиях, не претерпит существенных изменений.</w:t>
      </w:r>
    </w:p>
    <w:p w:rsidR="004119E5" w:rsidRDefault="004119E5" w:rsidP="004C5F7D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C7694" w:rsidRDefault="007C7694" w:rsidP="004119E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119E5">
        <w:rPr>
          <w:rFonts w:ascii="Times New Roman" w:hAnsi="Times New Roman" w:cs="Times New Roman"/>
          <w:b/>
          <w:i/>
          <w:iCs/>
          <w:sz w:val="28"/>
          <w:szCs w:val="28"/>
        </w:rPr>
        <w:t>Бюджет</w:t>
      </w:r>
    </w:p>
    <w:p w:rsidR="00C06DF7" w:rsidRPr="004119E5" w:rsidRDefault="00C06DF7" w:rsidP="004119E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C7694" w:rsidRPr="007C7694" w:rsidRDefault="00C504F5" w:rsidP="004C5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19E5">
        <w:rPr>
          <w:rFonts w:ascii="Times New Roman" w:hAnsi="Times New Roman" w:cs="Times New Roman"/>
          <w:sz w:val="28"/>
          <w:szCs w:val="28"/>
        </w:rPr>
        <w:t>Бюджет на 202</w:t>
      </w:r>
      <w:r w:rsidR="003C65A8">
        <w:rPr>
          <w:rFonts w:ascii="Times New Roman" w:hAnsi="Times New Roman" w:cs="Times New Roman"/>
          <w:sz w:val="28"/>
          <w:szCs w:val="28"/>
        </w:rPr>
        <w:t>5</w:t>
      </w:r>
      <w:r w:rsidR="007C7694" w:rsidRPr="007C7694">
        <w:rPr>
          <w:rFonts w:ascii="Times New Roman" w:hAnsi="Times New Roman" w:cs="Times New Roman"/>
          <w:sz w:val="28"/>
          <w:szCs w:val="28"/>
        </w:rPr>
        <w:t xml:space="preserve"> год имеет выраженную социальную направленность. В течение года своевременно и в полном объеме профинансированы первоочередные обязательства.</w:t>
      </w:r>
    </w:p>
    <w:p w:rsidR="007C7694" w:rsidRPr="007C7694" w:rsidRDefault="00C504F5" w:rsidP="004C5F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7694" w:rsidRPr="007C7694">
        <w:rPr>
          <w:rFonts w:ascii="Times New Roman" w:eastAsia="Times New Roman" w:hAnsi="Times New Roman" w:cs="Times New Roman"/>
          <w:sz w:val="28"/>
          <w:szCs w:val="28"/>
        </w:rPr>
        <w:t>В сфере организации муниципального управления одной из основных целей, как в отчетном, так и в прогнозируемом периоде является исполнение в полном объеме принятых расходных обязательств.</w:t>
      </w:r>
    </w:p>
    <w:p w:rsidR="007C7694" w:rsidRPr="007C7694" w:rsidRDefault="007C7694" w:rsidP="004C5F7D">
      <w:pPr>
        <w:ind w:firstLine="1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Для обеспечения выполнения обозначенной цели решением о бюджете на соответствующий финансовый год устанавливаются объёмы расходов по каждому расходному обязательству.</w:t>
      </w:r>
    </w:p>
    <w:p w:rsidR="008043F3" w:rsidRDefault="008043F3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Основные подходы к формированию проектировок бюджета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3C65A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 подготовлены с учетом основных направлений, бюджетной и налоговой политики на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C65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3C65A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C65A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D67FCE" w:rsidRDefault="00D67FCE" w:rsidP="00D67FCE">
      <w:pPr>
        <w:pStyle w:val="Standar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Исходя из показателей прогноза социально-экономического развития </w:t>
      </w:r>
      <w:proofErr w:type="spellStart"/>
      <w:r w:rsidR="0081033F"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объем налоговых и неналоговых доходов бюджета муниципального образования планируется</w:t>
      </w:r>
      <w:proofErr w:type="gramEnd"/>
      <w:r>
        <w:rPr>
          <w:sz w:val="28"/>
          <w:szCs w:val="28"/>
        </w:rPr>
        <w:t>:</w:t>
      </w:r>
    </w:p>
    <w:p w:rsidR="007847F6" w:rsidRDefault="007847F6" w:rsidP="007847F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96115D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объеме </w:t>
      </w:r>
      <w:r w:rsidR="0096115D">
        <w:rPr>
          <w:sz w:val="28"/>
          <w:szCs w:val="28"/>
        </w:rPr>
        <w:t>2083,6</w:t>
      </w:r>
      <w:r>
        <w:rPr>
          <w:sz w:val="28"/>
          <w:szCs w:val="28"/>
        </w:rPr>
        <w:t xml:space="preserve"> тыс. рублей;</w:t>
      </w:r>
    </w:p>
    <w:p w:rsidR="007847F6" w:rsidRDefault="007847F6" w:rsidP="007847F6">
      <w:pPr>
        <w:pStyle w:val="Standard"/>
        <w:ind w:firstLine="709"/>
        <w:jc w:val="both"/>
      </w:pPr>
      <w:r>
        <w:rPr>
          <w:sz w:val="28"/>
          <w:szCs w:val="28"/>
        </w:rPr>
        <w:t>- на 202</w:t>
      </w:r>
      <w:r w:rsidR="0096115D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96115D">
        <w:rPr>
          <w:sz w:val="28"/>
          <w:szCs w:val="28"/>
        </w:rPr>
        <w:t>2180,8</w:t>
      </w:r>
      <w:r>
        <w:rPr>
          <w:sz w:val="28"/>
          <w:szCs w:val="28"/>
        </w:rPr>
        <w:t xml:space="preserve"> тыс. рублей, с ростом к 202</w:t>
      </w:r>
      <w:r w:rsidR="0096115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на </w:t>
      </w:r>
      <w:r w:rsidR="0096115D">
        <w:rPr>
          <w:sz w:val="28"/>
          <w:szCs w:val="28"/>
        </w:rPr>
        <w:t>4,7</w:t>
      </w:r>
      <w:r>
        <w:rPr>
          <w:sz w:val="28"/>
          <w:szCs w:val="28"/>
        </w:rPr>
        <w:t>%;</w:t>
      </w:r>
    </w:p>
    <w:p w:rsidR="007847F6" w:rsidRDefault="007847F6" w:rsidP="007847F6">
      <w:pPr>
        <w:pStyle w:val="Standard"/>
        <w:ind w:firstLine="709"/>
        <w:jc w:val="both"/>
      </w:pPr>
      <w:r>
        <w:rPr>
          <w:sz w:val="28"/>
          <w:szCs w:val="28"/>
        </w:rPr>
        <w:t>- на 202</w:t>
      </w:r>
      <w:r w:rsidR="0096115D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</w:t>
      </w:r>
      <w:r w:rsidR="0096115D">
        <w:rPr>
          <w:sz w:val="28"/>
          <w:szCs w:val="28"/>
        </w:rPr>
        <w:t>2273,5</w:t>
      </w:r>
      <w:r w:rsidR="000F660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с ростом к 20</w:t>
      </w:r>
      <w:r w:rsidR="000F6605">
        <w:rPr>
          <w:sz w:val="28"/>
          <w:szCs w:val="28"/>
        </w:rPr>
        <w:t>2</w:t>
      </w:r>
      <w:r w:rsidR="0096115D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на </w:t>
      </w:r>
      <w:r w:rsidR="0096115D">
        <w:rPr>
          <w:sz w:val="28"/>
          <w:szCs w:val="28"/>
        </w:rPr>
        <w:t>4,3</w:t>
      </w:r>
      <w:r>
        <w:rPr>
          <w:sz w:val="28"/>
          <w:szCs w:val="28"/>
        </w:rPr>
        <w:t xml:space="preserve"> %</w:t>
      </w:r>
    </w:p>
    <w:p w:rsidR="007847F6" w:rsidRDefault="007847F6" w:rsidP="007847F6">
      <w:pPr>
        <w:pStyle w:val="Textbodyindent"/>
        <w:spacing w:after="0"/>
        <w:ind w:left="0"/>
        <w:jc w:val="right"/>
      </w:pPr>
      <w:r>
        <w:t>(тыс. рублей)</w:t>
      </w:r>
    </w:p>
    <w:tbl>
      <w:tblPr>
        <w:tblW w:w="9356" w:type="dxa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94"/>
        <w:gridCol w:w="1417"/>
        <w:gridCol w:w="1180"/>
        <w:gridCol w:w="1181"/>
        <w:gridCol w:w="1184"/>
      </w:tblGrid>
      <w:tr w:rsidR="007847F6" w:rsidTr="00FC0CC7">
        <w:trPr>
          <w:trHeight w:val="58"/>
          <w:tblHeader/>
        </w:trPr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7F6" w:rsidRDefault="007847F6" w:rsidP="006128A0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C65A8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6128A0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C65A8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6128A0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C65A8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6128A0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C65A8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7847F6" w:rsidTr="00FC0CC7">
        <w:trPr>
          <w:trHeight w:val="104"/>
          <w:tblHeader/>
        </w:trPr>
        <w:tc>
          <w:tcPr>
            <w:tcW w:w="439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/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7F6" w:rsidRDefault="007847F6" w:rsidP="00FC0CC7">
            <w:pPr>
              <w:pStyle w:val="Standard"/>
              <w:spacing w:line="216" w:lineRule="auto"/>
              <w:jc w:val="center"/>
            </w:pPr>
            <w:r>
              <w:rPr>
                <w:spacing w:val="-6"/>
              </w:rPr>
              <w:t xml:space="preserve">бюджетные </w:t>
            </w:r>
            <w:r>
              <w:rPr>
                <w:spacing w:val="-8"/>
              </w:rPr>
              <w:t>проектировки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>
            <w:pPr>
              <w:pStyle w:val="Standard"/>
              <w:spacing w:line="21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Проект</w:t>
            </w:r>
          </w:p>
        </w:tc>
        <w:tc>
          <w:tcPr>
            <w:tcW w:w="11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>
            <w:pPr>
              <w:pStyle w:val="Standard"/>
              <w:spacing w:line="21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Проект</w:t>
            </w:r>
          </w:p>
        </w:tc>
        <w:tc>
          <w:tcPr>
            <w:tcW w:w="11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>
            <w:pPr>
              <w:pStyle w:val="Standard"/>
              <w:spacing w:line="216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Проект</w:t>
            </w:r>
          </w:p>
        </w:tc>
      </w:tr>
      <w:tr w:rsidR="007847F6" w:rsidTr="00FC0CC7">
        <w:trPr>
          <w:trHeight w:val="368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>
            <w:pPr>
              <w:pStyle w:val="Standard"/>
              <w:jc w:val="center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>
            <w:pPr>
              <w:pStyle w:val="Standard"/>
              <w:jc w:val="center"/>
            </w:pPr>
          </w:p>
        </w:tc>
        <w:tc>
          <w:tcPr>
            <w:tcW w:w="11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>
            <w:pPr>
              <w:pStyle w:val="Standard"/>
              <w:jc w:val="center"/>
            </w:pPr>
          </w:p>
        </w:tc>
        <w:tc>
          <w:tcPr>
            <w:tcW w:w="11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7F6" w:rsidRDefault="007847F6" w:rsidP="00FC0CC7">
            <w:pPr>
              <w:pStyle w:val="Standard"/>
              <w:jc w:val="center"/>
            </w:pPr>
          </w:p>
        </w:tc>
      </w:tr>
      <w:tr w:rsidR="004718E8" w:rsidTr="00064CF9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FC0CC7">
            <w:pPr>
              <w:pStyle w:val="Standard"/>
              <w:spacing w:line="216" w:lineRule="auto"/>
              <w:ind w:left="176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1211,5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2083,6</w:t>
            </w:r>
          </w:p>
        </w:tc>
        <w:tc>
          <w:tcPr>
            <w:tcW w:w="11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2180,8</w:t>
            </w:r>
          </w:p>
        </w:tc>
        <w:tc>
          <w:tcPr>
            <w:tcW w:w="11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2273,5</w:t>
            </w:r>
          </w:p>
        </w:tc>
      </w:tr>
      <w:tr w:rsidR="004718E8" w:rsidTr="00CE3F50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FC0CC7">
            <w:pPr>
              <w:pStyle w:val="Standard"/>
              <w:spacing w:line="216" w:lineRule="auto"/>
              <w:ind w:left="176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3433,4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3629,0</w:t>
            </w:r>
          </w:p>
        </w:tc>
        <w:tc>
          <w:tcPr>
            <w:tcW w:w="11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11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864,6</w:t>
            </w:r>
          </w:p>
        </w:tc>
      </w:tr>
      <w:tr w:rsidR="004718E8" w:rsidTr="00970C86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FC0CC7">
            <w:pPr>
              <w:pStyle w:val="Standard"/>
              <w:spacing w:line="216" w:lineRule="auto"/>
              <w:ind w:left="176" w:right="-108" w:firstLine="480"/>
              <w:rPr>
                <w:i/>
                <w:iCs/>
              </w:rPr>
            </w:pPr>
            <w:r>
              <w:rPr>
                <w:i/>
                <w:iCs/>
              </w:rPr>
              <w:t>нецелевые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427,3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630,1</w:t>
            </w:r>
          </w:p>
        </w:tc>
        <w:tc>
          <w:tcPr>
            <w:tcW w:w="11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659,6</w:t>
            </w:r>
          </w:p>
        </w:tc>
        <w:tc>
          <w:tcPr>
            <w:tcW w:w="11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685,4</w:t>
            </w:r>
          </w:p>
        </w:tc>
      </w:tr>
      <w:tr w:rsidR="004718E8" w:rsidTr="00970C86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FC0CC7">
            <w:pPr>
              <w:pStyle w:val="Standard"/>
              <w:spacing w:line="216" w:lineRule="auto"/>
              <w:ind w:left="176" w:firstLine="480"/>
              <w:rPr>
                <w:i/>
                <w:iCs/>
              </w:rPr>
            </w:pPr>
            <w:r>
              <w:rPr>
                <w:i/>
                <w:iCs/>
              </w:rPr>
              <w:t>целевые поступления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3006,1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2998,9</w:t>
            </w:r>
          </w:p>
        </w:tc>
        <w:tc>
          <w:tcPr>
            <w:tcW w:w="11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173</w:t>
            </w:r>
          </w:p>
        </w:tc>
        <w:tc>
          <w:tcPr>
            <w:tcW w:w="11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179,2</w:t>
            </w:r>
          </w:p>
        </w:tc>
      </w:tr>
      <w:tr w:rsidR="004718E8" w:rsidTr="00E43427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FC0CC7">
            <w:pPr>
              <w:pStyle w:val="Standard"/>
              <w:spacing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– 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4644,9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5712,6</w:t>
            </w: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3013,4</w:t>
            </w: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3138,1</w:t>
            </w:r>
          </w:p>
        </w:tc>
      </w:tr>
      <w:tr w:rsidR="004718E8" w:rsidTr="00FC0CC7">
        <w:trPr>
          <w:trHeight w:val="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FC0CC7">
            <w:pPr>
              <w:pStyle w:val="Standard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E8" w:rsidRDefault="004718E8" w:rsidP="00516480">
            <w:pPr>
              <w:pStyle w:val="Standard"/>
              <w:jc w:val="center"/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8E8" w:rsidRDefault="004718E8" w:rsidP="00FC0CC7">
            <w:pPr>
              <w:pStyle w:val="Standard"/>
              <w:spacing w:line="216" w:lineRule="auto"/>
              <w:jc w:val="center"/>
            </w:pP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8E8" w:rsidRDefault="004718E8" w:rsidP="00FC0CC7">
            <w:pPr>
              <w:pStyle w:val="Standard"/>
              <w:spacing w:line="216" w:lineRule="auto"/>
              <w:jc w:val="center"/>
            </w:pP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8E8" w:rsidRDefault="004718E8" w:rsidP="00FC0CC7">
            <w:pPr>
              <w:pStyle w:val="Standard"/>
              <w:spacing w:line="216" w:lineRule="auto"/>
              <w:jc w:val="center"/>
            </w:pPr>
          </w:p>
        </w:tc>
      </w:tr>
      <w:tr w:rsidR="004718E8" w:rsidTr="00FC0CC7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FC0CC7">
            <w:pPr>
              <w:pStyle w:val="Standard"/>
              <w:spacing w:line="216" w:lineRule="auto"/>
              <w:ind w:left="176"/>
              <w:rPr>
                <w:bCs/>
              </w:rPr>
            </w:pPr>
            <w:r>
              <w:rPr>
                <w:bCs/>
              </w:rPr>
              <w:t>Расходы за счет собственных средств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E8" w:rsidRDefault="004718E8" w:rsidP="00516480">
            <w:pPr>
              <w:pStyle w:val="Standard"/>
              <w:jc w:val="center"/>
            </w:pPr>
            <w:r>
              <w:t>2009,9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8E8" w:rsidRPr="00012208" w:rsidRDefault="004718E8" w:rsidP="00012208">
            <w:pPr>
              <w:pStyle w:val="Standard"/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2713,7</w:t>
            </w: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8E8" w:rsidRPr="00012208" w:rsidRDefault="004718E8" w:rsidP="00012208">
            <w:pPr>
              <w:pStyle w:val="Standard"/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2840,4</w:t>
            </w: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18E8" w:rsidRPr="00012208" w:rsidRDefault="004718E8" w:rsidP="00012208">
            <w:pPr>
              <w:pStyle w:val="Standard"/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2958,9</w:t>
            </w:r>
          </w:p>
        </w:tc>
      </w:tr>
      <w:tr w:rsidR="004718E8" w:rsidTr="00273743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FC0CC7">
            <w:pPr>
              <w:pStyle w:val="Standard"/>
              <w:spacing w:line="216" w:lineRule="auto"/>
              <w:ind w:left="176"/>
              <w:rPr>
                <w:bCs/>
              </w:rPr>
            </w:pPr>
            <w:r>
              <w:rPr>
                <w:bCs/>
              </w:rPr>
              <w:t>Расходы за счет целевых поступлений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3006,1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2998,9</w:t>
            </w: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173</w:t>
            </w: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179,2</w:t>
            </w:r>
          </w:p>
        </w:tc>
      </w:tr>
      <w:tr w:rsidR="004718E8" w:rsidTr="00E72853">
        <w:trPr>
          <w:trHeight w:val="77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FC0CC7">
            <w:pPr>
              <w:pStyle w:val="Standard"/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Расходы - 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5016,0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5712,6</w:t>
            </w: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3013,4</w:t>
            </w: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3138,1</w:t>
            </w:r>
          </w:p>
        </w:tc>
      </w:tr>
      <w:tr w:rsidR="004718E8" w:rsidTr="001D084A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FC0CC7">
            <w:pPr>
              <w:pStyle w:val="Standard"/>
              <w:spacing w:line="216" w:lineRule="auto"/>
              <w:rPr>
                <w:bCs/>
                <w:i/>
              </w:rPr>
            </w:pPr>
            <w:r>
              <w:rPr>
                <w:bCs/>
                <w:i/>
              </w:rPr>
              <w:t>В т.ч. условно утверждаемые расходы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71,1</w:t>
            </w: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148</w:t>
            </w:r>
          </w:p>
        </w:tc>
      </w:tr>
      <w:tr w:rsidR="004718E8" w:rsidTr="001D084A">
        <w:trPr>
          <w:trHeight w:val="70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FC0CC7">
            <w:pPr>
              <w:pStyle w:val="Standard"/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Дефицит</w:t>
            </w:r>
            <w:proofErr w:type="gramStart"/>
            <w:r>
              <w:rPr>
                <w:b/>
                <w:bCs/>
              </w:rPr>
              <w:t xml:space="preserve"> (-)/</w:t>
            </w:r>
            <w:proofErr w:type="spellStart"/>
            <w:proofErr w:type="gramEnd"/>
            <w:r>
              <w:rPr>
                <w:b/>
                <w:bCs/>
              </w:rPr>
              <w:t>профицит</w:t>
            </w:r>
            <w:proofErr w:type="spellEnd"/>
            <w:r>
              <w:rPr>
                <w:b/>
                <w:bCs/>
              </w:rPr>
              <w:t xml:space="preserve"> (+)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8E8" w:rsidRDefault="004718E8" w:rsidP="00833BC3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-371,1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1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szCs w:val="28"/>
              </w:rPr>
            </w:pPr>
          </w:p>
        </w:tc>
        <w:tc>
          <w:tcPr>
            <w:tcW w:w="11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8E8" w:rsidRDefault="004718E8" w:rsidP="00833BC3">
            <w:pPr>
              <w:pStyle w:val="Standard"/>
              <w:jc w:val="center"/>
              <w:rPr>
                <w:szCs w:val="28"/>
              </w:rPr>
            </w:pPr>
          </w:p>
        </w:tc>
      </w:tr>
    </w:tbl>
    <w:p w:rsidR="0081033F" w:rsidRDefault="0081033F" w:rsidP="008103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0D7E" w:rsidRPr="00284662" w:rsidRDefault="0081033F" w:rsidP="0081033F">
      <w:pPr>
        <w:pStyle w:val="a7"/>
        <w:spacing w:after="0"/>
        <w:ind w:left="0"/>
        <w:jc w:val="right"/>
        <w:rPr>
          <w:rFonts w:ascii="Times New Roman" w:hAnsi="Times New Roman" w:cs="Times New Roman"/>
        </w:rPr>
      </w:pPr>
      <w:r w:rsidRPr="00284662">
        <w:rPr>
          <w:rFonts w:ascii="Times New Roman" w:hAnsi="Times New Roman" w:cs="Times New Roman"/>
        </w:rPr>
        <w:t xml:space="preserve"> </w:t>
      </w:r>
    </w:p>
    <w:p w:rsidR="00416817" w:rsidRPr="00284662" w:rsidRDefault="00416817" w:rsidP="00D67FCE">
      <w:pPr>
        <w:pStyle w:val="Standard"/>
        <w:ind w:firstLine="709"/>
        <w:jc w:val="both"/>
      </w:pPr>
    </w:p>
    <w:p w:rsidR="007C7694" w:rsidRDefault="007C7694" w:rsidP="00715C8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proofErr w:type="spellStart"/>
      <w:r w:rsidRPr="007C7694">
        <w:rPr>
          <w:rFonts w:ascii="Times New Roman" w:eastAsia="Times New Roman" w:hAnsi="Times New Roman" w:cs="Times New Roman"/>
          <w:sz w:val="28"/>
          <w:szCs w:val="28"/>
        </w:rPr>
        <w:t>бюджетообразующими</w:t>
      </w:r>
      <w:proofErr w:type="spellEnd"/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доходами остаются земельный налог, налог на доходы физических лиц, налог на имущество физических лиц.</w:t>
      </w:r>
      <w:r w:rsidR="00416817" w:rsidRPr="00416817">
        <w:rPr>
          <w:rFonts w:ascii="Times New Roman" w:hAnsi="Times New Roman"/>
          <w:sz w:val="28"/>
          <w:szCs w:val="28"/>
        </w:rPr>
        <w:t xml:space="preserve"> </w:t>
      </w:r>
    </w:p>
    <w:p w:rsidR="007847F6" w:rsidRDefault="007847F6" w:rsidP="007847F6">
      <w:pPr>
        <w:pStyle w:val="Standard"/>
        <w:jc w:val="right"/>
      </w:pPr>
      <w:r>
        <w:t>(тыс. рублей)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68"/>
        <w:gridCol w:w="1416"/>
        <w:gridCol w:w="1559"/>
        <w:gridCol w:w="1527"/>
      </w:tblGrid>
      <w:tr w:rsidR="007847F6" w:rsidTr="00FC0CC7">
        <w:tc>
          <w:tcPr>
            <w:tcW w:w="50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7F6" w:rsidRDefault="007847F6" w:rsidP="00FC0CC7">
            <w:pPr>
              <w:pStyle w:val="Standard"/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1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7F6" w:rsidRDefault="007847F6" w:rsidP="00260CC3">
            <w:pPr>
              <w:pStyle w:val="Standard"/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C65A8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7F6" w:rsidRDefault="007847F6" w:rsidP="00260CC3">
            <w:pPr>
              <w:pStyle w:val="Standard"/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C65A8">
              <w:rPr>
                <w:b/>
                <w:bCs/>
              </w:rPr>
              <w:t>6</w:t>
            </w:r>
            <w:r w:rsidR="00260CC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</w:t>
            </w:r>
          </w:p>
        </w:tc>
        <w:tc>
          <w:tcPr>
            <w:tcW w:w="152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7F6" w:rsidRDefault="007847F6" w:rsidP="00260CC3">
            <w:pPr>
              <w:pStyle w:val="Standard"/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C65A8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111C73" w:rsidTr="00CE7B0A">
        <w:trPr>
          <w:trHeight w:val="215"/>
        </w:trPr>
        <w:tc>
          <w:tcPr>
            <w:tcW w:w="50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C73" w:rsidRDefault="00111C73" w:rsidP="00FC0CC7">
            <w:pPr>
              <w:pStyle w:val="Standard"/>
              <w:spacing w:line="228" w:lineRule="auto"/>
            </w:pPr>
            <w:r>
              <w:t>Налоговые и неналоговые доходы</w:t>
            </w:r>
          </w:p>
        </w:tc>
        <w:tc>
          <w:tcPr>
            <w:tcW w:w="14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C73" w:rsidRDefault="00111C73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2083,6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C73" w:rsidRDefault="00111C73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2180,8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C73" w:rsidRDefault="00111C73" w:rsidP="00833BC3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2273,5</w:t>
            </w:r>
          </w:p>
        </w:tc>
      </w:tr>
      <w:tr w:rsidR="00260CC3" w:rsidTr="00FC0CC7">
        <w:trPr>
          <w:trHeight w:val="215"/>
        </w:trPr>
        <w:tc>
          <w:tcPr>
            <w:tcW w:w="50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Default="00260CC3" w:rsidP="00FC0CC7">
            <w:pPr>
              <w:pStyle w:val="Standard"/>
              <w:spacing w:line="228" w:lineRule="auto"/>
              <w:rPr>
                <w:i/>
                <w:iCs/>
              </w:rPr>
            </w:pPr>
            <w:r>
              <w:rPr>
                <w:i/>
                <w:iCs/>
              </w:rPr>
              <w:t>% к предыдущему году</w:t>
            </w:r>
          </w:p>
        </w:tc>
        <w:tc>
          <w:tcPr>
            <w:tcW w:w="14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0CC3" w:rsidRPr="006A5479" w:rsidRDefault="00111C73" w:rsidP="00FC0CC7">
            <w:pPr>
              <w:pStyle w:val="Standard"/>
              <w:spacing w:line="228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171,9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0CC3" w:rsidRPr="006A5479" w:rsidRDefault="00111C73" w:rsidP="00FC0CC7">
            <w:pPr>
              <w:pStyle w:val="Standard"/>
              <w:spacing w:line="228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104,7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0CC3" w:rsidRPr="006A5479" w:rsidRDefault="00111C73" w:rsidP="00FC0CC7">
            <w:pPr>
              <w:pStyle w:val="Standard"/>
              <w:spacing w:line="228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104,3</w:t>
            </w:r>
          </w:p>
        </w:tc>
      </w:tr>
      <w:tr w:rsidR="00260CC3" w:rsidTr="00FC0CC7">
        <w:tc>
          <w:tcPr>
            <w:tcW w:w="50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Default="00260CC3" w:rsidP="00FC0CC7">
            <w:pPr>
              <w:pStyle w:val="Standard"/>
              <w:spacing w:line="228" w:lineRule="auto"/>
            </w:pPr>
            <w:r>
              <w:t>из них</w:t>
            </w:r>
          </w:p>
        </w:tc>
        <w:tc>
          <w:tcPr>
            <w:tcW w:w="14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0CC3" w:rsidRPr="006A5479" w:rsidRDefault="00260CC3" w:rsidP="00FC0CC7">
            <w:pPr>
              <w:pStyle w:val="Standard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0CC3" w:rsidRPr="006A5479" w:rsidRDefault="00260CC3" w:rsidP="00FC0CC7">
            <w:pPr>
              <w:pStyle w:val="Standard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0CC3" w:rsidRPr="006A5479" w:rsidRDefault="00260CC3" w:rsidP="00FC0CC7">
            <w:pPr>
              <w:pStyle w:val="Standard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260CC3" w:rsidTr="00D51106">
        <w:tc>
          <w:tcPr>
            <w:tcW w:w="50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Default="00260CC3" w:rsidP="00FC0CC7">
            <w:pPr>
              <w:pStyle w:val="Standard"/>
              <w:spacing w:line="228" w:lineRule="auto"/>
            </w:pPr>
            <w:r>
              <w:t>Налог на доходы физических лиц</w:t>
            </w:r>
          </w:p>
        </w:tc>
        <w:tc>
          <w:tcPr>
            <w:tcW w:w="14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111C7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111C7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184,2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111C7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196,8</w:t>
            </w:r>
          </w:p>
        </w:tc>
      </w:tr>
      <w:tr w:rsidR="00260CC3" w:rsidTr="00876D51">
        <w:trPr>
          <w:trHeight w:val="273"/>
        </w:trPr>
        <w:tc>
          <w:tcPr>
            <w:tcW w:w="506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Default="00260CC3" w:rsidP="00FC0CC7">
            <w:pPr>
              <w:pStyle w:val="Standard"/>
              <w:spacing w:line="228" w:lineRule="auto"/>
            </w:pPr>
            <w:r>
              <w:t>Доходы от уплаты акцизов на нефтепродукты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111C7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1181,6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111C7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1243,3</w:t>
            </w:r>
          </w:p>
        </w:tc>
        <w:tc>
          <w:tcPr>
            <w:tcW w:w="152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111C7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1299,9</w:t>
            </w:r>
          </w:p>
        </w:tc>
      </w:tr>
      <w:tr w:rsidR="00260CC3" w:rsidTr="00D721EC">
        <w:trPr>
          <w:trHeight w:val="273"/>
        </w:trPr>
        <w:tc>
          <w:tcPr>
            <w:tcW w:w="506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Default="00260CC3" w:rsidP="00FC0CC7">
            <w:pPr>
              <w:pStyle w:val="Standard"/>
              <w:spacing w:line="228" w:lineRule="auto"/>
            </w:pPr>
            <w:r>
              <w:t>Единый сельхозналог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111C7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111C7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52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260CC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CC3" w:rsidTr="002D1677">
        <w:trPr>
          <w:trHeight w:val="240"/>
        </w:trPr>
        <w:tc>
          <w:tcPr>
            <w:tcW w:w="506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Default="00260CC3" w:rsidP="00FC0CC7">
            <w:pPr>
              <w:pStyle w:val="Standard"/>
              <w:spacing w:line="228" w:lineRule="auto"/>
            </w:pPr>
            <w:r>
              <w:t>Налог на имущество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111C7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111C7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640</w:t>
            </w:r>
          </w:p>
        </w:tc>
        <w:tc>
          <w:tcPr>
            <w:tcW w:w="1527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111C73" w:rsidP="00BA3C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676</w:t>
            </w:r>
          </w:p>
        </w:tc>
      </w:tr>
      <w:tr w:rsidR="00260CC3" w:rsidTr="00F40EE7">
        <w:tc>
          <w:tcPr>
            <w:tcW w:w="50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Default="00260CC3" w:rsidP="00FC0CC7">
            <w:pPr>
              <w:pStyle w:val="Standard"/>
              <w:spacing w:line="228" w:lineRule="auto"/>
            </w:pPr>
            <w:r>
              <w:t>Неналоговые доходы</w:t>
            </w:r>
          </w:p>
        </w:tc>
        <w:tc>
          <w:tcPr>
            <w:tcW w:w="141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111C73" w:rsidP="00BA3C7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111C73" w:rsidP="00BA3C7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0CC3" w:rsidRPr="006A5479" w:rsidRDefault="00111C73" w:rsidP="00BA3C7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</w:tbl>
    <w:p w:rsidR="005E0D7E" w:rsidRDefault="005E0D7E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расходов бюджета осуществлялось в соответствии с Бюджетным кодексом Российской Федерации и Положением о бюджетном процессе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1D9E" w:rsidRPr="00D91D9E" w:rsidRDefault="007C7694" w:rsidP="00D91D9E">
      <w:pPr>
        <w:rPr>
          <w:rFonts w:ascii="Calibri" w:eastAsia="Times New Roman" w:hAnsi="Calibri" w:cs="Times New Roman"/>
          <w:b/>
          <w:bCs/>
          <w:lang w:bidi="ar-SA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сельского поселения  на 01.10.202</w:t>
      </w:r>
      <w:r w:rsidR="003C65A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г. составили </w:t>
      </w:r>
      <w:r w:rsidR="00DE2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C7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5016,0</w:t>
      </w:r>
    </w:p>
    <w:p w:rsidR="00DE2D9C" w:rsidRPr="00DE2D9C" w:rsidRDefault="00DE2D9C" w:rsidP="00DE2D9C">
      <w:pPr>
        <w:rPr>
          <w:rFonts w:ascii="Calibri" w:eastAsia="Times New Roman" w:hAnsi="Calibri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уб.</w:t>
      </w:r>
    </w:p>
    <w:p w:rsidR="007C7694" w:rsidRPr="007C7694" w:rsidRDefault="007C7694" w:rsidP="004C5F7D">
      <w:pPr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 уточненном годовом плане </w:t>
      </w:r>
      <w:r w:rsidR="00111C73">
        <w:rPr>
          <w:rFonts w:ascii="Times New Roman" w:eastAsia="Times New Roman" w:hAnsi="Times New Roman" w:cs="Times New Roman"/>
          <w:sz w:val="28"/>
          <w:szCs w:val="28"/>
        </w:rPr>
        <w:t>8253,3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AA0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 xml:space="preserve"> руб., исполнение составило </w:t>
      </w:r>
      <w:r w:rsidR="00111C73">
        <w:rPr>
          <w:rFonts w:ascii="Times New Roman" w:eastAsia="Times New Roman" w:hAnsi="Times New Roman" w:cs="Times New Roman"/>
          <w:sz w:val="28"/>
          <w:szCs w:val="28"/>
        </w:rPr>
        <w:t>60,78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>ри планировании расходов на 202</w:t>
      </w:r>
      <w:r w:rsidR="00111C7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 используются бюджетные ограничения н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>а уровне 202</w:t>
      </w:r>
      <w:r w:rsidR="00111C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C7694" w:rsidRPr="007C7694" w:rsidRDefault="007C7694" w:rsidP="004C5F7D">
      <w:pPr>
        <w:spacing w:after="267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>Одним из основных видов финансовой помощи бюджету сельского поселения из районного бюджета остается дотация на выравнивание бюджетной обеспеченности.</w:t>
      </w:r>
    </w:p>
    <w:p w:rsidR="007C7694" w:rsidRPr="007C7694" w:rsidRDefault="007C7694" w:rsidP="007C7694">
      <w:pPr>
        <w:spacing w:after="261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Труд и занятость</w:t>
      </w: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Структурные изменения в экономике повлекли заметное перераспределение </w:t>
      </w:r>
      <w:proofErr w:type="gramStart"/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занятых</w:t>
      </w:r>
      <w:proofErr w:type="gramEnd"/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видам деятельности.</w:t>
      </w: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Уровень зарегистрированной безрабо</w:t>
      </w:r>
      <w:r w:rsid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тицы в 202</w:t>
      </w:r>
      <w:r w:rsidR="003C65A8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</w:t>
      </w:r>
      <w:r w:rsid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ду составил 0,8%. По оценке 202</w:t>
      </w:r>
      <w:r w:rsidR="003C65A8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данный п</w:t>
      </w:r>
      <w:r w:rsidR="008F6D84">
        <w:rPr>
          <w:rFonts w:ascii="Times New Roman" w:eastAsia="Times New Roman" w:hAnsi="Times New Roman" w:cs="Times New Roman"/>
          <w:color w:val="auto"/>
          <w:sz w:val="28"/>
          <w:szCs w:val="28"/>
        </w:rPr>
        <w:t>оказатель составит 0,8% и к 2026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останется на уровне 202</w:t>
      </w:r>
      <w:r w:rsidR="008F6D84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E915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Из-за отсутствия на территории </w:t>
      </w:r>
      <w:r w:rsidR="00D62820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сельскохозяйственных предприятий, производственных пред</w:t>
      </w:r>
      <w:r w:rsidR="008F6D84">
        <w:rPr>
          <w:rFonts w:ascii="Times New Roman" w:eastAsia="Times New Roman" w:hAnsi="Times New Roman" w:cs="Times New Roman"/>
          <w:color w:val="auto"/>
          <w:sz w:val="28"/>
          <w:szCs w:val="28"/>
        </w:rPr>
        <w:t>приятий число безработных к 2025</w:t>
      </w:r>
      <w:r w:rsidRPr="00D628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останется на прежнем уровне.</w:t>
      </w:r>
    </w:p>
    <w:p w:rsidR="00F14D0D" w:rsidRDefault="00F14D0D" w:rsidP="004C5F7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694" w:rsidRDefault="007C7694" w:rsidP="007C7694">
      <w:pPr>
        <w:spacing w:line="274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628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Развитие социальной сферы</w:t>
      </w:r>
      <w:r w:rsidRPr="00D6282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/>
        <w:t>Здравоохранение</w:t>
      </w:r>
    </w:p>
    <w:p w:rsidR="004C5F7D" w:rsidRPr="007C7694" w:rsidRDefault="004C5F7D" w:rsidP="007C7694">
      <w:pPr>
        <w:spacing w:line="274" w:lineRule="exac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7C7694" w:rsidRPr="007C7694" w:rsidRDefault="007C7694" w:rsidP="004C5F7D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учреждений здравоохранения была направлена на доступность и повышение качества медицинской помощи населению </w:t>
      </w:r>
      <w:r w:rsidR="00DE2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33F">
        <w:rPr>
          <w:rFonts w:ascii="Times New Roman" w:eastAsia="Times New Roman" w:hAnsi="Times New Roman" w:cs="Times New Roman"/>
          <w:sz w:val="28"/>
          <w:szCs w:val="28"/>
        </w:rPr>
        <w:t>Зерновского</w:t>
      </w:r>
      <w:r w:rsidR="00DE2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694" w:rsidRPr="007C7694" w:rsidRDefault="007C7694" w:rsidP="0040600F">
      <w:pPr>
        <w:ind w:firstLine="1160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Медицинскую помощь население 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получает в </w:t>
      </w:r>
      <w:r w:rsidR="00D62820">
        <w:rPr>
          <w:rFonts w:ascii="Times New Roman" w:eastAsia="Times New Roman" w:hAnsi="Times New Roman" w:cs="Times New Roman"/>
          <w:sz w:val="28"/>
          <w:szCs w:val="28"/>
        </w:rPr>
        <w:t>участковой больнице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>, а численность среднего медицинского персонала</w:t>
      </w:r>
      <w:r w:rsidR="00DE2D9C">
        <w:rPr>
          <w:rFonts w:ascii="Times New Roman" w:eastAsia="Times New Roman" w:hAnsi="Times New Roman" w:cs="Times New Roman"/>
          <w:sz w:val="28"/>
          <w:szCs w:val="28"/>
        </w:rPr>
        <w:t xml:space="preserve"> ФА</w:t>
      </w:r>
      <w:proofErr w:type="gramStart"/>
      <w:r w:rsidR="00DE2D9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91D9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D91D9E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D91D9E">
        <w:rPr>
          <w:rFonts w:ascii="Times New Roman" w:eastAsia="Times New Roman" w:hAnsi="Times New Roman" w:cs="Times New Roman"/>
          <w:sz w:val="28"/>
          <w:szCs w:val="28"/>
        </w:rPr>
        <w:t>)</w:t>
      </w:r>
      <w:r w:rsidR="00DE2D9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7C7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D0D"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составляет </w:t>
      </w:r>
      <w:r w:rsidR="00D91D9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361AC2"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человек</w:t>
      </w:r>
      <w:r w:rsidR="00D91D9E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>. Число посещений амбулаторно-поликлиническ</w:t>
      </w:r>
      <w:r w:rsidR="008F6D84">
        <w:rPr>
          <w:rFonts w:ascii="Times New Roman" w:eastAsia="Times New Roman" w:hAnsi="Times New Roman" w:cs="Times New Roman"/>
          <w:color w:val="auto"/>
          <w:sz w:val="28"/>
          <w:szCs w:val="28"/>
        </w:rPr>
        <w:t>их учреждений на 1 жителя к 2025</w:t>
      </w:r>
      <w:r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</w:t>
      </w:r>
      <w:proofErr w:type="gramStart"/>
      <w:r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>спрогнозированы</w:t>
      </w:r>
      <w:proofErr w:type="gramEnd"/>
      <w:r w:rsidRPr="00F14D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уровне 10 посещений.</w:t>
      </w:r>
    </w:p>
    <w:p w:rsidR="007C7694" w:rsidRPr="00D62820" w:rsidRDefault="007C7694" w:rsidP="00D62820">
      <w:pPr>
        <w:jc w:val="center"/>
        <w:rPr>
          <w:rStyle w:val="20"/>
          <w:rFonts w:eastAsia="Arial Unicode MS"/>
          <w:b/>
          <w:iCs w:val="0"/>
          <w:sz w:val="28"/>
          <w:szCs w:val="28"/>
        </w:rPr>
      </w:pPr>
      <w:r w:rsidRPr="00D62820">
        <w:rPr>
          <w:rStyle w:val="20"/>
          <w:rFonts w:eastAsiaTheme="majorEastAsia"/>
          <w:b/>
          <w:sz w:val="28"/>
          <w:szCs w:val="28"/>
        </w:rPr>
        <w:t>Культура</w:t>
      </w:r>
    </w:p>
    <w:p w:rsidR="007C7694" w:rsidRPr="007C7694" w:rsidRDefault="007C7694" w:rsidP="007C7694">
      <w:pPr>
        <w:rPr>
          <w:rStyle w:val="20"/>
          <w:rFonts w:eastAsia="Arial Unicode MS"/>
          <w:i w:val="0"/>
          <w:iCs w:val="0"/>
          <w:sz w:val="28"/>
          <w:szCs w:val="28"/>
        </w:rPr>
      </w:pPr>
    </w:p>
    <w:p w:rsidR="007C7694" w:rsidRPr="007C7694" w:rsidRDefault="007C7694" w:rsidP="004C5F7D">
      <w:pPr>
        <w:ind w:firstLine="880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>Услуги учреждений культуры остаются достаточно востребованными населением.</w:t>
      </w:r>
    </w:p>
    <w:p w:rsidR="00D62820" w:rsidRPr="008F6D84" w:rsidRDefault="007C7694" w:rsidP="008F6D84">
      <w:pPr>
        <w:ind w:firstLine="880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 xml:space="preserve">В структуру учреждений культуры на территории </w:t>
      </w:r>
      <w:r w:rsidR="00D62820">
        <w:rPr>
          <w:rStyle w:val="2"/>
          <w:rFonts w:eastAsia="Arial Unicode MS"/>
          <w:sz w:val="28"/>
          <w:szCs w:val="28"/>
        </w:rPr>
        <w:t>сельского поселения</w:t>
      </w:r>
      <w:proofErr w:type="gramStart"/>
      <w:r w:rsidR="00D62820">
        <w:rPr>
          <w:rStyle w:val="2"/>
          <w:rFonts w:eastAsia="Arial Unicode MS"/>
          <w:sz w:val="28"/>
          <w:szCs w:val="28"/>
        </w:rPr>
        <w:t xml:space="preserve"> ,</w:t>
      </w:r>
      <w:proofErr w:type="gramEnd"/>
      <w:r w:rsidR="00D62820">
        <w:rPr>
          <w:rStyle w:val="2"/>
          <w:rFonts w:eastAsia="Arial Unicode MS"/>
          <w:sz w:val="28"/>
          <w:szCs w:val="28"/>
        </w:rPr>
        <w:t xml:space="preserve"> </w:t>
      </w:r>
      <w:r w:rsidR="00D62820" w:rsidRPr="00D62820">
        <w:rPr>
          <w:rFonts w:ascii="Times New Roman" w:hAnsi="Times New Roman" w:cs="Times New Roman"/>
          <w:sz w:val="28"/>
          <w:szCs w:val="28"/>
        </w:rPr>
        <w:t>Библиотека-филиал</w:t>
      </w:r>
      <w:r w:rsidR="00DE2D9C">
        <w:rPr>
          <w:rFonts w:ascii="Times New Roman" w:hAnsi="Times New Roman" w:cs="Times New Roman"/>
          <w:sz w:val="28"/>
          <w:szCs w:val="28"/>
        </w:rPr>
        <w:t xml:space="preserve">  районного му</w:t>
      </w:r>
      <w:r w:rsidR="00874701">
        <w:rPr>
          <w:rFonts w:ascii="Times New Roman" w:hAnsi="Times New Roman" w:cs="Times New Roman"/>
          <w:sz w:val="28"/>
          <w:szCs w:val="28"/>
        </w:rPr>
        <w:t>ни</w:t>
      </w:r>
      <w:r w:rsidR="00D62820" w:rsidRPr="00D62820">
        <w:rPr>
          <w:rFonts w:ascii="Times New Roman" w:hAnsi="Times New Roman" w:cs="Times New Roman"/>
          <w:sz w:val="28"/>
          <w:szCs w:val="28"/>
        </w:rPr>
        <w:t>ципального учреждения культуры</w:t>
      </w:r>
      <w:r w:rsidR="00D91D9E">
        <w:rPr>
          <w:rFonts w:ascii="Times New Roman" w:hAnsi="Times New Roman" w:cs="Times New Roman"/>
          <w:sz w:val="28"/>
          <w:szCs w:val="28"/>
        </w:rPr>
        <w:t>,  дом культуры</w:t>
      </w:r>
      <w:r w:rsidR="008F6D84">
        <w:rPr>
          <w:rFonts w:ascii="Times New Roman" w:hAnsi="Times New Roman" w:cs="Times New Roman"/>
          <w:sz w:val="28"/>
          <w:szCs w:val="28"/>
        </w:rPr>
        <w:t xml:space="preserve">, </w:t>
      </w:r>
      <w:r w:rsidR="00DE2D9C">
        <w:rPr>
          <w:rFonts w:ascii="Times New Roman" w:hAnsi="Times New Roman" w:cs="Times New Roman"/>
          <w:color w:val="auto"/>
          <w:sz w:val="28"/>
          <w:szCs w:val="28"/>
        </w:rPr>
        <w:t>есть</w:t>
      </w:r>
      <w:r w:rsidR="00F92CF0" w:rsidRPr="00F92CF0">
        <w:rPr>
          <w:rFonts w:ascii="Times New Roman" w:hAnsi="Times New Roman" w:cs="Times New Roman"/>
          <w:color w:val="auto"/>
          <w:sz w:val="28"/>
          <w:szCs w:val="28"/>
        </w:rPr>
        <w:t xml:space="preserve"> комфортн</w:t>
      </w:r>
      <w:r w:rsidR="0087470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E2D9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F92CF0" w:rsidRPr="00F92CF0">
        <w:rPr>
          <w:rFonts w:ascii="Times New Roman" w:hAnsi="Times New Roman" w:cs="Times New Roman"/>
          <w:color w:val="auto"/>
          <w:sz w:val="28"/>
          <w:szCs w:val="28"/>
        </w:rPr>
        <w:t xml:space="preserve"> зон</w:t>
      </w:r>
      <w:r w:rsidR="00DE2D9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92CF0" w:rsidRPr="00F92CF0">
        <w:rPr>
          <w:rFonts w:ascii="Times New Roman" w:hAnsi="Times New Roman" w:cs="Times New Roman"/>
          <w:color w:val="auto"/>
          <w:sz w:val="28"/>
          <w:szCs w:val="28"/>
        </w:rPr>
        <w:t xml:space="preserve"> для занятий детей и подростков, современные актуальные издания для взрослых и детей.</w:t>
      </w:r>
    </w:p>
    <w:p w:rsidR="004C5F7D" w:rsidRDefault="007C7694" w:rsidP="00D62820">
      <w:pPr>
        <w:spacing w:after="201" w:line="240" w:lineRule="exact"/>
        <w:jc w:val="center"/>
        <w:rPr>
          <w:rStyle w:val="41"/>
          <w:rFonts w:eastAsia="Arial Unicode MS"/>
          <w:b/>
          <w:sz w:val="28"/>
          <w:szCs w:val="28"/>
        </w:rPr>
      </w:pPr>
      <w:r w:rsidRPr="00D62820">
        <w:rPr>
          <w:rStyle w:val="41"/>
          <w:rFonts w:eastAsia="Arial Unicode MS"/>
          <w:b/>
          <w:sz w:val="28"/>
          <w:szCs w:val="28"/>
        </w:rPr>
        <w:t xml:space="preserve">Образование. </w:t>
      </w:r>
    </w:p>
    <w:p w:rsidR="007C7694" w:rsidRPr="007C7694" w:rsidRDefault="007C7694" w:rsidP="00CD11DF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C7694">
        <w:rPr>
          <w:rStyle w:val="2"/>
          <w:rFonts w:eastAsiaTheme="majorEastAsia"/>
          <w:sz w:val="28"/>
          <w:szCs w:val="28"/>
        </w:rPr>
        <w:t>Особая роль в системе образования детей принадлежит дошкольному образованию.</w:t>
      </w:r>
    </w:p>
    <w:p w:rsidR="00CD11DF" w:rsidRDefault="00061402" w:rsidP="00CD11DF">
      <w:pPr>
        <w:spacing w:after="267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ajorEastAsia"/>
          <w:sz w:val="28"/>
          <w:szCs w:val="28"/>
        </w:rPr>
        <w:t>Н</w:t>
      </w:r>
      <w:r w:rsidR="007C7694" w:rsidRPr="007C7694">
        <w:rPr>
          <w:rStyle w:val="2"/>
          <w:rFonts w:eastAsiaTheme="majorEastAsia"/>
          <w:sz w:val="28"/>
          <w:szCs w:val="28"/>
        </w:rPr>
        <w:t xml:space="preserve">а территории </w:t>
      </w:r>
      <w:r w:rsidR="00F92CF0">
        <w:rPr>
          <w:rStyle w:val="2"/>
          <w:rFonts w:eastAsiaTheme="majorEastAsia"/>
          <w:sz w:val="28"/>
          <w:szCs w:val="28"/>
        </w:rPr>
        <w:t>сельского поселения</w:t>
      </w:r>
      <w:r w:rsidR="00CD11DF">
        <w:rPr>
          <w:rStyle w:val="2"/>
          <w:rFonts w:eastAsiaTheme="majorEastAsia"/>
          <w:sz w:val="28"/>
          <w:szCs w:val="28"/>
        </w:rPr>
        <w:t xml:space="preserve"> в статусе юридического лица</w:t>
      </w:r>
      <w:r w:rsidR="00F92CF0">
        <w:rPr>
          <w:rStyle w:val="2"/>
          <w:rFonts w:eastAsiaTheme="majorEastAsia"/>
          <w:sz w:val="28"/>
          <w:szCs w:val="28"/>
        </w:rPr>
        <w:t xml:space="preserve"> функциониру</w:t>
      </w:r>
      <w:r w:rsidR="00D91D9E">
        <w:rPr>
          <w:rStyle w:val="2"/>
          <w:rFonts w:eastAsiaTheme="majorEastAsia"/>
          <w:sz w:val="28"/>
          <w:szCs w:val="28"/>
        </w:rPr>
        <w:t>ю</w:t>
      </w:r>
      <w:r w:rsidR="00F92CF0">
        <w:rPr>
          <w:rStyle w:val="2"/>
          <w:rFonts w:eastAsiaTheme="majorEastAsia"/>
          <w:sz w:val="28"/>
          <w:szCs w:val="28"/>
        </w:rPr>
        <w:t xml:space="preserve">т </w:t>
      </w:r>
      <w:r w:rsidR="00DE2D9C">
        <w:rPr>
          <w:rStyle w:val="2"/>
          <w:rFonts w:eastAsiaTheme="majorEastAsia"/>
          <w:sz w:val="28"/>
          <w:szCs w:val="28"/>
        </w:rPr>
        <w:t>д</w:t>
      </w:r>
      <w:r w:rsidR="00F92CF0">
        <w:rPr>
          <w:rStyle w:val="2"/>
          <w:rFonts w:eastAsiaTheme="majorEastAsia"/>
          <w:sz w:val="28"/>
          <w:szCs w:val="28"/>
        </w:rPr>
        <w:t>етски</w:t>
      </w:r>
      <w:r w:rsidR="00D91D9E">
        <w:rPr>
          <w:rStyle w:val="2"/>
          <w:rFonts w:eastAsiaTheme="majorEastAsia"/>
          <w:sz w:val="28"/>
          <w:szCs w:val="28"/>
        </w:rPr>
        <w:t>е</w:t>
      </w:r>
      <w:r w:rsidR="00F92CF0">
        <w:rPr>
          <w:rStyle w:val="2"/>
          <w:rFonts w:eastAsiaTheme="majorEastAsia"/>
          <w:sz w:val="28"/>
          <w:szCs w:val="28"/>
        </w:rPr>
        <w:t xml:space="preserve"> сад</w:t>
      </w:r>
      <w:r w:rsidR="00D91D9E">
        <w:rPr>
          <w:rStyle w:val="2"/>
          <w:rFonts w:eastAsiaTheme="majorEastAsia"/>
          <w:sz w:val="28"/>
          <w:szCs w:val="28"/>
        </w:rPr>
        <w:t>ы</w:t>
      </w:r>
      <w:r w:rsidR="00DE2D9C">
        <w:rPr>
          <w:rStyle w:val="2"/>
          <w:rFonts w:eastAsiaTheme="majorEastAsia"/>
          <w:sz w:val="28"/>
          <w:szCs w:val="28"/>
        </w:rPr>
        <w:t>, школ</w:t>
      </w:r>
      <w:r w:rsidR="00D91D9E">
        <w:rPr>
          <w:rStyle w:val="2"/>
          <w:rFonts w:eastAsiaTheme="majorEastAsia"/>
          <w:sz w:val="28"/>
          <w:szCs w:val="28"/>
        </w:rPr>
        <w:t>ы</w:t>
      </w:r>
      <w:r w:rsidR="00DE2D9C">
        <w:rPr>
          <w:rStyle w:val="2"/>
          <w:rFonts w:eastAsiaTheme="majorEastAsia"/>
          <w:sz w:val="28"/>
          <w:szCs w:val="28"/>
        </w:rPr>
        <w:t>.</w:t>
      </w:r>
    </w:p>
    <w:p w:rsidR="002356F6" w:rsidRDefault="002356F6" w:rsidP="002356F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6F6" w:rsidRPr="002356F6" w:rsidRDefault="002356F6" w:rsidP="002356F6">
      <w:pPr>
        <w:widowControl/>
        <w:shd w:val="clear" w:color="auto" w:fill="FFFFFF"/>
        <w:tabs>
          <w:tab w:val="left" w:pos="581"/>
        </w:tabs>
        <w:suppressAutoHyphens/>
        <w:ind w:right="10" w:firstLine="69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  <w:t>Уровень жизни населения.</w:t>
      </w:r>
    </w:p>
    <w:p w:rsidR="002356F6" w:rsidRPr="002356F6" w:rsidRDefault="002356F6" w:rsidP="002356F6">
      <w:pPr>
        <w:widowControl/>
        <w:shd w:val="clear" w:color="auto" w:fill="FFFFFF"/>
        <w:tabs>
          <w:tab w:val="left" w:pos="581"/>
        </w:tabs>
        <w:suppressAutoHyphens/>
        <w:ind w:right="10" w:firstLine="6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</w:p>
    <w:p w:rsidR="002356F6" w:rsidRPr="002356F6" w:rsidRDefault="002356F6" w:rsidP="002356F6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202</w:t>
      </w:r>
      <w:r w:rsidR="008F6D8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и плановом периоде 202</w:t>
      </w:r>
      <w:r w:rsidR="008F6D8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-202</w:t>
      </w:r>
      <w:r w:rsidR="008F6D8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7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годах прогнозируется дальнейшее повышение уровня и качества жизни населения района.</w:t>
      </w:r>
    </w:p>
    <w:p w:rsidR="002356F6" w:rsidRPr="002356F6" w:rsidRDefault="002356F6" w:rsidP="002356F6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меньшение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доходов населения в прогнозируемом периоде будет связано с 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уменьшением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производств</w:t>
      </w:r>
      <w:r w:rsidR="004C5F7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 в основных секторах экономики</w:t>
      </w: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2356F6" w:rsidRPr="002356F6" w:rsidRDefault="002356F6" w:rsidP="002356F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  целях обеспечения повышения уровня заработной платы работников организаций муниципального образования в прогнозируемый период необходимо провести целенаправленную работу:</w:t>
      </w:r>
    </w:p>
    <w:p w:rsidR="002356F6" w:rsidRPr="002356F6" w:rsidRDefault="002356F6" w:rsidP="002356F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по реализации мер в сфере социально-трудовых отношений, направленных на обеспечение социально-трудовых прав и гарантий работников, в том числе в рамках территориальных трехсторонних соглашений между администрациями муниципальных образований, районными комитетами профсоюзов и объединениями работодателей; </w:t>
      </w:r>
    </w:p>
    <w:p w:rsidR="002356F6" w:rsidRPr="002356F6" w:rsidRDefault="002356F6" w:rsidP="002356F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 ликвидации «теневой занятости» и легализации выплат заработной платы;</w:t>
      </w:r>
    </w:p>
    <w:p w:rsidR="00F92CF0" w:rsidRDefault="002356F6" w:rsidP="00CD11D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по развитию </w:t>
      </w:r>
      <w:proofErr w:type="spellStart"/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муниципально-частного</w:t>
      </w:r>
      <w:proofErr w:type="spellEnd"/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партнерства и реализации новых инвестиционных проектов с привлечением  частных инвестиций, в том числе в социальной сфере. </w:t>
      </w:r>
    </w:p>
    <w:p w:rsidR="004C5F7D" w:rsidRDefault="004C5F7D" w:rsidP="00CD11D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4C5F7D" w:rsidRPr="002356F6" w:rsidRDefault="004C5F7D" w:rsidP="004C5F7D">
      <w:pPr>
        <w:widowControl/>
        <w:shd w:val="clear" w:color="auto" w:fill="FFFFFF"/>
        <w:suppressAutoHyphens/>
        <w:ind w:right="1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 w:bidi="ar-SA"/>
        </w:rPr>
        <w:t>Перечень основных направлений развития муниципального образования</w:t>
      </w:r>
    </w:p>
    <w:p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jc w:val="center"/>
        <w:rPr>
          <w:rFonts w:ascii="Times New Roman" w:eastAsia="Times New Roman" w:hAnsi="Times New Roman" w:cs="Times New Roman"/>
          <w:i/>
          <w:color w:val="auto"/>
          <w:lang w:eastAsia="ar-SA" w:bidi="ar-SA"/>
        </w:rPr>
      </w:pPr>
    </w:p>
    <w:p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 соответствии с реализацией федерального закона 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«Об общих принципах организации местного самоуправления в Российской Федерации» от 6 октября 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2005года № 131-ФЗ в рамках  исполнения полномочий сельских поселений </w:t>
      </w:r>
      <w:r w:rsidRPr="002356F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ar-SA" w:bidi="ar-SA"/>
        </w:rPr>
        <w:t>о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сновными направлениями </w:t>
      </w:r>
      <w:proofErr w:type="spellStart"/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социально-экономическоого</w:t>
      </w:r>
      <w:proofErr w:type="spellEnd"/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развития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</w:t>
      </w:r>
      <w:proofErr w:type="spellStart"/>
      <w:r w:rsidR="00D91D9E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Зерновского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 муниципального образования 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202</w:t>
      </w:r>
      <w:r w:rsidR="008F6D84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год и плановый период 202</w:t>
      </w:r>
      <w:r w:rsidR="008F6D84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6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202</w:t>
      </w:r>
      <w:r w:rsidR="008F6D84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7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годы являются</w:t>
      </w:r>
      <w:r w:rsidRPr="002356F6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:</w:t>
      </w:r>
    </w:p>
    <w:p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 xml:space="preserve">1. Создание благоприятных, комфортных условий проживания населения    </w:t>
      </w:r>
    </w:p>
    <w:p w:rsidR="004C5F7D" w:rsidRPr="002356F6" w:rsidRDefault="004C5F7D" w:rsidP="004C5F7D">
      <w:pPr>
        <w:widowControl/>
        <w:shd w:val="clear" w:color="auto" w:fill="FFFFFF"/>
        <w:suppressAutoHyphens/>
        <w:ind w:right="10" w:firstLine="699"/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</w:pPr>
      <w:r w:rsidRPr="002356F6">
        <w:rPr>
          <w:rFonts w:ascii="Times New Roman" w:eastAsia="Times New Roman" w:hAnsi="Times New Roman" w:cs="Times New Roman"/>
          <w:spacing w:val="-6"/>
          <w:sz w:val="28"/>
          <w:szCs w:val="28"/>
          <w:lang w:eastAsia="ar-SA" w:bidi="ar-SA"/>
        </w:rPr>
        <w:t>2. Привлечение большей части экономически активного населения  в производство на территории сельского поселения.</w:t>
      </w:r>
    </w:p>
    <w:p w:rsidR="004C5F7D" w:rsidRPr="002356F6" w:rsidRDefault="004C5F7D" w:rsidP="004C5F7D">
      <w:pPr>
        <w:widowControl/>
        <w:shd w:val="clear" w:color="auto" w:fill="FFFFFF"/>
        <w:tabs>
          <w:tab w:val="left" w:pos="1080"/>
        </w:tabs>
        <w:suppressAutoHyphens/>
        <w:ind w:right="10" w:firstLine="699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ar-SA" w:bidi="ar-SA"/>
        </w:rPr>
        <w:t>3</w:t>
      </w:r>
      <w:r w:rsidRPr="002356F6">
        <w:rPr>
          <w:rFonts w:ascii="Times New Roman" w:eastAsia="Times New Roman" w:hAnsi="Times New Roman" w:cs="Times New Roman"/>
          <w:spacing w:val="-13"/>
          <w:sz w:val="28"/>
          <w:szCs w:val="28"/>
          <w:lang w:eastAsia="ar-SA" w:bidi="ar-SA"/>
        </w:rPr>
        <w:t>.</w:t>
      </w:r>
      <w:r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ab/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Повышение   уровня   оплаты   труда      и   ее   легализация   во   всех   отраслях экономики.</w:t>
      </w:r>
    </w:p>
    <w:p w:rsidR="004C5F7D" w:rsidRPr="002356F6" w:rsidRDefault="004C5F7D" w:rsidP="004C5F7D">
      <w:pPr>
        <w:widowControl/>
        <w:shd w:val="clear" w:color="auto" w:fill="FFFFFF"/>
        <w:tabs>
          <w:tab w:val="left" w:pos="998"/>
        </w:tabs>
        <w:suppressAutoHyphens/>
        <w:ind w:right="10" w:firstLine="699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  <w:lang w:eastAsia="ar-SA" w:bidi="ar-SA"/>
        </w:rPr>
        <w:t>4</w:t>
      </w:r>
      <w:r w:rsidRPr="002356F6">
        <w:rPr>
          <w:rFonts w:ascii="Times New Roman" w:eastAsia="Times New Roman" w:hAnsi="Times New Roman" w:cs="Times New Roman"/>
          <w:spacing w:val="-14"/>
          <w:sz w:val="28"/>
          <w:szCs w:val="28"/>
          <w:lang w:eastAsia="ar-SA" w:bidi="ar-SA"/>
        </w:rPr>
        <w:t>.</w:t>
      </w:r>
      <w:r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ab/>
      </w:r>
      <w:r w:rsidRPr="002356F6">
        <w:rPr>
          <w:rFonts w:ascii="Times New Roman" w:eastAsia="Times New Roman" w:hAnsi="Times New Roman" w:cs="Times New Roman"/>
          <w:spacing w:val="4"/>
          <w:sz w:val="28"/>
          <w:szCs w:val="28"/>
          <w:lang w:eastAsia="ar-SA" w:bidi="ar-SA"/>
        </w:rPr>
        <w:t xml:space="preserve">Расширение доходной базы  бюджета 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сельского поселения по всем    статьям доходной части бюджета.</w:t>
      </w:r>
    </w:p>
    <w:p w:rsidR="004C5F7D" w:rsidRPr="002356F6" w:rsidRDefault="004C5F7D" w:rsidP="004C5F7D">
      <w:pPr>
        <w:widowControl/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>5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 .Эффективное использование муниципальной собственности.</w:t>
      </w:r>
      <w:r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</w:p>
    <w:p w:rsidR="004C5F7D" w:rsidRPr="002356F6" w:rsidRDefault="004C5F7D" w:rsidP="004C5F7D">
      <w:pPr>
        <w:shd w:val="clear" w:color="auto" w:fill="FFFFFF"/>
        <w:tabs>
          <w:tab w:val="left" w:pos="0"/>
        </w:tabs>
        <w:suppressAutoHyphens/>
        <w:autoSpaceDE w:val="0"/>
        <w:ind w:firstLine="660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ar-SA" w:bidi="ar-SA"/>
        </w:rPr>
        <w:t>6</w:t>
      </w:r>
      <w:r w:rsidRPr="002356F6">
        <w:rPr>
          <w:rFonts w:ascii="Times New Roman" w:eastAsia="Times New Roman" w:hAnsi="Times New Roman" w:cs="Times New Roman"/>
          <w:spacing w:val="5"/>
          <w:sz w:val="28"/>
          <w:szCs w:val="28"/>
          <w:lang w:eastAsia="ar-SA" w:bidi="ar-SA"/>
        </w:rPr>
        <w:t xml:space="preserve">.Развитие социальной сферы, </w:t>
      </w:r>
      <w:r w:rsidRPr="002356F6">
        <w:rPr>
          <w:rFonts w:ascii="Times New Roman" w:eastAsia="Times New Roman" w:hAnsi="Times New Roman" w:cs="Times New Roman"/>
          <w:spacing w:val="2"/>
          <w:sz w:val="28"/>
          <w:szCs w:val="28"/>
          <w:lang w:eastAsia="ar-SA" w:bidi="ar-SA"/>
        </w:rPr>
        <w:t xml:space="preserve">строительство и ремонт дорог с твердым покрытием, ремонт </w:t>
      </w:r>
      <w:r w:rsidRPr="002356F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объектов бюджетной сферы, благоустройство населенных пунктов.</w:t>
      </w:r>
    </w:p>
    <w:p w:rsidR="004C5F7D" w:rsidRPr="002356F6" w:rsidRDefault="004C5F7D" w:rsidP="004C5F7D">
      <w:pPr>
        <w:shd w:val="clear" w:color="auto" w:fill="FFFFFF"/>
        <w:suppressAutoHyphens/>
        <w:autoSpaceDE w:val="0"/>
        <w:ind w:firstLine="690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7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>. Обеспечение противопожарного состояния населенных пунктов сельского поселения.</w:t>
      </w:r>
    </w:p>
    <w:p w:rsidR="004C5F7D" w:rsidRDefault="004C5F7D" w:rsidP="004C5F7D">
      <w:pPr>
        <w:widowControl/>
        <w:shd w:val="clear" w:color="auto" w:fill="FFFFFF"/>
        <w:tabs>
          <w:tab w:val="left" w:pos="1243"/>
        </w:tabs>
        <w:suppressAutoHyphens/>
        <w:ind w:left="585" w:hanging="360"/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 xml:space="preserve">      8</w:t>
      </w:r>
      <w:r w:rsidRPr="002356F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ar-SA" w:bidi="ar-SA"/>
        </w:rPr>
        <w:t>. Развитие информационных технологий  в сфере предоставления муниципальных  услуг.</w:t>
      </w:r>
      <w:r w:rsidRPr="002356F6">
        <w:rPr>
          <w:rFonts w:ascii="Times New Roman" w:eastAsia="Times New Roman" w:hAnsi="Times New Roman" w:cs="Times New Roman"/>
          <w:spacing w:val="1"/>
          <w:sz w:val="28"/>
          <w:szCs w:val="28"/>
          <w:lang w:eastAsia="ar-SA" w:bidi="ar-SA"/>
        </w:rPr>
        <w:t xml:space="preserve"> </w:t>
      </w:r>
    </w:p>
    <w:p w:rsidR="00E9105B" w:rsidRPr="007C7694" w:rsidRDefault="00E9105B">
      <w:pPr>
        <w:rPr>
          <w:rFonts w:ascii="Times New Roman" w:hAnsi="Times New Roman" w:cs="Times New Roman"/>
          <w:sz w:val="28"/>
          <w:szCs w:val="28"/>
        </w:rPr>
      </w:pPr>
    </w:p>
    <w:sectPr w:rsidR="00E9105B" w:rsidRPr="007C7694" w:rsidSect="007C76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7694"/>
    <w:rsid w:val="00012208"/>
    <w:rsid w:val="00053CE7"/>
    <w:rsid w:val="00061402"/>
    <w:rsid w:val="00066D2D"/>
    <w:rsid w:val="00070987"/>
    <w:rsid w:val="000B3E15"/>
    <w:rsid w:val="000E12D9"/>
    <w:rsid w:val="000F6605"/>
    <w:rsid w:val="00107AA0"/>
    <w:rsid w:val="00111C73"/>
    <w:rsid w:val="001D3A8C"/>
    <w:rsid w:val="002356F6"/>
    <w:rsid w:val="00260CC3"/>
    <w:rsid w:val="00263483"/>
    <w:rsid w:val="0028450B"/>
    <w:rsid w:val="00284662"/>
    <w:rsid w:val="002A22FB"/>
    <w:rsid w:val="002A77D3"/>
    <w:rsid w:val="003247D5"/>
    <w:rsid w:val="003455F2"/>
    <w:rsid w:val="00361AC2"/>
    <w:rsid w:val="00386C7B"/>
    <w:rsid w:val="00390D15"/>
    <w:rsid w:val="003C65A8"/>
    <w:rsid w:val="003E643E"/>
    <w:rsid w:val="0040600F"/>
    <w:rsid w:val="004119E5"/>
    <w:rsid w:val="00416817"/>
    <w:rsid w:val="004718E8"/>
    <w:rsid w:val="004C5F7D"/>
    <w:rsid w:val="00516480"/>
    <w:rsid w:val="0055375A"/>
    <w:rsid w:val="0058389F"/>
    <w:rsid w:val="005941C6"/>
    <w:rsid w:val="005B7A8E"/>
    <w:rsid w:val="005C3D8E"/>
    <w:rsid w:val="005E0D7E"/>
    <w:rsid w:val="00603998"/>
    <w:rsid w:val="006128A0"/>
    <w:rsid w:val="00643B71"/>
    <w:rsid w:val="00647B4F"/>
    <w:rsid w:val="00652EB3"/>
    <w:rsid w:val="0068687C"/>
    <w:rsid w:val="006A5479"/>
    <w:rsid w:val="006B0CF0"/>
    <w:rsid w:val="006D130C"/>
    <w:rsid w:val="00715C86"/>
    <w:rsid w:val="0078088D"/>
    <w:rsid w:val="007836C3"/>
    <w:rsid w:val="007847F6"/>
    <w:rsid w:val="007850EF"/>
    <w:rsid w:val="007B4993"/>
    <w:rsid w:val="007C7694"/>
    <w:rsid w:val="007D43AB"/>
    <w:rsid w:val="008043F3"/>
    <w:rsid w:val="0081033F"/>
    <w:rsid w:val="00874701"/>
    <w:rsid w:val="0088356A"/>
    <w:rsid w:val="00894847"/>
    <w:rsid w:val="008C793B"/>
    <w:rsid w:val="008F6D84"/>
    <w:rsid w:val="0093382C"/>
    <w:rsid w:val="0096115D"/>
    <w:rsid w:val="0098371E"/>
    <w:rsid w:val="00A075A0"/>
    <w:rsid w:val="00A53E57"/>
    <w:rsid w:val="00A65125"/>
    <w:rsid w:val="00A6749E"/>
    <w:rsid w:val="00AC6A87"/>
    <w:rsid w:val="00B2137A"/>
    <w:rsid w:val="00B91D70"/>
    <w:rsid w:val="00B931A4"/>
    <w:rsid w:val="00C06DF7"/>
    <w:rsid w:val="00C504F5"/>
    <w:rsid w:val="00CA485F"/>
    <w:rsid w:val="00CD11DF"/>
    <w:rsid w:val="00D62820"/>
    <w:rsid w:val="00D67FCE"/>
    <w:rsid w:val="00D856D8"/>
    <w:rsid w:val="00D91D9E"/>
    <w:rsid w:val="00DA222A"/>
    <w:rsid w:val="00DE2D9C"/>
    <w:rsid w:val="00E9105B"/>
    <w:rsid w:val="00E9158C"/>
    <w:rsid w:val="00EA46E7"/>
    <w:rsid w:val="00EA47E4"/>
    <w:rsid w:val="00F10B6D"/>
    <w:rsid w:val="00F14D0D"/>
    <w:rsid w:val="00F42484"/>
    <w:rsid w:val="00F77041"/>
    <w:rsid w:val="00F9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76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7C76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C7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7C769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0">
    <w:name w:val="Колонтитул (2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628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styleId="a3">
    <w:name w:val="Hyperlink"/>
    <w:basedOn w:val="a0"/>
    <w:uiPriority w:val="99"/>
    <w:unhideWhenUsed/>
    <w:rsid w:val="002356F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356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42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48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Standard">
    <w:name w:val="Standard"/>
    <w:rsid w:val="00D67F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7"/>
    <w:semiHidden/>
    <w:locked/>
    <w:rsid w:val="00416817"/>
    <w:rPr>
      <w:sz w:val="24"/>
      <w:szCs w:val="24"/>
    </w:rPr>
  </w:style>
  <w:style w:type="paragraph" w:styleId="a7">
    <w:name w:val="Body Text Indent"/>
    <w:aliases w:val="Основной текст 1,Нумерованный список !!,Надин стиль,Основной текст без отступа"/>
    <w:basedOn w:val="a"/>
    <w:link w:val="a6"/>
    <w:semiHidden/>
    <w:unhideWhenUsed/>
    <w:rsid w:val="00416817"/>
    <w:pPr>
      <w:widowControl/>
      <w:spacing w:after="120"/>
      <w:ind w:left="283"/>
    </w:pPr>
    <w:rPr>
      <w:rFonts w:asciiTheme="minorHAnsi" w:eastAsiaTheme="minorHAnsi" w:hAnsiTheme="minorHAnsi" w:cstheme="minorBidi"/>
      <w:color w:val="auto"/>
      <w:lang w:eastAsia="en-US" w:bidi="ar-SA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41681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Textbodyindent">
    <w:name w:val="Text body indent"/>
    <w:basedOn w:val="Standard"/>
    <w:rsid w:val="00715C86"/>
    <w:pPr>
      <w:spacing w:after="120"/>
      <w:ind w:left="283"/>
    </w:pPr>
  </w:style>
  <w:style w:type="paragraph" w:styleId="33">
    <w:name w:val="Body Text Indent 3"/>
    <w:basedOn w:val="a"/>
    <w:link w:val="34"/>
    <w:uiPriority w:val="99"/>
    <w:semiHidden/>
    <w:unhideWhenUsed/>
    <w:rsid w:val="0081033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1033F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styleId="a8">
    <w:name w:val="Subtitle"/>
    <w:basedOn w:val="a"/>
    <w:next w:val="a"/>
    <w:link w:val="a9"/>
    <w:rsid w:val="007847F6"/>
    <w:pPr>
      <w:keepNext/>
      <w:widowControl/>
      <w:suppressAutoHyphens/>
      <w:autoSpaceDN w:val="0"/>
      <w:spacing w:before="240" w:after="120"/>
      <w:jc w:val="center"/>
      <w:textAlignment w:val="baseline"/>
    </w:pPr>
    <w:rPr>
      <w:rFonts w:ascii="Arial" w:eastAsia="Microsoft YaHei" w:hAnsi="Arial" w:cs="Arial"/>
      <w:i/>
      <w:iCs/>
      <w:color w:val="auto"/>
      <w:kern w:val="3"/>
      <w:sz w:val="28"/>
      <w:szCs w:val="28"/>
      <w:lang w:bidi="ar-SA"/>
    </w:rPr>
  </w:style>
  <w:style w:type="character" w:customStyle="1" w:styleId="a9">
    <w:name w:val="Подзаголовок Знак"/>
    <w:basedOn w:val="a0"/>
    <w:link w:val="a8"/>
    <w:rsid w:val="007847F6"/>
    <w:rPr>
      <w:rFonts w:ascii="Arial" w:eastAsia="Microsoft YaHei" w:hAnsi="Arial" w:cs="Arial"/>
      <w:i/>
      <w:iCs/>
      <w:kern w:val="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76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7C769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C7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7C769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0">
    <w:name w:val="Колонтитул (2)"/>
    <w:basedOn w:val="a0"/>
    <w:rsid w:val="007C7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628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styleId="a3">
    <w:name w:val="Hyperlink"/>
    <w:basedOn w:val="a0"/>
    <w:uiPriority w:val="99"/>
    <w:unhideWhenUsed/>
    <w:rsid w:val="002356F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356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42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48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48</cp:revision>
  <cp:lastPrinted>2021-11-19T04:10:00Z</cp:lastPrinted>
  <dcterms:created xsi:type="dcterms:W3CDTF">2021-11-18T15:07:00Z</dcterms:created>
  <dcterms:modified xsi:type="dcterms:W3CDTF">2024-11-15T07:10:00Z</dcterms:modified>
</cp:coreProperties>
</file>