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ОБРАЗОВАНИЯ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30 мая 2024г.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№38-93     </w:t>
      </w:r>
    </w:p>
    <w:p w14:paraId="0B000000">
      <w:pPr>
        <w:pStyle w:val="Style_1"/>
        <w:rPr>
          <w:rFonts w:ascii="Times New Roman" w:hAnsi="Times New Roman"/>
          <w:b w:val="1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000000">
      <w:pPr>
        <w:pStyle w:val="Style_2"/>
        <w:ind w:firstLine="0" w:left="-709"/>
        <w:jc w:val="left"/>
      </w:pPr>
      <w:r>
        <w:t>О проведении опроса граждан п. Васильевка 1-я</w:t>
      </w:r>
    </w:p>
    <w:p w14:paraId="0E000000">
      <w:pPr>
        <w:pStyle w:val="Style_2"/>
        <w:ind w:firstLine="0" w:left="-709"/>
        <w:jc w:val="left"/>
      </w:pPr>
      <w:r>
        <w:t xml:space="preserve">Дергачевского муниципального </w:t>
      </w:r>
    </w:p>
    <w:p w14:paraId="0F000000">
      <w:pPr>
        <w:pStyle w:val="Style_2"/>
        <w:ind w:firstLine="0" w:left="-709"/>
        <w:jc w:val="left"/>
      </w:pPr>
      <w:r>
        <w:t xml:space="preserve">образования Дергачевского </w:t>
      </w:r>
    </w:p>
    <w:p w14:paraId="10000000">
      <w:pPr>
        <w:pStyle w:val="Style_2"/>
        <w:ind w:firstLine="0" w:left="-709"/>
        <w:jc w:val="left"/>
      </w:pPr>
      <w:r>
        <w:t xml:space="preserve">муниципального района по вопросу </w:t>
      </w:r>
    </w:p>
    <w:p w14:paraId="11000000">
      <w:pPr>
        <w:pStyle w:val="Style_2"/>
        <w:ind w:firstLine="0" w:left="-709"/>
        <w:jc w:val="left"/>
      </w:pPr>
      <w:r>
        <w:t xml:space="preserve">реорганизации </w:t>
      </w:r>
      <w:r>
        <w:t>муниципального</w:t>
      </w:r>
      <w:r>
        <w:t xml:space="preserve"> дошкольного </w:t>
      </w:r>
    </w:p>
    <w:p w14:paraId="12000000">
      <w:pPr>
        <w:pStyle w:val="Style_2"/>
        <w:ind w:firstLine="0" w:left="-709"/>
        <w:jc w:val="left"/>
      </w:pPr>
      <w:r>
        <w:t>образовательного учреждения детского сада «Василек».</w:t>
      </w:r>
    </w:p>
    <w:p w14:paraId="13000000">
      <w:pPr>
        <w:pStyle w:val="Style_3"/>
        <w:ind w:firstLine="0" w:left="-709"/>
        <w:jc w:val="left"/>
        <w:rPr>
          <w:rFonts w:ascii="Times New Roman" w:hAnsi="Times New Roman"/>
          <w:b w:val="1"/>
          <w:sz w:val="28"/>
        </w:rPr>
      </w:pPr>
    </w:p>
    <w:p w14:paraId="14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Руководствуясь Федеральным Законом от 6 октября 2003 года №1</w:t>
      </w:r>
      <w:r>
        <w:rPr>
          <w:rFonts w:ascii="Times New Roman" w:hAnsi="Times New Roman"/>
          <w:sz w:val="28"/>
        </w:rPr>
        <w:t>31-ФЗ «Об общих принципах организации местного самоуправления в Российской Федерации, Уставом Дергачевского муниципального образования, Положением «</w:t>
      </w:r>
      <w:r>
        <w:rPr>
          <w:rFonts w:ascii="Times New Roman" w:hAnsi="Times New Roman"/>
          <w:sz w:val="28"/>
        </w:rPr>
        <w:t>О порядке   проведения опроса граждан на территории Дергачевского муниципального образования»</w:t>
      </w:r>
    </w:p>
    <w:p w14:paraId="15000000">
      <w:pPr>
        <w:pStyle w:val="Style_3"/>
        <w:ind w:firstLine="0" w:left="-709"/>
        <w:jc w:val="left"/>
        <w:rPr>
          <w:rFonts w:ascii="Times New Roman" w:hAnsi="Times New Roman"/>
          <w:sz w:val="28"/>
        </w:rPr>
      </w:pPr>
    </w:p>
    <w:p w14:paraId="16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Совет решил</w:t>
      </w:r>
      <w:r>
        <w:rPr>
          <w:rFonts w:ascii="Times New Roman" w:hAnsi="Times New Roman"/>
          <w:sz w:val="28"/>
        </w:rPr>
        <w:t>:</w:t>
      </w:r>
    </w:p>
    <w:p w14:paraId="17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18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По инициативе И.О. главы Дергачевского муниципального образования </w:t>
      </w:r>
      <w:r>
        <w:rPr>
          <w:rFonts w:ascii="Times New Roman" w:hAnsi="Times New Roman"/>
          <w:sz w:val="28"/>
        </w:rPr>
        <w:t xml:space="preserve"> провести с 18.06. 2024 по 21.06.2024 года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 граждан на части территории Дергачевского муниципального образования в п. Васильевка 1-я Дергачевского муниципа</w:t>
      </w:r>
      <w:r>
        <w:rPr>
          <w:rFonts w:ascii="Times New Roman" w:hAnsi="Times New Roman"/>
          <w:sz w:val="28"/>
        </w:rPr>
        <w:t>льного образования по вопросу реорганизации муниципального дошкольного образовательного учреждения детского сада «Василек» путем присоединения к  муниципальному дошкольному образовательному учреждению  детскому саду «</w:t>
      </w:r>
      <w:r>
        <w:rPr>
          <w:rFonts w:ascii="Times New Roman" w:hAnsi="Times New Roman"/>
          <w:sz w:val="28"/>
        </w:rPr>
        <w:t>Аленушка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р.п. Дергачи.</w:t>
      </w:r>
    </w:p>
    <w:p w14:paraId="19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формулировку вопроса: «Согласны ли Вы, чтобы   муниципальное дошкольное образовательное учреждение детский сад «Василек» 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асильевка 1-я  было реорганизовано путем присоединения к муниципальному дошкольному образовательному учреждению детскому саду  «</w:t>
      </w:r>
      <w:r>
        <w:rPr>
          <w:rFonts w:ascii="Times New Roman" w:hAnsi="Times New Roman"/>
          <w:sz w:val="28"/>
        </w:rPr>
        <w:t>Але</w:t>
      </w:r>
      <w:r>
        <w:rPr>
          <w:rFonts w:ascii="Times New Roman" w:hAnsi="Times New Roman"/>
          <w:sz w:val="28"/>
        </w:rPr>
        <w:t>нушка</w:t>
      </w:r>
      <w:r>
        <w:rPr>
          <w:rFonts w:ascii="Times New Roman" w:hAnsi="Times New Roman"/>
          <w:sz w:val="28"/>
        </w:rPr>
        <w:t xml:space="preserve">» р.п. Дергачи  и имело наименование -  филиал муниципального дошкольного образовательного учреждения  детского сада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Аленушка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п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асильевка 1-я.</w:t>
      </w:r>
    </w:p>
    <w:p w14:paraId="1A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ответ: «ДА», «НЕТ»»</w:t>
      </w:r>
    </w:p>
    <w:p w14:paraId="1B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Утвердить методику проведения опроса граждан, обладающих избирательным </w:t>
      </w:r>
      <w:r>
        <w:rPr>
          <w:rFonts w:ascii="Times New Roman" w:hAnsi="Times New Roman"/>
          <w:sz w:val="28"/>
        </w:rPr>
        <w:t>правом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проведение по месту жительства путем личного опроса (</w:t>
      </w:r>
      <w:r>
        <w:rPr>
          <w:rFonts w:ascii="Times New Roman" w:hAnsi="Times New Roman"/>
          <w:sz w:val="28"/>
        </w:rPr>
        <w:t>ответа) по опросным листам.</w:t>
      </w:r>
    </w:p>
    <w:p w14:paraId="1C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sz w:val="28"/>
        </w:rPr>
        <w:t xml:space="preserve">4. 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вердить  форму опросного листа (</w:t>
      </w:r>
      <w:r>
        <w:rPr>
          <w:rFonts w:ascii="Times New Roman" w:hAnsi="Times New Roman"/>
          <w:sz w:val="28"/>
        </w:rPr>
        <w:t>Приложение №1).</w:t>
      </w:r>
    </w:p>
    <w:p w14:paraId="1D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5.Установить минимальную численность жителей муниципального образования  участвующих в опросе граждан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56 человек </w:t>
      </w:r>
      <w:r>
        <w:rPr>
          <w:rFonts w:ascii="Times New Roman" w:hAnsi="Times New Roman"/>
          <w:sz w:val="28"/>
        </w:rPr>
        <w:t>.</w:t>
      </w:r>
    </w:p>
    <w:p w14:paraId="1E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Опрос граждан провести на  части территории Дергачевского муниципального образования</w:t>
      </w:r>
      <w:r>
        <w:rPr>
          <w:rFonts w:ascii="Times New Roman" w:hAnsi="Times New Roman"/>
          <w:sz w:val="28"/>
        </w:rPr>
        <w:t xml:space="preserve">  в п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асильевка 1-я.</w:t>
      </w:r>
    </w:p>
    <w:p w14:paraId="1F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7Сформировать Комиссию по проведению опроса граждан в п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асильевка 1-я по вопросу указанного в пункте 1 в количестве 5 чел</w:t>
      </w:r>
      <w:r>
        <w:rPr>
          <w:rFonts w:ascii="Times New Roman" w:hAnsi="Times New Roman"/>
          <w:sz w:val="28"/>
        </w:rPr>
        <w:t>овек:</w:t>
      </w:r>
    </w:p>
    <w:p w14:paraId="20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-Колтунов А.С. заместитель главы администрации Дергачевского муниципального района по работе  городского поселения</w:t>
      </w:r>
      <w:r>
        <w:rPr>
          <w:rFonts w:ascii="Times New Roman" w:hAnsi="Times New Roman"/>
          <w:sz w:val="28"/>
        </w:rPr>
        <w:t>;</w:t>
      </w:r>
    </w:p>
    <w:p w14:paraId="21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 xml:space="preserve">    -</w:t>
      </w:r>
      <w:r>
        <w:rPr>
          <w:b w:val="0"/>
        </w:rPr>
        <w:t>Сметанин</w:t>
      </w:r>
      <w:r>
        <w:rPr>
          <w:b w:val="0"/>
        </w:rPr>
        <w:t xml:space="preserve"> С.Н. депутат Совета Дергачевского муниципального образования:</w:t>
      </w:r>
    </w:p>
    <w:p w14:paraId="22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 xml:space="preserve">      -</w:t>
      </w:r>
      <w:r>
        <w:rPr>
          <w:b w:val="0"/>
        </w:rPr>
        <w:t>Миралиев</w:t>
      </w:r>
      <w:r>
        <w:rPr>
          <w:b w:val="0"/>
        </w:rPr>
        <w:t xml:space="preserve"> Д.Т. инспектор МКО</w:t>
      </w:r>
      <w:r>
        <w:rPr>
          <w:b w:val="0"/>
        </w:rPr>
        <w:t xml:space="preserve"> ОДА Дергачевского муниципального района, по согласованию;</w:t>
      </w:r>
    </w:p>
    <w:p w14:paraId="23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 xml:space="preserve">        -</w:t>
      </w:r>
      <w:r>
        <w:rPr>
          <w:b w:val="0"/>
        </w:rPr>
        <w:t>Цветкова Е.А.  консультант управления образования администрации Дергачевского муниципального образования:</w:t>
      </w:r>
    </w:p>
    <w:p w14:paraId="24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 xml:space="preserve">        -</w:t>
      </w:r>
      <w:r>
        <w:rPr>
          <w:b w:val="0"/>
        </w:rPr>
        <w:t>Насанова</w:t>
      </w:r>
      <w:r>
        <w:rPr>
          <w:b w:val="0"/>
        </w:rPr>
        <w:t xml:space="preserve"> Н.Н. учитель начальных классов,  п. Васильев</w:t>
      </w:r>
      <w:r>
        <w:rPr>
          <w:b w:val="0"/>
        </w:rPr>
        <w:t>ка 1-я, по согласованию.</w:t>
      </w:r>
    </w:p>
    <w:p w14:paraId="25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8. Комиссии организовать  оповещение жителей поселка о вопросе, выносимым  на опрос, порядке, </w:t>
      </w:r>
      <w:r>
        <w:rPr>
          <w:rFonts w:ascii="Times New Roman" w:hAnsi="Times New Roman"/>
          <w:sz w:val="28"/>
        </w:rPr>
        <w:t xml:space="preserve">месте проведение опроса  граждан не менее чем за 10 дней до его проведения. </w:t>
      </w:r>
    </w:p>
    <w:p w14:paraId="26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 xml:space="preserve">    9.</w:t>
      </w:r>
      <w:r>
        <w:rPr>
          <w:b w:val="0"/>
        </w:rPr>
        <w:t xml:space="preserve"> Комиссии после опроса в трехдневный срок провес</w:t>
      </w:r>
      <w:r>
        <w:rPr>
          <w:b w:val="0"/>
        </w:rPr>
        <w:t>ти обработку  результатов опроса граждан и передать их в Совет Дергачевского муниципального бразования.</w:t>
      </w:r>
    </w:p>
    <w:p w14:paraId="27000000">
      <w:pPr>
        <w:pStyle w:val="Style_3"/>
        <w:ind w:firstLine="0" w:left="-709"/>
        <w:jc w:val="left"/>
        <w:rPr>
          <w:rStyle w:val="Style_4_ch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sz w:val="28"/>
        </w:rPr>
        <w:t>Опубликовать данное решение в газете  «</w:t>
      </w:r>
      <w:r>
        <w:rPr>
          <w:rStyle w:val="Style_4_ch"/>
          <w:sz w:val="28"/>
        </w:rPr>
        <w:t xml:space="preserve">Знамя труда», разместить   </w:t>
      </w:r>
      <w:r>
        <w:rPr>
          <w:rFonts w:ascii="Times New Roman" w:hAnsi="Times New Roman"/>
          <w:sz w:val="28"/>
        </w:rPr>
        <w:t xml:space="preserve">  в сети Интернет на официальном сайте администрации Дергачевского муниципального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"http://dergachi.sarmo.ru/"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http://dergachi.sarmo.ru/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Style w:val="Style_4_ch"/>
          <w:sz w:val="28"/>
        </w:rPr>
        <w:t>.</w:t>
      </w:r>
    </w:p>
    <w:p w14:paraId="28000000">
      <w:pPr>
        <w:pStyle w:val="Style_2"/>
        <w:ind w:firstLine="0" w:left="-709"/>
        <w:jc w:val="left"/>
      </w:pPr>
    </w:p>
    <w:p w14:paraId="29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2A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2B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2C000000">
      <w:pPr>
        <w:tabs>
          <w:tab w:leader="none" w:pos="284" w:val="left"/>
          <w:tab w:leader="none" w:pos="426" w:val="left"/>
          <w:tab w:leader="none" w:pos="567" w:val="left"/>
        </w:tabs>
        <w:ind w:firstLine="284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D000000">
      <w:pPr>
        <w:pStyle w:val="Style_2"/>
        <w:ind w:firstLine="0" w:left="-709"/>
        <w:jc w:val="left"/>
        <w:rPr>
          <w:b w:val="0"/>
        </w:rPr>
      </w:pPr>
      <w:r>
        <w:rPr>
          <w:b w:val="0"/>
        </w:rPr>
        <w:t>И.О.главы Дергачевского</w:t>
      </w:r>
    </w:p>
    <w:p w14:paraId="2E000000">
      <w:pPr>
        <w:ind w:firstLine="0" w:left="-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                               Полещук Ф.М.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14:paraId="2F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0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1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2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3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4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5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6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7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8000000">
      <w:pPr>
        <w:ind w:firstLine="0" w:left="-709"/>
        <w:jc w:val="left"/>
        <w:rPr>
          <w:rFonts w:ascii="Times New Roman" w:hAnsi="Times New Roman"/>
          <w:sz w:val="28"/>
        </w:rPr>
      </w:pPr>
    </w:p>
    <w:p w14:paraId="39000000">
      <w:pPr>
        <w:ind w:firstLine="0" w:left="-709"/>
        <w:jc w:val="right"/>
        <w:rPr>
          <w:rFonts w:ascii="Times New Roman" w:hAnsi="Times New Roman"/>
          <w:sz w:val="28"/>
        </w:rPr>
      </w:pPr>
    </w:p>
    <w:p w14:paraId="3A000000">
      <w:pPr>
        <w:pStyle w:val="Style_3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             </w:t>
      </w:r>
    </w:p>
    <w:p w14:paraId="3B000000">
      <w:pPr>
        <w:pStyle w:val="Style_3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       </w:t>
      </w:r>
    </w:p>
    <w:p w14:paraId="3C000000">
      <w:pPr>
        <w:pStyle w:val="Style_3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Приложение №1      </w:t>
      </w:r>
    </w:p>
    <w:p w14:paraId="3D000000">
      <w:pPr>
        <w:pStyle w:val="Style_3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</w:t>
      </w:r>
    </w:p>
    <w:p w14:paraId="3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Подпись членов комиссии</w:t>
      </w:r>
    </w:p>
    <w:p w14:paraId="3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1.____________________</w:t>
      </w:r>
    </w:p>
    <w:p w14:paraId="4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41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2.  ---------------------------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</w:t>
      </w:r>
    </w:p>
    <w:p w14:paraId="42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</w:t>
      </w:r>
    </w:p>
    <w:p w14:paraId="4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</w:t>
      </w:r>
    </w:p>
    <w:p w14:paraId="4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волеизъявления жителей п. Васильевка 1-я</w:t>
      </w:r>
      <w:r>
        <w:rPr>
          <w:rFonts w:ascii="Times New Roman" w:hAnsi="Times New Roman"/>
          <w:sz w:val="28"/>
        </w:rPr>
        <w:t xml:space="preserve">  Дергачевского муниципального образования  Дергачевского муниципального района</w:t>
      </w:r>
    </w:p>
    <w:p w14:paraId="4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4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</w:t>
      </w:r>
      <w:r>
        <w:rPr>
          <w:rFonts w:ascii="Times New Roman" w:hAnsi="Times New Roman"/>
          <w:sz w:val="28"/>
        </w:rPr>
        <w:t xml:space="preserve">  п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 xml:space="preserve">асильевка 1-я  </w:t>
      </w:r>
    </w:p>
    <w:p w14:paraId="4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Дергачевского муниципального образования </w:t>
      </w:r>
    </w:p>
    <w:p w14:paraId="4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</w:t>
      </w:r>
      <w:r>
        <w:rPr>
          <w:rFonts w:ascii="Times New Roman" w:hAnsi="Times New Roman"/>
          <w:sz w:val="28"/>
        </w:rPr>
        <w:t>:  ________________________________</w:t>
      </w:r>
    </w:p>
    <w:p w14:paraId="4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проводившее  опрос</w:t>
      </w:r>
      <w:r>
        <w:rPr>
          <w:rFonts w:ascii="Times New Roman" w:hAnsi="Times New Roman"/>
          <w:b w:val="1"/>
          <w:sz w:val="28"/>
        </w:rPr>
        <w:t>____________________</w:t>
      </w:r>
      <w:r>
        <w:rPr>
          <w:rFonts w:ascii="Times New Roman" w:hAnsi="Times New Roman"/>
          <w:b w:val="1"/>
          <w:sz w:val="28"/>
        </w:rPr>
        <w:t>___________________</w:t>
      </w:r>
    </w:p>
    <w:p w14:paraId="4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Наименование вопроса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b w:val="1"/>
          <w:sz w:val="28"/>
        </w:rPr>
        <w:t>Согласны ли</w:t>
      </w:r>
      <w:r>
        <w:rPr>
          <w:rFonts w:ascii="Times New Roman" w:hAnsi="Times New Roman"/>
          <w:b w:val="1"/>
          <w:sz w:val="28"/>
        </w:rPr>
        <w:t xml:space="preserve"> Вы, чтобы   МДОУ детский сад «</w:t>
      </w:r>
      <w:r>
        <w:rPr>
          <w:rFonts w:ascii="Times New Roman" w:hAnsi="Times New Roman"/>
          <w:b w:val="1"/>
          <w:sz w:val="28"/>
        </w:rPr>
        <w:t>Василек» п. Васильевка1-я  было реорганизовано путем присоединения к МДОУ детский сад  «</w:t>
      </w:r>
      <w:r>
        <w:rPr>
          <w:rFonts w:ascii="Times New Roman" w:hAnsi="Times New Roman"/>
          <w:b w:val="1"/>
          <w:sz w:val="28"/>
        </w:rPr>
        <w:t>Аленушка</w:t>
      </w:r>
      <w:r>
        <w:rPr>
          <w:rFonts w:ascii="Times New Roman" w:hAnsi="Times New Roman"/>
          <w:b w:val="1"/>
          <w:sz w:val="28"/>
        </w:rPr>
        <w:t>» р.п. Дергачи  и имело названи</w:t>
      </w:r>
      <w:r>
        <w:rPr>
          <w:rFonts w:ascii="Times New Roman" w:hAnsi="Times New Roman"/>
          <w:b w:val="1"/>
          <w:sz w:val="28"/>
        </w:rPr>
        <w:t>е-</w:t>
      </w:r>
      <w:r>
        <w:rPr>
          <w:rFonts w:ascii="Times New Roman" w:hAnsi="Times New Roman"/>
          <w:b w:val="1"/>
          <w:sz w:val="28"/>
        </w:rPr>
        <w:t xml:space="preserve"> филиал МДОУ детского сада « </w:t>
      </w:r>
      <w:r>
        <w:rPr>
          <w:rFonts w:ascii="Times New Roman" w:hAnsi="Times New Roman"/>
          <w:b w:val="1"/>
          <w:sz w:val="28"/>
        </w:rPr>
        <w:t>Аленушка</w:t>
      </w:r>
      <w:r>
        <w:rPr>
          <w:rFonts w:ascii="Times New Roman" w:hAnsi="Times New Roman"/>
          <w:b w:val="1"/>
          <w:sz w:val="28"/>
        </w:rPr>
        <w:t>» р</w:t>
      </w:r>
      <w:r>
        <w:rPr>
          <w:rFonts w:ascii="Times New Roman" w:hAnsi="Times New Roman"/>
          <w:b w:val="1"/>
          <w:sz w:val="28"/>
        </w:rPr>
        <w:t xml:space="preserve">.п. Дергачи в п. Васильевка 1-я»   </w:t>
      </w:r>
      <w:r>
        <w:rPr>
          <w:rFonts w:ascii="Times New Roman" w:hAnsi="Times New Roman"/>
          <w:sz w:val="28"/>
        </w:rPr>
        <w:t>Выбрать ответ</w:t>
      </w:r>
      <w:r>
        <w:rPr>
          <w:rFonts w:ascii="Times New Roman" w:hAnsi="Times New Roman"/>
          <w:b w:val="1"/>
          <w:sz w:val="28"/>
        </w:rPr>
        <w:t>: «Да» или «Нет».</w:t>
      </w:r>
    </w:p>
    <w:p w14:paraId="4C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Поставьте в столбце «Варианты ответа»   знак  </w:t>
      </w: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sz w:val="28"/>
        </w:rPr>
        <w:t>, что соответствует Вашему волеизъявлению.</w:t>
      </w:r>
    </w:p>
    <w:p w14:paraId="4D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</w:p>
    <w:tbl>
      <w:tblPr>
        <w:tblStyle w:val="Style_6"/>
        <w:tblInd w:type="dxa" w:w="-885"/>
        <w:tblLayout w:type="fixed"/>
      </w:tblPr>
      <w:tblGrid>
        <w:gridCol w:w="3120"/>
        <w:gridCol w:w="2976"/>
        <w:gridCol w:w="851"/>
        <w:gridCol w:w="850"/>
        <w:gridCol w:w="1701"/>
        <w:gridCol w:w="1418"/>
      </w:tblGrid>
      <w:tr>
        <w:trPr>
          <w:trHeight w:hRule="atLeast" w:val="840"/>
        </w:trPr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  <w:p w14:paraId="4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(полностью), дата рождения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жительства,</w:t>
            </w:r>
          </w:p>
          <w:p w14:paraId="5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серия и № паспорта или за</w:t>
            </w:r>
            <w:r>
              <w:rPr>
                <w:rFonts w:ascii="Times New Roman" w:hAnsi="Times New Roman"/>
                <w:sz w:val="28"/>
              </w:rPr>
              <w:t>меняющего его документа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Варианты ответов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внесения записи</w:t>
            </w:r>
          </w:p>
        </w:tc>
      </w:tr>
      <w:tr>
        <w:trPr>
          <w:trHeight w:hRule="atLeast" w:val="435"/>
        </w:trPr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5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5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5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6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6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6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6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6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7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7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7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7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8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9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A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A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A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A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A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B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B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B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B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B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C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C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C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C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C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1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2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4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A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B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DD000000">
            <w:pPr>
              <w:pStyle w:val="Style_3"/>
              <w:tabs>
                <w:tab w:leader="none" w:pos="4677" w:val="center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DE000000">
      <w:pPr>
        <w:pStyle w:val="Style_3"/>
        <w:tabs>
          <w:tab w:leader="none" w:pos="4677" w:val="center"/>
        </w:tabs>
        <w:ind/>
        <w:rPr>
          <w:sz w:val="28"/>
        </w:rPr>
      </w:pPr>
    </w:p>
    <w:p w14:paraId="DF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и расшифровка  подписи лица, проводившего опрос___________________________________________________________</w:t>
      </w:r>
    </w:p>
    <w:p w14:paraId="E0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</w:p>
    <w:p w14:paraId="E1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Опросный лист признан действительным (недействительным) – нужный вариант подчеркнуть.</w:t>
      </w:r>
    </w:p>
    <w:p w14:paraId="E2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</w:p>
    <w:p w14:paraId="E3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председателя </w:t>
      </w:r>
      <w:r>
        <w:rPr>
          <w:rFonts w:ascii="Times New Roman" w:hAnsi="Times New Roman"/>
          <w:sz w:val="28"/>
        </w:rPr>
        <w:t>комиссии  и дата подписания;</w:t>
      </w:r>
    </w:p>
    <w:p w14:paraId="E4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</w:p>
    <w:p w14:paraId="E5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        ________________         ____________________</w:t>
      </w:r>
    </w:p>
    <w:p w14:paraId="E6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секретаря комиссии и дата подписания:</w:t>
      </w:r>
    </w:p>
    <w:p w14:paraId="E7000000">
      <w:pPr>
        <w:pStyle w:val="Style_3"/>
        <w:tabs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E8000000">
      <w:pPr>
        <w:pStyle w:val="Style_3"/>
        <w:tabs>
          <w:tab w:leader="none" w:pos="3705" w:val="left"/>
          <w:tab w:leader="none" w:pos="6960" w:val="left"/>
        </w:tabs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</w:p>
    <w:p w14:paraId="E9000000">
      <w:pPr>
        <w:ind/>
        <w:jc w:val="right"/>
        <w:rPr>
          <w:rFonts w:ascii="Times New Roman" w:hAnsi="Times New Roman"/>
          <w:sz w:val="28"/>
        </w:rPr>
      </w:pPr>
    </w:p>
    <w:p w14:paraId="EA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  <w:jc w:val="both"/>
    </w:pPr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Обычный1"/>
    <w:link w:val="Style_11_ch"/>
    <w:rPr>
      <w:rFonts w:ascii="Calibri" w:hAnsi="Calibri"/>
    </w:rPr>
  </w:style>
  <w:style w:styleId="Style_11_ch" w:type="character">
    <w:name w:val="Обычный1"/>
    <w:link w:val="Style_11"/>
    <w:rPr>
      <w:rFonts w:ascii="Calibri" w:hAnsi="Calibri"/>
    </w:rPr>
  </w:style>
  <w:style w:styleId="Style_12" w:type="paragraph">
    <w:name w:val="toc 6"/>
    <w:next w:val="Style_7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4" w:type="paragraph">
    <w:name w:val="Font Style12"/>
    <w:basedOn w:val="Style_14"/>
    <w:link w:val="Style_4_ch"/>
    <w:rPr>
      <w:rFonts w:ascii="Times New Roman" w:hAnsi="Times New Roman"/>
      <w:sz w:val="24"/>
    </w:rPr>
  </w:style>
  <w:style w:styleId="Style_4_ch" w:type="character">
    <w:name w:val="Font Style12"/>
    <w:basedOn w:val="Style_14_ch"/>
    <w:link w:val="Style_4"/>
    <w:rPr>
      <w:rFonts w:ascii="Times New Roman" w:hAnsi="Times New Roman"/>
      <w:sz w:val="24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5" w:type="paragraph">
    <w:name w:val="heading 3"/>
    <w:next w:val="Style_7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6" w:type="paragraph">
    <w:name w:val="toc 3"/>
    <w:next w:val="Style_7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" w:type="paragraph">
    <w:name w:val="Без интервала1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Без интервала1"/>
    <w:link w:val="Style_1"/>
    <w:rPr>
      <w:rFonts w:ascii="Calibri" w:hAnsi="Calibri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текст (2) Exact"/>
    <w:link w:val="Style_19_ch"/>
    <w:rPr>
      <w:rFonts w:ascii="Times New Roman" w:hAnsi="Times New Roman"/>
      <w:sz w:val="18"/>
    </w:rPr>
  </w:style>
  <w:style w:styleId="Style_19_ch" w:type="character">
    <w:name w:val="Основной текст (2) Exact"/>
    <w:link w:val="Style_19"/>
    <w:rPr>
      <w:rFonts w:ascii="Times New Roman" w:hAnsi="Times New Roman"/>
      <w:sz w:val="1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7"/>
    <w:link w:val="Style_22_ch"/>
    <w:uiPriority w:val="39"/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7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27" w:type="paragraph">
    <w:name w:val="Subtitle"/>
    <w:next w:val="Style_7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7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" w:type="paragraph">
    <w:name w:val="Title"/>
    <w:basedOn w:val="Style_7"/>
    <w:link w:val="Style_2_ch"/>
    <w:uiPriority w:val="10"/>
    <w:qFormat/>
    <w:pPr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Title"/>
    <w:basedOn w:val="Style_7_ch"/>
    <w:link w:val="Style_2"/>
    <w:rPr>
      <w:rFonts w:ascii="Times New Roman" w:hAnsi="Times New Roman"/>
      <w:b w:val="1"/>
      <w:sz w:val="28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paragraph">
    <w:name w:val="Balloon Text"/>
    <w:basedOn w:val="Style_7"/>
    <w:link w:val="Style_31_ch"/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6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2024-06-04T06:17:32Z</dcterms:modified>
</cp:coreProperties>
</file>