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Совет</w:t>
      </w:r>
    </w:p>
    <w:p w14:paraId="02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Дергачевского муниципального образования </w:t>
      </w:r>
    </w:p>
    <w:p w14:paraId="03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Дергачевского муниципального района</w:t>
      </w:r>
    </w:p>
    <w:p w14:paraId="04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Саратовской области</w:t>
      </w:r>
    </w:p>
    <w:p w14:paraId="05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6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РЕШЕНИЕ № 45-109</w:t>
      </w:r>
    </w:p>
    <w:p w14:paraId="07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6 декабря 2024г.</w:t>
      </w:r>
    </w:p>
    <w:p w14:paraId="08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9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 внесении изменений в Устав Дергачевского  муниципального образования Дергачевского муниципального района Саратовской области</w:t>
      </w:r>
    </w:p>
    <w:p w14:paraId="0A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Руководствуясь Уставом Дергачевского муниципального образования Дергачевского муниципального района Саратовской области, Федеральным законом от 6 октября 2003 года № 131-ФЗ «Об общих принципах организации местного самоуправления в Российской Федерации» в целях приведения Устава Дергачевского муниципального образования Дергачевского муниципального района Саратовской области в соответствие с действующим  федеральным и областным законодательством</w:t>
      </w:r>
    </w:p>
    <w:p w14:paraId="0B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</w:t>
      </w:r>
      <w:r>
        <w:rPr>
          <w:rFonts w:ascii="PT Astra Serif" w:hAnsi="PT Astra Serif"/>
          <w:b w:val="1"/>
          <w:sz w:val="28"/>
        </w:rPr>
        <w:t xml:space="preserve">    Совет  решил:</w:t>
      </w:r>
    </w:p>
    <w:p w14:paraId="0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sz w:val="28"/>
        </w:rPr>
        <w:t xml:space="preserve"> Внести в  Устав Дергачевского муниципального образования Дергачевского муниципального района Саратовской области, принятый решением Совета Дергачевского муниципального образования 13 января 2017 г. № 149-577, следующие изменения:</w:t>
      </w:r>
    </w:p>
    <w:p w14:paraId="0D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1.1. </w:t>
      </w:r>
      <w:r>
        <w:rPr>
          <w:rFonts w:ascii="Times New Roman" w:hAnsi="Times New Roman"/>
          <w:sz w:val="28"/>
        </w:rPr>
        <w:t>Наименование  изложить в следующей редакции:</w:t>
      </w:r>
    </w:p>
    <w:p w14:paraId="0E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Устав Дергачевского городского поселения  Дергачевского муниципального района Саратовской области».</w:t>
      </w:r>
    </w:p>
    <w:p w14:paraId="0F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1.2.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Часть 3 статьи 1  «</w:t>
      </w:r>
      <w:r>
        <w:rPr>
          <w:rFonts w:ascii="Times New Roman" w:hAnsi="Times New Roman"/>
          <w:b w:val="1"/>
          <w:sz w:val="28"/>
        </w:rPr>
        <w:t>Правовой ста</w:t>
      </w:r>
      <w:r>
        <w:rPr>
          <w:rFonts w:ascii="Times New Roman" w:hAnsi="Times New Roman"/>
          <w:b w:val="1"/>
          <w:sz w:val="28"/>
        </w:rPr>
        <w:t>тус муниципального образования»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изложить в следующей редакции:</w:t>
      </w:r>
    </w:p>
    <w:p w14:paraId="1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«Официальное наименование муниципального образования  – Дергачевское городское поселение Дергачевского  муниципального района Саратовской области (далее – Дергачевское муниципальное образование). В официальных симв</w:t>
      </w:r>
      <w:r>
        <w:rPr>
          <w:rFonts w:ascii="Times New Roman" w:hAnsi="Times New Roman"/>
          <w:sz w:val="28"/>
        </w:rPr>
        <w:t>олах муниципального образования,</w:t>
      </w:r>
      <w:r>
        <w:rPr>
          <w:rFonts w:ascii="Times New Roman" w:hAnsi="Times New Roman"/>
          <w:sz w:val="28"/>
        </w:rPr>
        <w:t xml:space="preserve">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– Дергачевское муниципальное образование</w:t>
      </w:r>
      <w:r>
        <w:rPr>
          <w:rFonts w:ascii="Times New Roman" w:hAnsi="Times New Roman"/>
          <w:sz w:val="28"/>
        </w:rPr>
        <w:t>».</w:t>
      </w:r>
      <w:r>
        <w:rPr>
          <w:rFonts w:ascii="Times New Roman" w:hAnsi="Times New Roman"/>
          <w:sz w:val="28"/>
        </w:rPr>
        <w:t xml:space="preserve"> </w:t>
      </w:r>
    </w:p>
    <w:p w14:paraId="1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Часть 1 статьи 3 «Вопросы местного значения»</w:t>
      </w:r>
      <w:r>
        <w:rPr>
          <w:rFonts w:ascii="Times New Roman" w:hAnsi="Times New Roman"/>
          <w:sz w:val="28"/>
        </w:rPr>
        <w:t xml:space="preserve"> дополнить пунктом 1.42 следующего содержания:</w:t>
      </w:r>
    </w:p>
    <w:p w14:paraId="12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1.42. </w:t>
      </w:r>
      <w:r>
        <w:rPr>
          <w:rFonts w:ascii="Times New Roman" w:hAnsi="Times New Roman"/>
          <w:sz w:val="28"/>
        </w:rPr>
        <w:t xml:space="preserve">осуществление учета личных подсобных хозяйств, которые ведут граждане в соответствии 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"https://login.consultant.ru/link/?req=doc&amp;base=LAW&amp;n=454116"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7 июля 2003 года                   № 112-ФЗ «О личном подсобном хозяйстве», в </w:t>
      </w:r>
      <w:r>
        <w:rPr>
          <w:rFonts w:ascii="Times New Roman" w:hAnsi="Times New Roman"/>
          <w:sz w:val="28"/>
        </w:rPr>
        <w:t>похозяйственных</w:t>
      </w:r>
      <w:r>
        <w:rPr>
          <w:rFonts w:ascii="Times New Roman" w:hAnsi="Times New Roman"/>
          <w:sz w:val="28"/>
        </w:rPr>
        <w:t xml:space="preserve"> книгах</w:t>
      </w:r>
      <w:r>
        <w:rPr>
          <w:rFonts w:ascii="Times New Roman" w:hAnsi="Times New Roman"/>
          <w:sz w:val="28"/>
        </w:rPr>
        <w:t>»</w:t>
      </w: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1.4. Часть 1 статьи 28 «</w:t>
      </w:r>
      <w:r>
        <w:rPr>
          <w:rFonts w:ascii="Times New Roman" w:hAnsi="Times New Roman"/>
          <w:b w:val="1"/>
          <w:sz w:val="28"/>
        </w:rPr>
        <w:t>Досрочное прекращение полномочий депутатов Совета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дополнить пунктом следующего содержания:</w:t>
      </w: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приобретения им статуса иностранного агента</w:t>
      </w:r>
      <w:r>
        <w:rPr>
          <w:rFonts w:ascii="Times New Roman" w:hAnsi="Times New Roman"/>
          <w:sz w:val="28"/>
        </w:rPr>
        <w:t>;»</w:t>
      </w:r>
      <w:r>
        <w:rPr>
          <w:rFonts w:ascii="Times New Roman" w:hAnsi="Times New Roman"/>
          <w:sz w:val="28"/>
        </w:rPr>
        <w:t>.</w:t>
      </w: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1.5. Статью 30 «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лава муниципального образования»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дополнить частью 11 следующего содержания:</w:t>
      </w: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>Избрание главы Дергачевс</w:t>
      </w:r>
      <w:r>
        <w:rPr>
          <w:rFonts w:ascii="Times New Roman" w:hAnsi="Times New Roman"/>
          <w:sz w:val="28"/>
        </w:rPr>
        <w:t>кого муниципального образования</w:t>
      </w:r>
      <w:r>
        <w:rPr>
          <w:rFonts w:ascii="Times New Roman" w:hAnsi="Times New Roman"/>
          <w:sz w:val="28"/>
        </w:rPr>
        <w:t xml:space="preserve">, избираемого представительным органом муниципального образования из своего состава, осуществляется не позднее чем через три месяца со дня </w:t>
      </w:r>
      <w:r>
        <w:rPr>
          <w:rFonts w:ascii="Times New Roman" w:hAnsi="Times New Roman"/>
          <w:sz w:val="28"/>
        </w:rPr>
        <w:t>истечения срока полномочий главы муниципального образования</w:t>
      </w:r>
      <w:r>
        <w:rPr>
          <w:rFonts w:ascii="Times New Roman" w:hAnsi="Times New Roman"/>
          <w:sz w:val="28"/>
        </w:rPr>
        <w:t xml:space="preserve">.». </w:t>
      </w: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1.6.Часть 1 статьи 32 «</w:t>
      </w:r>
      <w:r>
        <w:rPr>
          <w:rFonts w:ascii="Times New Roman" w:hAnsi="Times New Roman"/>
          <w:b w:val="1"/>
          <w:sz w:val="28"/>
        </w:rPr>
        <w:t>Досрочное прекращение полномочий г</w:t>
      </w:r>
      <w:r>
        <w:rPr>
          <w:rFonts w:ascii="Times New Roman" w:hAnsi="Times New Roman"/>
          <w:b w:val="1"/>
          <w:sz w:val="28"/>
        </w:rPr>
        <w:t>лавы муниципального образования»</w:t>
      </w:r>
      <w:r>
        <w:rPr>
          <w:rFonts w:ascii="Times New Roman" w:hAnsi="Times New Roman"/>
          <w:sz w:val="28"/>
        </w:rPr>
        <w:t xml:space="preserve"> дополнить пунктом следующего содержания: </w:t>
      </w:r>
    </w:p>
    <w:p w14:paraId="1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приобретение главой муниципального образова</w:t>
      </w:r>
      <w:r>
        <w:rPr>
          <w:rFonts w:ascii="Times New Roman" w:hAnsi="Times New Roman"/>
          <w:sz w:val="28"/>
        </w:rPr>
        <w:t>ния статуса иностранного агента».</w:t>
      </w:r>
    </w:p>
    <w:p w14:paraId="1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sz w:val="28"/>
        </w:rPr>
        <w:t xml:space="preserve">  Направить данное решение на государственную регистрацию в Управление Министерства юстиции Российской Федерации по Саратовской области.</w:t>
      </w: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3</w:t>
      </w:r>
      <w:r>
        <w:rPr>
          <w:rFonts w:ascii="Times New Roman" w:hAnsi="Times New Roman"/>
          <w:sz w:val="28"/>
        </w:rPr>
        <w:t>. Настоящее решение вступает в силу после государственной регистрации и официального опубликования.</w:t>
      </w:r>
    </w:p>
    <w:p w14:paraId="1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-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14:paraId="1D000000">
      <w:pPr>
        <w:spacing w:after="0" w:line="240" w:lineRule="auto"/>
        <w:ind w:firstLine="709" w:left="-709"/>
        <w:jc w:val="both"/>
        <w:rPr>
          <w:rFonts w:ascii="PT Astra Serif" w:hAnsi="PT Astra Serif"/>
          <w:sz w:val="28"/>
        </w:rPr>
      </w:pPr>
    </w:p>
    <w:p w14:paraId="1E000000">
      <w:pPr>
        <w:spacing w:after="0" w:line="240" w:lineRule="auto"/>
        <w:ind w:firstLine="0" w:left="-709"/>
        <w:jc w:val="both"/>
        <w:rPr>
          <w:rFonts w:ascii="PT Astra Serif" w:hAnsi="PT Astra Serif"/>
          <w:sz w:val="28"/>
        </w:rPr>
      </w:pPr>
      <w:r>
        <w:rPr>
          <w:sz w:val="28"/>
        </w:rPr>
        <w:t xml:space="preserve">  </w:t>
      </w:r>
    </w:p>
    <w:p w14:paraId="1F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И.О.Главы Дергачевского</w:t>
      </w:r>
    </w:p>
    <w:p w14:paraId="20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муниципального образования                                     Полещук Ф.М.</w:t>
      </w:r>
    </w:p>
    <w:p w14:paraId="21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sz w:val="28"/>
        </w:rPr>
      </w:pPr>
    </w:p>
    <w:p w14:paraId="22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Зарегистрировано в Управлении Министерства юстиции по Саратовской       области 25.12.2024 г.№ RU 645101042024002</w:t>
      </w:r>
    </w:p>
    <w:p w14:paraId="23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sz w:val="28"/>
        </w:rPr>
      </w:pPr>
    </w:p>
    <w:p w14:paraId="24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sz w:val="28"/>
        </w:rPr>
      </w:pPr>
    </w:p>
    <w:p w14:paraId="25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sz w:val="28"/>
        </w:rPr>
      </w:pPr>
    </w:p>
    <w:p w14:paraId="26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sz w:val="28"/>
        </w:rPr>
      </w:pPr>
    </w:p>
    <w:p w14:paraId="27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sz w:val="28"/>
        </w:rPr>
      </w:pPr>
    </w:p>
    <w:p w14:paraId="28000000">
      <w:pPr>
        <w:widowControl w:val="0"/>
        <w:spacing w:after="0" w:line="240" w:lineRule="auto"/>
        <w:ind w:firstLine="709" w:left="-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sectPr>
      <w:pgSz w:h="16838" w:w="11906"/>
      <w:pgMar w:bottom="1134" w:footer="0" w:gutter="0" w:header="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60" w:line="264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Обычный1"/>
    <w:link w:val="Style_4_ch"/>
    <w:rPr>
      <w:sz w:val="22"/>
    </w:rPr>
  </w:style>
  <w:style w:styleId="Style_4_ch" w:type="character">
    <w:name w:val="Обычный1"/>
    <w:link w:val="Style_4"/>
    <w:rPr>
      <w:sz w:val="22"/>
    </w:rPr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Balloon Text"/>
    <w:basedOn w:val="Style_1"/>
    <w:link w:val="Style_7_ch"/>
    <w:rPr>
      <w:rFonts w:ascii="Times New Roman" w:hAnsi="Times New Roman"/>
      <w:sz w:val="2"/>
    </w:rPr>
  </w:style>
  <w:style w:styleId="Style_7_ch" w:type="character">
    <w:name w:val="Balloon Text"/>
    <w:basedOn w:val="Style_1_ch"/>
    <w:link w:val="Style_7"/>
    <w:rPr>
      <w:rFonts w:ascii="Times New Roman" w:hAnsi="Times New Roman"/>
      <w:sz w:val="2"/>
    </w:rPr>
  </w:style>
  <w:style w:styleId="Style_8" w:type="paragraph">
    <w:name w:val="header"/>
    <w:basedOn w:val="Style_1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8_ch" w:type="character">
    <w:name w:val="header"/>
    <w:basedOn w:val="Style_1_ch"/>
    <w:link w:val="Style_8"/>
    <w:rPr>
      <w:sz w:val="20"/>
    </w:rPr>
  </w:style>
  <w:style w:styleId="Style_9" w:type="paragraph">
    <w:name w:val="List Paragraph"/>
    <w:basedOn w:val="Style_1"/>
    <w:link w:val="Style_9_ch"/>
    <w:pPr>
      <w:spacing w:after="0" w:line="240" w:lineRule="auto"/>
      <w:ind w:firstLine="0" w:left="720"/>
    </w:pPr>
  </w:style>
  <w:style w:styleId="Style_9_ch" w:type="character">
    <w:name w:val="List Paragraph"/>
    <w:basedOn w:val="Style_1_ch"/>
    <w:link w:val="Style_9"/>
  </w:style>
  <w:style w:styleId="Style_10" w:type="paragraph">
    <w:name w:val="heading 3"/>
    <w:next w:val="Style_1"/>
    <w:link w:val="Style_1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0_ch" w:type="character">
    <w:name w:val="heading 3"/>
    <w:link w:val="Style_10"/>
    <w:rPr>
      <w:rFonts w:ascii="XO Thames" w:hAnsi="XO Thames"/>
      <w:b w:val="1"/>
      <w:i w:val="1"/>
    </w:rPr>
  </w:style>
  <w:style w:styleId="Style_11" w:type="paragraph">
    <w:name w:val="Гиперссылка1"/>
    <w:link w:val="Style_11_ch"/>
    <w:rPr>
      <w:color w:val="0000FF"/>
    </w:rPr>
  </w:style>
  <w:style w:styleId="Style_11_ch" w:type="character">
    <w:name w:val="Гиперссылка1"/>
    <w:link w:val="Style_11"/>
    <w:rPr>
      <w:color w:val="0000FF"/>
    </w:rPr>
  </w:style>
  <w:style w:styleId="Style_12" w:type="paragraph">
    <w:name w:val="toc 3"/>
    <w:next w:val="Style_1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Замещающий текст1"/>
    <w:link w:val="Style_14_ch"/>
    <w:rPr>
      <w:color w:val="808080"/>
    </w:rPr>
  </w:style>
  <w:style w:styleId="Style_14_ch" w:type="character">
    <w:name w:val="Замещающий текст1"/>
    <w:link w:val="Style_14"/>
    <w:rPr>
      <w:color w:val="808080"/>
    </w:rPr>
  </w:style>
  <w:style w:styleId="Style_15" w:type="paragraph">
    <w:name w:val="msg"/>
    <w:basedOn w:val="Style_1"/>
    <w:link w:val="Style_15_ch"/>
    <w:pPr>
      <w:spacing w:afterAutospacing="on" w:beforeAutospacing="on" w:line="240" w:lineRule="auto"/>
      <w:ind/>
      <w:jc w:val="both"/>
    </w:pPr>
    <w:rPr>
      <w:rFonts w:ascii="Times New Roman" w:hAnsi="Times New Roman"/>
      <w:sz w:val="18"/>
    </w:rPr>
  </w:style>
  <w:style w:styleId="Style_15_ch" w:type="character">
    <w:name w:val="msg"/>
    <w:basedOn w:val="Style_1_ch"/>
    <w:link w:val="Style_15"/>
    <w:rPr>
      <w:rFonts w:ascii="Times New Roman" w:hAnsi="Times New Roman"/>
      <w:sz w:val="18"/>
    </w:rPr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1"/>
    <w:next w:val="Style_1"/>
    <w:link w:val="Style_17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24"/>
    </w:rPr>
  </w:style>
  <w:style w:styleId="Style_17_ch" w:type="character">
    <w:name w:val="heading 1"/>
    <w:basedOn w:val="Style_1_ch"/>
    <w:link w:val="Style_17"/>
    <w:rPr>
      <w:rFonts w:ascii="Times New Roman" w:hAnsi="Times New Roman"/>
      <w:b w:val="1"/>
      <w:sz w:val="24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1"/>
    <w:link w:val="Style_20_ch"/>
    <w:uiPriority w:val="39"/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</w:rPr>
  </w:style>
  <w:style w:styleId="Style_21_ch" w:type="character">
    <w:name w:val="Header and Footer"/>
    <w:link w:val="Style_21"/>
    <w:rPr>
      <w:rFonts w:ascii="XO Thames" w:hAnsi="XO Thames"/>
    </w:rPr>
  </w:style>
  <w:style w:styleId="Style_22" w:type="paragraph">
    <w:name w:val="toc 9"/>
    <w:next w:val="Style_1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toc 8"/>
    <w:next w:val="Style_1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Номер строки1"/>
    <w:link w:val="Style_25_ch"/>
  </w:style>
  <w:style w:styleId="Style_25_ch" w:type="character">
    <w:name w:val="Номер строки1"/>
    <w:link w:val="Style_25"/>
  </w:style>
  <w:style w:styleId="Style_26" w:type="paragraph">
    <w:name w:val="toc 5"/>
    <w:next w:val="Style_1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footer"/>
    <w:basedOn w:val="Style_1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27_ch" w:type="character">
    <w:name w:val="footer"/>
    <w:basedOn w:val="Style_1_ch"/>
    <w:link w:val="Style_27"/>
    <w:rPr>
      <w:sz w:val="20"/>
    </w:rPr>
  </w:style>
  <w:style w:styleId="Style_28" w:type="paragraph">
    <w:name w:val="Subtitle"/>
    <w:next w:val="Style_1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616161"/>
      <w:sz w:val="24"/>
    </w:rPr>
  </w:style>
  <w:style w:styleId="Style_29" w:type="paragraph">
    <w:name w:val="toc 10"/>
    <w:next w:val="Style_1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30" w:type="paragraph">
    <w:name w:val="Title"/>
    <w:next w:val="Style_1"/>
    <w:link w:val="Style_30_ch"/>
    <w:uiPriority w:val="10"/>
    <w:qFormat/>
    <w:rPr>
      <w:rFonts w:ascii="XO Thames" w:hAnsi="XO Thames"/>
      <w:b w:val="1"/>
      <w:sz w:val="52"/>
    </w:rPr>
  </w:style>
  <w:style w:styleId="Style_30_ch" w:type="character">
    <w:name w:val="Title"/>
    <w:link w:val="Style_30"/>
    <w:rPr>
      <w:rFonts w:ascii="XO Thames" w:hAnsi="XO Thames"/>
      <w:b w:val="1"/>
      <w:sz w:val="52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heading 2"/>
    <w:next w:val="Style_1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styleId="Style_33" w:type="table">
    <w:name w:val="Сетка таблицы1"/>
    <w:basedOn w:val="Style_34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2025-01-10T07:56:19Z</dcterms:modified>
</cp:coreProperties>
</file>