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rPr>
          <w:sz w:val="31"/>
        </w:rPr>
      </w:pPr>
      <w:r>
        <w:rPr>
          <w:sz w:val="31"/>
        </w:rPr>
        <w:t xml:space="preserve">                                                      </w:t>
      </w:r>
      <w:r>
        <w:rPr>
          <w:sz w:val="23"/>
        </w:rPr>
        <w:drawing>
          <wp:inline>
            <wp:extent cx="578597" cy="591671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8597" cy="59167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1"/>
        </w:rPr>
        <w:t xml:space="preserve">   </w:t>
      </w:r>
    </w:p>
    <w:p w14:paraId="02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СОБРАНИЕ</w:t>
      </w:r>
    </w:p>
    <w:p w14:paraId="03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САРАТОВСКОЙ ОБЛАСТИ</w:t>
      </w:r>
    </w:p>
    <w:p w14:paraId="05000000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 xml:space="preserve">                                                              </w:t>
      </w:r>
      <w:r>
        <w:rPr>
          <w:sz w:val="15"/>
        </w:rPr>
        <w:t>413440 Саратовская область</w:t>
      </w:r>
      <w:r>
        <w:rPr>
          <w:sz w:val="23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8"/>
          <w:u w:val="single"/>
        </w:rPr>
        <w:t>От 31</w:t>
      </w:r>
      <w:r>
        <w:rPr>
          <w:sz w:val="18"/>
          <w:u w:val="single"/>
        </w:rPr>
        <w:t>.10.2024г.</w:t>
      </w:r>
      <w:r>
        <w:rPr>
          <w:sz w:val="18"/>
          <w:u w:val="single"/>
        </w:rPr>
        <w:t xml:space="preserve"> г.</w:t>
      </w:r>
      <w:r>
        <w:rPr>
          <w:sz w:val="18"/>
          <w:u w:val="single"/>
        </w:rPr>
        <w:t xml:space="preserve"> №49-311</w:t>
      </w:r>
      <w:r>
        <w:rPr>
          <w:sz w:val="18"/>
          <w:u w:val="single"/>
        </w:rPr>
        <w:t xml:space="preserve">                                                                                                                </w:t>
      </w:r>
      <w:r>
        <w:rPr>
          <w:sz w:val="18"/>
          <w:u w:val="single"/>
        </w:rPr>
        <w:t xml:space="preserve">    </w:t>
      </w:r>
      <w:r>
        <w:rPr>
          <w:sz w:val="15"/>
        </w:rPr>
        <w:t>р</w:t>
      </w:r>
      <w:r>
        <w:rPr>
          <w:sz w:val="15"/>
        </w:rPr>
        <w:t>\п</w:t>
      </w:r>
      <w:r>
        <w:rPr>
          <w:sz w:val="15"/>
        </w:rPr>
        <w:t xml:space="preserve">  Дергачи, ул. М.Горького,4</w:t>
      </w:r>
    </w:p>
    <w:p w14:paraId="06000000">
      <w:pPr>
        <w:rPr>
          <w:sz w:val="15"/>
        </w:rPr>
      </w:pPr>
      <w:r>
        <w:t xml:space="preserve">                                                                                       </w:t>
      </w:r>
      <w:r>
        <w:t xml:space="preserve">                                </w:t>
      </w:r>
      <w:r>
        <w:rPr>
          <w:sz w:val="15"/>
        </w:rPr>
        <w:t xml:space="preserve">тел: </w:t>
      </w:r>
      <w:r>
        <w:rPr>
          <w:sz w:val="15"/>
        </w:rPr>
        <w:tab/>
      </w:r>
      <w:r>
        <w:rPr>
          <w:sz w:val="15"/>
        </w:rPr>
        <w:t>(845-63) 2-91-33</w:t>
      </w:r>
    </w:p>
    <w:p w14:paraId="07000000">
      <w:pPr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 xml:space="preserve"> факс:</w:t>
      </w:r>
      <w:r>
        <w:rPr>
          <w:sz w:val="15"/>
        </w:rPr>
        <w:tab/>
      </w:r>
      <w:r>
        <w:rPr>
          <w:sz w:val="15"/>
        </w:rPr>
        <w:t>(845-63) 2-91-38</w:t>
      </w:r>
    </w:p>
    <w:p w14:paraId="08000000">
      <w:pPr>
        <w:rPr>
          <w:sz w:val="15"/>
        </w:rPr>
      </w:pPr>
    </w:p>
    <w:p w14:paraId="09000000">
      <w:pPr>
        <w:rPr>
          <w:sz w:val="15"/>
        </w:rPr>
      </w:pPr>
    </w:p>
    <w:p w14:paraId="0A000000">
      <w:pPr>
        <w:rPr>
          <w:sz w:val="15"/>
        </w:rPr>
      </w:pPr>
    </w:p>
    <w:p w14:paraId="0B000000">
      <w:pPr>
        <w:rPr>
          <w:sz w:val="15"/>
        </w:rPr>
      </w:pPr>
    </w:p>
    <w:p w14:paraId="0C000000">
      <w:pPr>
        <w:rPr>
          <w:sz w:val="15"/>
        </w:rPr>
      </w:pPr>
    </w:p>
    <w:p w14:paraId="0D000000">
      <w:pPr>
        <w:rPr>
          <w:sz w:val="15"/>
        </w:rPr>
      </w:pPr>
    </w:p>
    <w:p w14:paraId="0E000000">
      <w:pPr>
        <w:rPr>
          <w:sz w:val="15"/>
        </w:rPr>
      </w:pPr>
      <w:r>
        <w:rPr>
          <w:b w:val="0"/>
          <w:sz w:val="28"/>
        </w:rPr>
        <w:t xml:space="preserve">                                         </w:t>
      </w:r>
      <w:r>
        <w:rPr>
          <w:b w:val="1"/>
          <w:sz w:val="28"/>
        </w:rPr>
        <w:t xml:space="preserve"> Решение № </w:t>
      </w:r>
      <w:r>
        <w:rPr>
          <w:b w:val="1"/>
          <w:sz w:val="28"/>
        </w:rPr>
        <w:t>49-311</w:t>
      </w:r>
    </w:p>
    <w:p w14:paraId="0F000000">
      <w:pPr>
        <w:rPr>
          <w:sz w:val="15"/>
        </w:rPr>
      </w:pPr>
    </w:p>
    <w:p w14:paraId="10000000">
      <w:pPr>
        <w:rPr>
          <w:sz w:val="15"/>
        </w:rPr>
      </w:pPr>
    </w:p>
    <w:p w14:paraId="11000000">
      <w:pPr>
        <w:rPr>
          <w:b w:val="1"/>
          <w:sz w:val="15"/>
        </w:rPr>
      </w:pPr>
      <w:r>
        <w:rPr>
          <w:b w:val="1"/>
          <w:sz w:val="28"/>
        </w:rPr>
        <w:t>Об итогах работ по ремонту</w:t>
      </w:r>
    </w:p>
    <w:p w14:paraId="12000000">
      <w:pPr>
        <w:rPr>
          <w:b w:val="1"/>
          <w:sz w:val="15"/>
        </w:rPr>
      </w:pPr>
      <w:r>
        <w:rPr>
          <w:b w:val="1"/>
          <w:sz w:val="28"/>
        </w:rPr>
        <w:t xml:space="preserve"> автомобильных дорог и дорог местного значения в 2024г. </w:t>
      </w:r>
    </w:p>
    <w:p w14:paraId="13000000">
      <w:pPr>
        <w:rPr>
          <w:sz w:val="15"/>
        </w:rPr>
      </w:pPr>
    </w:p>
    <w:p w14:paraId="14000000">
      <w:pPr>
        <w:rPr>
          <w:sz w:val="15"/>
        </w:rPr>
      </w:pPr>
    </w:p>
    <w:p w14:paraId="15000000">
      <w:pPr>
        <w:rPr>
          <w:sz w:val="15"/>
        </w:rPr>
      </w:pPr>
      <w:r>
        <w:rPr>
          <w:sz w:val="28"/>
        </w:rPr>
        <w:t xml:space="preserve"> Руководствуясь </w:t>
      </w:r>
      <w:r>
        <w:rPr>
          <w:sz w:val="28"/>
        </w:rPr>
        <w:t>Федеральным законом 131-ФЗ от 6 октября 2006г. «Об общих принципах организации местного самоуправления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>У</w:t>
      </w:r>
      <w:r>
        <w:rPr>
          <w:sz w:val="28"/>
        </w:rPr>
        <w:t>ставом</w:t>
      </w:r>
      <w:r>
        <w:rPr>
          <w:sz w:val="28"/>
        </w:rPr>
        <w:t xml:space="preserve"> Дер</w:t>
      </w:r>
      <w:r>
        <w:rPr>
          <w:sz w:val="28"/>
        </w:rPr>
        <w:t>гачевского муниципального района</w:t>
      </w:r>
      <w:r>
        <w:rPr>
          <w:sz w:val="28"/>
        </w:rPr>
        <w:t>, заслушав  начальника отдела строительства и архитектуры Карицкого С.А.</w:t>
      </w:r>
      <w:r>
        <w:rPr>
          <w:sz w:val="28"/>
        </w:rPr>
        <w:t xml:space="preserve"> </w:t>
      </w:r>
    </w:p>
    <w:p w14:paraId="16000000">
      <w:pPr>
        <w:rPr>
          <w:sz w:val="15"/>
        </w:rPr>
      </w:pPr>
    </w:p>
    <w:p w14:paraId="17000000">
      <w:pPr>
        <w:rPr>
          <w:b w:val="1"/>
          <w:sz w:val="15"/>
        </w:rPr>
      </w:pPr>
      <w:r>
        <w:rPr>
          <w:b w:val="1"/>
          <w:sz w:val="28"/>
        </w:rPr>
        <w:t xml:space="preserve">                                         </w:t>
      </w:r>
      <w:r>
        <w:rPr>
          <w:b w:val="1"/>
          <w:sz w:val="28"/>
        </w:rPr>
        <w:t>Собрание решило:</w:t>
      </w:r>
    </w:p>
    <w:p w14:paraId="18000000">
      <w:pPr>
        <w:ind/>
        <w:jc w:val="both"/>
        <w:rPr>
          <w:sz w:val="28"/>
        </w:rPr>
      </w:pPr>
    </w:p>
    <w:p w14:paraId="19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Информацию начальника отдела архитектуры и строительства администрации Дергачевского муниципального района Карицкого С.А.          " Об итогах работы по ремонту автомобильных дорог и дорог местного значения за 9 месяцев 2024 г. "       </w:t>
      </w:r>
      <w:r>
        <w:rPr>
          <w:sz w:val="28"/>
        </w:rPr>
        <w:t>принять к сведению.</w:t>
      </w:r>
    </w:p>
    <w:p w14:paraId="1A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>2.Рекомендовать администрации Дергачевского муниципального района усилить контроль за выполнением ремонтных работ межпоселковых автомобильных дорог.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contextualSpacing w:val="1"/>
        <w:jc w:val="both"/>
        <w:rPr>
          <w:sz w:val="28"/>
        </w:rPr>
      </w:pPr>
    </w:p>
    <w:p w14:paraId="20000000">
      <w:pPr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</w:t>
      </w:r>
    </w:p>
    <w:p w14:paraId="21000000">
      <w:pPr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 xml:space="preserve">Дергачевского муниципального района 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</w:t>
      </w:r>
      <w:r>
        <w:rPr>
          <w:b w:val="1"/>
          <w:sz w:val="28"/>
        </w:rPr>
        <w:t>Шамьюнов Э.Р.</w:t>
      </w:r>
    </w:p>
    <w:p w14:paraId="22000000">
      <w:pPr>
        <w:ind/>
        <w:contextualSpacing w:val="1"/>
        <w:jc w:val="both"/>
        <w:rPr>
          <w:b w:val="1"/>
          <w:sz w:val="28"/>
        </w:rPr>
      </w:pPr>
    </w:p>
    <w:p w14:paraId="23000000">
      <w:pPr>
        <w:ind/>
        <w:contextualSpacing w:val="1"/>
        <w:jc w:val="both"/>
        <w:rPr>
          <w:b w:val="1"/>
          <w:sz w:val="28"/>
        </w:rPr>
      </w:pPr>
    </w:p>
    <w:p w14:paraId="24000000">
      <w:pPr>
        <w:ind/>
        <w:contextualSpacing w:val="1"/>
        <w:rPr>
          <w:b w:val="1"/>
          <w:sz w:val="28"/>
        </w:rPr>
      </w:pPr>
      <w:r>
        <w:rPr>
          <w:b w:val="1"/>
          <w:sz w:val="28"/>
        </w:rPr>
        <w:t xml:space="preserve">Глава Дергачевского </w:t>
      </w:r>
    </w:p>
    <w:p w14:paraId="25000000">
      <w:pPr>
        <w:rPr>
          <w:b w:val="1"/>
          <w:sz w:val="28"/>
        </w:rPr>
      </w:pPr>
      <w:r>
        <w:rPr>
          <w:b w:val="1"/>
          <w:sz w:val="28"/>
        </w:rPr>
        <w:t xml:space="preserve">муниципального района                                                        Мурзаков С.Н.        </w:t>
      </w:r>
    </w:p>
    <w:p w14:paraId="26000000">
      <w:pPr>
        <w:rPr>
          <w:b w:val="1"/>
          <w:sz w:val="28"/>
        </w:rPr>
      </w:pPr>
    </w:p>
    <w:p w14:paraId="27000000">
      <w:pPr>
        <w:rPr>
          <w:b w:val="1"/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1"/>
          <w:sz w:val="28"/>
        </w:rPr>
      </w:pPr>
    </w:p>
    <w:p w14:paraId="2A000000">
      <w:pPr>
        <w:rPr>
          <w:b w:val="1"/>
          <w:sz w:val="28"/>
        </w:rPr>
      </w:pPr>
    </w:p>
    <w:p w14:paraId="2B000000">
      <w:pPr>
        <w:rPr>
          <w:b w:val="1"/>
          <w:sz w:val="28"/>
        </w:rPr>
      </w:pPr>
    </w:p>
    <w:p w14:paraId="2C000000">
      <w:pPr>
        <w:rPr>
          <w:b w:val="1"/>
          <w:sz w:val="28"/>
        </w:rPr>
      </w:pPr>
    </w:p>
    <w:p w14:paraId="2D000000">
      <w:pPr>
        <w:rPr>
          <w:b w:val="1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r>
        <w:rPr>
          <w:sz w:val="28"/>
        </w:rPr>
        <w:t xml:space="preserve"> </w:t>
      </w:r>
      <w:r>
        <w:rPr>
          <w:sz w:val="28"/>
        </w:rPr>
        <w:t xml:space="preserve">       </w:t>
      </w:r>
    </w:p>
    <w:sectPr>
      <w:pgSz w:h="16838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List Paragraph"/>
    <w:basedOn w:val="Style_1"/>
    <w:link w:val="Style_7_ch"/>
    <w:pPr>
      <w:ind w:firstLine="0" w:left="720"/>
      <w:contextualSpacing w:val="1"/>
    </w:pPr>
  </w:style>
  <w:style w:styleId="Style_7_ch" w:type="character">
    <w:name w:val="List Paragraph"/>
    <w:basedOn w:val="Style_1_ch"/>
    <w:link w:val="Style_7"/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Normal (Web)"/>
    <w:basedOn w:val="Style_1"/>
    <w:link w:val="Style_9_ch"/>
    <w:pPr>
      <w:spacing w:afterAutospacing="on" w:beforeAutospacing="on"/>
      <w:ind/>
    </w:pPr>
  </w:style>
  <w:style w:styleId="Style_9_ch" w:type="character">
    <w:name w:val="Normal (Web)"/>
    <w:basedOn w:val="Style_1_ch"/>
    <w:link w:val="Style_9"/>
  </w:style>
  <w:style w:styleId="Style_10" w:type="paragraph">
    <w:name w:val="heading 9"/>
    <w:basedOn w:val="Style_1"/>
    <w:next w:val="Style_1"/>
    <w:link w:val="Style_10_ch"/>
    <w:uiPriority w:val="9"/>
    <w:qFormat/>
    <w:pPr>
      <w:keepNext w:val="1"/>
      <w:ind/>
      <w:jc w:val="center"/>
      <w:outlineLvl w:val="8"/>
    </w:pPr>
    <w:rPr>
      <w:b w:val="1"/>
      <w:sz w:val="44"/>
    </w:rPr>
  </w:style>
  <w:style w:styleId="Style_10_ch" w:type="character">
    <w:name w:val="heading 9"/>
    <w:basedOn w:val="Style_1_ch"/>
    <w:link w:val="Style_10"/>
    <w:rPr>
      <w:b w:val="1"/>
      <w:sz w:val="44"/>
    </w:rPr>
  </w:style>
  <w:style w:styleId="Style_11" w:type="paragraph">
    <w:name w:val="Balloon Text"/>
    <w:basedOn w:val="Style_1"/>
    <w:link w:val="Style_11_ch"/>
    <w:rPr>
      <w:rFonts w:ascii="Tahoma" w:hAnsi="Tahoma"/>
      <w:sz w:val="16"/>
    </w:rPr>
  </w:style>
  <w:style w:styleId="Style_11_ch" w:type="character">
    <w:name w:val="Balloon Text"/>
    <w:basedOn w:val="Style_1_ch"/>
    <w:link w:val="Style_11"/>
    <w:rPr>
      <w:rFonts w:ascii="Tahoma" w:hAnsi="Tahoma"/>
      <w:sz w:val="16"/>
    </w:rPr>
  </w:style>
  <w:style w:styleId="Style_12" w:type="paragraph">
    <w:name w:val="toc 3"/>
    <w:next w:val="Style_1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Strong"/>
    <w:basedOn w:val="Style_16"/>
    <w:link w:val="Style_22_ch"/>
    <w:rPr>
      <w:b w:val="1"/>
    </w:rPr>
  </w:style>
  <w:style w:styleId="Style_22_ch" w:type="character">
    <w:name w:val="Strong"/>
    <w:basedOn w:val="Style_16_ch"/>
    <w:link w:val="Style_22"/>
    <w:rPr>
      <w:b w:val="1"/>
    </w:rPr>
  </w:style>
  <w:style w:styleId="Style_23" w:type="paragraph">
    <w:name w:val="toc 5"/>
    <w:next w:val="Style_1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Body Text 2"/>
    <w:basedOn w:val="Style_1"/>
    <w:link w:val="Style_24_ch"/>
    <w:pPr>
      <w:ind/>
      <w:jc w:val="both"/>
    </w:pPr>
  </w:style>
  <w:style w:styleId="Style_24_ch" w:type="character">
    <w:name w:val="Body Text 2"/>
    <w:basedOn w:val="Style_1_ch"/>
    <w:link w:val="Style_24"/>
  </w:style>
  <w:style w:styleId="Style_25" w:type="paragraph">
    <w:name w:val="Subtitle"/>
    <w:next w:val="Style_1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1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1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2024-11-01T05:18:42Z</dcterms:modified>
</cp:coreProperties>
</file>