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65" w:rsidRDefault="001175C5" w:rsidP="00B108FE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</w:t>
      </w:r>
    </w:p>
    <w:p w:rsidR="00B85D65" w:rsidRPr="00B85D65" w:rsidRDefault="00B85D65" w:rsidP="00B85D65">
      <w:pPr>
        <w:rPr>
          <w:szCs w:val="16"/>
        </w:rPr>
      </w:pPr>
    </w:p>
    <w:p w:rsidR="00B85D65" w:rsidRDefault="00B85D65" w:rsidP="00B85D65">
      <w:pPr>
        <w:rPr>
          <w:szCs w:val="16"/>
        </w:rPr>
      </w:pPr>
    </w:p>
    <w:p w:rsidR="00430942" w:rsidRDefault="00B85D65" w:rsidP="00B85D65">
      <w:pPr>
        <w:tabs>
          <w:tab w:val="left" w:pos="4080"/>
        </w:tabs>
        <w:rPr>
          <w:b/>
          <w:sz w:val="28"/>
          <w:szCs w:val="28"/>
        </w:rPr>
      </w:pPr>
      <w:r>
        <w:rPr>
          <w:szCs w:val="16"/>
        </w:rPr>
        <w:tab/>
      </w:r>
      <w:r w:rsidR="000A6ECB" w:rsidRPr="000A6ECB">
        <w:rPr>
          <w:b/>
          <w:sz w:val="28"/>
          <w:szCs w:val="28"/>
        </w:rPr>
        <w:t>АКТ</w:t>
      </w:r>
      <w:r w:rsidR="00B03C8B">
        <w:rPr>
          <w:b/>
          <w:sz w:val="28"/>
          <w:szCs w:val="28"/>
        </w:rPr>
        <w:t xml:space="preserve"> </w:t>
      </w:r>
      <w:r w:rsidR="004E4CD5">
        <w:rPr>
          <w:b/>
          <w:sz w:val="28"/>
          <w:szCs w:val="28"/>
        </w:rPr>
        <w:t>№</w:t>
      </w:r>
      <w:r w:rsidR="00FF3ED9">
        <w:rPr>
          <w:b/>
          <w:sz w:val="28"/>
          <w:szCs w:val="28"/>
        </w:rPr>
        <w:t xml:space="preserve"> 5</w:t>
      </w:r>
    </w:p>
    <w:p w:rsidR="00C75241" w:rsidRPr="000A6ECB" w:rsidRDefault="00C75241" w:rsidP="00B85D65">
      <w:pPr>
        <w:tabs>
          <w:tab w:val="left" w:pos="4080"/>
        </w:tabs>
        <w:rPr>
          <w:b/>
          <w:sz w:val="28"/>
          <w:szCs w:val="28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4210" w:rsidRDefault="00B85D65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проверки финансово-хозяйственной </w:t>
      </w:r>
      <w:r w:rsidR="003E655D" w:rsidRPr="00B84210">
        <w:rPr>
          <w:b/>
          <w:sz w:val="26"/>
          <w:szCs w:val="26"/>
        </w:rPr>
        <w:t xml:space="preserve">деятельности </w:t>
      </w:r>
      <w:proofErr w:type="gramStart"/>
      <w:r w:rsidR="006F2AAD" w:rsidRPr="00B84210">
        <w:rPr>
          <w:b/>
          <w:sz w:val="26"/>
          <w:szCs w:val="26"/>
        </w:rPr>
        <w:t>М</w:t>
      </w:r>
      <w:r w:rsidR="003E655D" w:rsidRPr="00B84210">
        <w:rPr>
          <w:b/>
          <w:sz w:val="26"/>
          <w:szCs w:val="26"/>
        </w:rPr>
        <w:t>униципального</w:t>
      </w:r>
      <w:proofErr w:type="gramEnd"/>
      <w:r w:rsidR="003E655D" w:rsidRPr="00B84210">
        <w:rPr>
          <w:b/>
          <w:sz w:val="26"/>
          <w:szCs w:val="26"/>
        </w:rPr>
        <w:t xml:space="preserve"> </w:t>
      </w:r>
      <w:r w:rsidR="001B0A45">
        <w:rPr>
          <w:b/>
          <w:sz w:val="26"/>
          <w:szCs w:val="26"/>
        </w:rPr>
        <w:t>бюджетного</w:t>
      </w:r>
    </w:p>
    <w:p w:rsidR="006F172A" w:rsidRPr="00B84210" w:rsidRDefault="003E655D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учреждения </w:t>
      </w:r>
      <w:r w:rsidR="001B0A45">
        <w:rPr>
          <w:b/>
          <w:sz w:val="26"/>
          <w:szCs w:val="26"/>
        </w:rPr>
        <w:t>культуры</w:t>
      </w:r>
      <w:r w:rsidRPr="00B84210">
        <w:rPr>
          <w:b/>
          <w:sz w:val="26"/>
          <w:szCs w:val="26"/>
        </w:rPr>
        <w:t xml:space="preserve"> </w:t>
      </w:r>
      <w:r w:rsidR="0007723D" w:rsidRPr="00B84210">
        <w:rPr>
          <w:b/>
          <w:sz w:val="26"/>
          <w:szCs w:val="26"/>
        </w:rPr>
        <w:t>«</w:t>
      </w:r>
      <w:r w:rsidR="008F5422">
        <w:rPr>
          <w:b/>
          <w:sz w:val="26"/>
          <w:szCs w:val="26"/>
        </w:rPr>
        <w:t xml:space="preserve"> </w:t>
      </w:r>
      <w:proofErr w:type="spellStart"/>
      <w:r w:rsidR="0007723D" w:rsidRPr="00B84210">
        <w:rPr>
          <w:b/>
          <w:sz w:val="26"/>
          <w:szCs w:val="26"/>
        </w:rPr>
        <w:t>Дергач</w:t>
      </w:r>
      <w:r w:rsidR="001B0A45">
        <w:rPr>
          <w:b/>
          <w:sz w:val="26"/>
          <w:szCs w:val="26"/>
        </w:rPr>
        <w:t>евск</w:t>
      </w:r>
      <w:r w:rsidR="00FC5AC3">
        <w:rPr>
          <w:b/>
          <w:sz w:val="26"/>
          <w:szCs w:val="26"/>
        </w:rPr>
        <w:t>ая</w:t>
      </w:r>
      <w:proofErr w:type="spellEnd"/>
      <w:r w:rsidR="001B0A45">
        <w:rPr>
          <w:b/>
          <w:sz w:val="26"/>
          <w:szCs w:val="26"/>
        </w:rPr>
        <w:t xml:space="preserve"> </w:t>
      </w:r>
      <w:proofErr w:type="spellStart"/>
      <w:r w:rsidR="001B0A45">
        <w:rPr>
          <w:b/>
          <w:sz w:val="26"/>
          <w:szCs w:val="26"/>
        </w:rPr>
        <w:t>м</w:t>
      </w:r>
      <w:r w:rsidR="00FC5AC3">
        <w:rPr>
          <w:b/>
          <w:sz w:val="26"/>
          <w:szCs w:val="26"/>
        </w:rPr>
        <w:t>ежпоселенческая</w:t>
      </w:r>
      <w:proofErr w:type="spellEnd"/>
      <w:r w:rsidR="00FC5AC3">
        <w:rPr>
          <w:b/>
          <w:sz w:val="26"/>
          <w:szCs w:val="26"/>
        </w:rPr>
        <w:t xml:space="preserve"> </w:t>
      </w:r>
      <w:proofErr w:type="gramStart"/>
      <w:r w:rsidR="00FC5AC3">
        <w:rPr>
          <w:b/>
          <w:sz w:val="26"/>
          <w:szCs w:val="26"/>
        </w:rPr>
        <w:t>центральная</w:t>
      </w:r>
      <w:proofErr w:type="gramEnd"/>
      <w:r w:rsidR="00FC5AC3">
        <w:rPr>
          <w:b/>
          <w:sz w:val="26"/>
          <w:szCs w:val="26"/>
        </w:rPr>
        <w:t xml:space="preserve"> </w:t>
      </w:r>
      <w:proofErr w:type="spellStart"/>
      <w:r w:rsidR="00FC5AC3">
        <w:rPr>
          <w:b/>
          <w:sz w:val="26"/>
          <w:szCs w:val="26"/>
        </w:rPr>
        <w:t>бтблиотека</w:t>
      </w:r>
      <w:proofErr w:type="spellEnd"/>
      <w:r w:rsidR="0007723D" w:rsidRPr="00B84210">
        <w:rPr>
          <w:b/>
          <w:sz w:val="26"/>
          <w:szCs w:val="26"/>
        </w:rPr>
        <w:t>»</w:t>
      </w:r>
      <w:r w:rsidR="004B21D2" w:rsidRPr="00B84210">
        <w:rPr>
          <w:b/>
          <w:sz w:val="26"/>
          <w:szCs w:val="26"/>
        </w:rPr>
        <w:t xml:space="preserve"> (М</w:t>
      </w:r>
      <w:r w:rsidR="001B0A45">
        <w:rPr>
          <w:b/>
          <w:sz w:val="26"/>
          <w:szCs w:val="26"/>
        </w:rPr>
        <w:t>БУК  «М</w:t>
      </w:r>
      <w:r w:rsidR="00FC5AC3">
        <w:rPr>
          <w:b/>
          <w:sz w:val="26"/>
          <w:szCs w:val="26"/>
        </w:rPr>
        <w:t>ЦБ</w:t>
      </w:r>
      <w:r w:rsidR="001B0A45">
        <w:rPr>
          <w:b/>
          <w:sz w:val="26"/>
          <w:szCs w:val="26"/>
        </w:rPr>
        <w:t>»</w:t>
      </w:r>
      <w:r w:rsidR="00E32F40" w:rsidRPr="00B84210">
        <w:rPr>
          <w:b/>
          <w:sz w:val="26"/>
          <w:szCs w:val="26"/>
        </w:rPr>
        <w:t>)</w:t>
      </w:r>
    </w:p>
    <w:p w:rsidR="006F172A" w:rsidRPr="00B84210" w:rsidRDefault="00193C8E" w:rsidP="001E2C6E">
      <w:pPr>
        <w:tabs>
          <w:tab w:val="left" w:pos="2730"/>
        </w:tabs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                                        ИНН </w:t>
      </w:r>
      <w:r w:rsidR="00EA4ED6">
        <w:rPr>
          <w:b/>
          <w:sz w:val="26"/>
          <w:szCs w:val="26"/>
        </w:rPr>
        <w:t>6410</w:t>
      </w:r>
      <w:r w:rsidR="00FC5AC3">
        <w:rPr>
          <w:b/>
          <w:sz w:val="26"/>
          <w:szCs w:val="26"/>
        </w:rPr>
        <w:t>972473</w:t>
      </w:r>
      <w:r w:rsidRPr="00B84210">
        <w:rPr>
          <w:b/>
          <w:sz w:val="26"/>
          <w:szCs w:val="26"/>
        </w:rPr>
        <w:t xml:space="preserve">   ОГРН </w:t>
      </w:r>
      <w:r w:rsidR="00A81837">
        <w:rPr>
          <w:b/>
          <w:sz w:val="26"/>
          <w:szCs w:val="26"/>
        </w:rPr>
        <w:t>1</w:t>
      </w:r>
      <w:r w:rsidR="00FC5AC3">
        <w:rPr>
          <w:b/>
          <w:sz w:val="26"/>
          <w:szCs w:val="26"/>
        </w:rPr>
        <w:t>076413000597</w:t>
      </w:r>
    </w:p>
    <w:p w:rsidR="006F172A" w:rsidRPr="00B84210" w:rsidRDefault="006F172A" w:rsidP="006F172A">
      <w:pPr>
        <w:rPr>
          <w:b/>
          <w:sz w:val="26"/>
          <w:szCs w:val="26"/>
        </w:rPr>
      </w:pPr>
    </w:p>
    <w:p w:rsidR="006F172A" w:rsidRDefault="006F172A" w:rsidP="006F172A">
      <w:pPr>
        <w:rPr>
          <w:sz w:val="26"/>
          <w:szCs w:val="26"/>
        </w:rPr>
      </w:pPr>
    </w:p>
    <w:p w:rsidR="00D208EE" w:rsidRDefault="006F172A" w:rsidP="006F172A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 xml:space="preserve">    р.п.</w:t>
      </w:r>
      <w:r w:rsidR="008F54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Дергачи                                                                               </w:t>
      </w:r>
      <w:r w:rsidR="006D65D7">
        <w:rPr>
          <w:sz w:val="26"/>
          <w:szCs w:val="26"/>
        </w:rPr>
        <w:t>1</w:t>
      </w:r>
      <w:r w:rsidR="001B0A45">
        <w:rPr>
          <w:sz w:val="26"/>
          <w:szCs w:val="26"/>
        </w:rPr>
        <w:t>0</w:t>
      </w:r>
      <w:r w:rsidR="00356122">
        <w:rPr>
          <w:sz w:val="26"/>
          <w:szCs w:val="26"/>
        </w:rPr>
        <w:t xml:space="preserve"> </w:t>
      </w:r>
      <w:r w:rsidR="00FC5AC3">
        <w:rPr>
          <w:sz w:val="26"/>
          <w:szCs w:val="26"/>
        </w:rPr>
        <w:t>ноября</w:t>
      </w:r>
      <w:r w:rsidR="003561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3F6B8F">
        <w:rPr>
          <w:sz w:val="26"/>
          <w:szCs w:val="26"/>
        </w:rPr>
        <w:t>2</w:t>
      </w:r>
      <w:r w:rsidR="00FC5AC3">
        <w:rPr>
          <w:sz w:val="26"/>
          <w:szCs w:val="26"/>
        </w:rPr>
        <w:t>3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</w:p>
    <w:p w:rsidR="00D208EE" w:rsidRPr="00D208EE" w:rsidRDefault="00D208EE" w:rsidP="00D208EE">
      <w:pPr>
        <w:rPr>
          <w:sz w:val="26"/>
          <w:szCs w:val="26"/>
        </w:rPr>
      </w:pPr>
    </w:p>
    <w:p w:rsidR="00D208EE" w:rsidRDefault="00D208EE" w:rsidP="00D208EE">
      <w:pPr>
        <w:rPr>
          <w:sz w:val="26"/>
          <w:szCs w:val="26"/>
        </w:rPr>
      </w:pPr>
    </w:p>
    <w:p w:rsidR="00D208EE" w:rsidRDefault="00D208EE" w:rsidP="002A28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проводилась в соответствии </w:t>
      </w:r>
      <w:r w:rsidR="00413585">
        <w:rPr>
          <w:sz w:val="26"/>
          <w:szCs w:val="26"/>
        </w:rPr>
        <w:t>с</w:t>
      </w:r>
      <w:r w:rsidR="00091A2B">
        <w:rPr>
          <w:sz w:val="26"/>
          <w:szCs w:val="26"/>
        </w:rPr>
        <w:t xml:space="preserve"> п.3.13.«</w:t>
      </w:r>
      <w:r w:rsidR="00413585">
        <w:rPr>
          <w:sz w:val="26"/>
          <w:szCs w:val="26"/>
        </w:rPr>
        <w:t xml:space="preserve"> Положени</w:t>
      </w:r>
      <w:r w:rsidR="00091A2B">
        <w:rPr>
          <w:sz w:val="26"/>
          <w:szCs w:val="26"/>
        </w:rPr>
        <w:t>я</w:t>
      </w:r>
      <w:r w:rsidR="00413585">
        <w:rPr>
          <w:sz w:val="26"/>
          <w:szCs w:val="26"/>
        </w:rPr>
        <w:t xml:space="preserve"> о финансовом управлении</w:t>
      </w:r>
      <w:r w:rsidR="00091A2B">
        <w:rPr>
          <w:sz w:val="26"/>
          <w:szCs w:val="26"/>
        </w:rPr>
        <w:t xml:space="preserve"> администрации Дергачевского муниципального района</w:t>
      </w:r>
      <w:r w:rsidR="008B2D1D">
        <w:rPr>
          <w:sz w:val="26"/>
          <w:szCs w:val="26"/>
        </w:rPr>
        <w:t xml:space="preserve"> проверяющей группой в составе</w:t>
      </w:r>
      <w:r w:rsidR="00165924" w:rsidRPr="00165924">
        <w:rPr>
          <w:sz w:val="26"/>
          <w:szCs w:val="26"/>
        </w:rPr>
        <w:t xml:space="preserve"> </w:t>
      </w:r>
      <w:r w:rsidR="00165924">
        <w:rPr>
          <w:sz w:val="26"/>
          <w:szCs w:val="26"/>
        </w:rPr>
        <w:t xml:space="preserve">начальника отдела бюджетного учета и отчетности – главного бухгалтера </w:t>
      </w:r>
      <w:proofErr w:type="spellStart"/>
      <w:r w:rsidR="00165924">
        <w:rPr>
          <w:sz w:val="26"/>
          <w:szCs w:val="26"/>
        </w:rPr>
        <w:t>Куфтовой</w:t>
      </w:r>
      <w:proofErr w:type="spellEnd"/>
      <w:r w:rsidR="00165924">
        <w:rPr>
          <w:sz w:val="26"/>
          <w:szCs w:val="26"/>
        </w:rPr>
        <w:t xml:space="preserve"> Раисы </w:t>
      </w:r>
      <w:proofErr w:type="spellStart"/>
      <w:r w:rsidR="00165924">
        <w:rPr>
          <w:sz w:val="26"/>
          <w:szCs w:val="26"/>
        </w:rPr>
        <w:t>Смаиловны</w:t>
      </w:r>
      <w:proofErr w:type="spellEnd"/>
      <w:r w:rsidR="008B2D1D">
        <w:rPr>
          <w:sz w:val="26"/>
          <w:szCs w:val="26"/>
        </w:rPr>
        <w:t>, заместителя начальника отдела бюджетного учета и отчетности Маляр Ирины Викторовны.</w:t>
      </w:r>
    </w:p>
    <w:p w:rsidR="00372179" w:rsidRDefault="00D208EE" w:rsidP="002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208EE" w:rsidRDefault="00D208EE" w:rsidP="003721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>1.Основание для проведения проверки:</w:t>
      </w:r>
      <w:r w:rsidR="00F7387E" w:rsidRPr="00F7387E">
        <w:rPr>
          <w:sz w:val="26"/>
          <w:szCs w:val="26"/>
        </w:rPr>
        <w:t xml:space="preserve"> </w:t>
      </w:r>
      <w:r w:rsidR="00F7387E">
        <w:rPr>
          <w:sz w:val="26"/>
          <w:szCs w:val="26"/>
        </w:rPr>
        <w:t xml:space="preserve">приказ </w:t>
      </w:r>
      <w:r w:rsidR="00400C6B">
        <w:rPr>
          <w:sz w:val="26"/>
          <w:szCs w:val="26"/>
        </w:rPr>
        <w:t>начальника</w:t>
      </w:r>
      <w:r w:rsidR="00400C6B" w:rsidRPr="00400C6B">
        <w:rPr>
          <w:sz w:val="26"/>
          <w:szCs w:val="26"/>
        </w:rPr>
        <w:t xml:space="preserve"> </w:t>
      </w:r>
      <w:r w:rsidR="00400C6B">
        <w:rPr>
          <w:sz w:val="26"/>
          <w:szCs w:val="26"/>
        </w:rPr>
        <w:t xml:space="preserve">Финансового управления Дергачевского муниципального района </w:t>
      </w:r>
      <w:r w:rsidR="00F7387E">
        <w:rPr>
          <w:sz w:val="26"/>
          <w:szCs w:val="26"/>
        </w:rPr>
        <w:t>№</w:t>
      </w:r>
      <w:r w:rsidR="00C03A55">
        <w:rPr>
          <w:sz w:val="26"/>
          <w:szCs w:val="26"/>
        </w:rPr>
        <w:t>1</w:t>
      </w:r>
      <w:r w:rsidR="00A81CA9">
        <w:rPr>
          <w:sz w:val="26"/>
          <w:szCs w:val="26"/>
        </w:rPr>
        <w:t>7</w:t>
      </w:r>
      <w:r w:rsidR="00F7387E">
        <w:rPr>
          <w:sz w:val="26"/>
          <w:szCs w:val="26"/>
        </w:rPr>
        <w:t xml:space="preserve"> от </w:t>
      </w:r>
      <w:r w:rsidR="00A81CA9">
        <w:rPr>
          <w:sz w:val="26"/>
          <w:szCs w:val="26"/>
        </w:rPr>
        <w:t>09 октября</w:t>
      </w:r>
      <w:r w:rsidR="00F7387E">
        <w:rPr>
          <w:sz w:val="26"/>
          <w:szCs w:val="26"/>
        </w:rPr>
        <w:t xml:space="preserve"> 20</w:t>
      </w:r>
      <w:r w:rsidR="009544F1">
        <w:rPr>
          <w:sz w:val="26"/>
          <w:szCs w:val="26"/>
        </w:rPr>
        <w:t>2</w:t>
      </w:r>
      <w:r w:rsidR="00A81CA9">
        <w:rPr>
          <w:sz w:val="26"/>
          <w:szCs w:val="26"/>
        </w:rPr>
        <w:t>3</w:t>
      </w:r>
      <w:r w:rsidR="00F7387E">
        <w:rPr>
          <w:sz w:val="26"/>
          <w:szCs w:val="26"/>
        </w:rPr>
        <w:t xml:space="preserve"> г. </w:t>
      </w:r>
      <w:r w:rsidR="00C31E1A">
        <w:rPr>
          <w:sz w:val="26"/>
          <w:szCs w:val="26"/>
        </w:rPr>
        <w:t>в соответствии с приказом  №</w:t>
      </w:r>
      <w:r w:rsidR="00A81CA9">
        <w:rPr>
          <w:sz w:val="26"/>
          <w:szCs w:val="26"/>
        </w:rPr>
        <w:t>25</w:t>
      </w:r>
      <w:r w:rsidR="00C31E1A">
        <w:rPr>
          <w:sz w:val="26"/>
          <w:szCs w:val="26"/>
        </w:rPr>
        <w:t xml:space="preserve"> от </w:t>
      </w:r>
      <w:r w:rsidR="00A81CA9">
        <w:rPr>
          <w:sz w:val="26"/>
          <w:szCs w:val="26"/>
        </w:rPr>
        <w:t>12</w:t>
      </w:r>
      <w:r w:rsidR="00C31E1A">
        <w:rPr>
          <w:sz w:val="26"/>
          <w:szCs w:val="26"/>
        </w:rPr>
        <w:t>.</w:t>
      </w:r>
      <w:r w:rsidR="00A81CA9">
        <w:rPr>
          <w:sz w:val="26"/>
          <w:szCs w:val="26"/>
        </w:rPr>
        <w:t>12</w:t>
      </w:r>
      <w:r w:rsidR="00C31E1A">
        <w:rPr>
          <w:sz w:val="26"/>
          <w:szCs w:val="26"/>
        </w:rPr>
        <w:t>.2022 г. «Об утверждении плана проведения плановых проверок внутреннего финансового контроля на 202</w:t>
      </w:r>
      <w:r w:rsidR="00A81CA9">
        <w:rPr>
          <w:sz w:val="26"/>
          <w:szCs w:val="26"/>
        </w:rPr>
        <w:t>3</w:t>
      </w:r>
      <w:r w:rsidR="00C31E1A">
        <w:rPr>
          <w:sz w:val="26"/>
          <w:szCs w:val="26"/>
        </w:rPr>
        <w:t xml:space="preserve"> год».</w:t>
      </w:r>
    </w:p>
    <w:p w:rsidR="00D208EE" w:rsidRDefault="006E039E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40E8">
        <w:rPr>
          <w:sz w:val="26"/>
          <w:szCs w:val="26"/>
        </w:rPr>
        <w:t xml:space="preserve">  </w:t>
      </w:r>
      <w:r w:rsidR="00D208EE">
        <w:rPr>
          <w:sz w:val="26"/>
          <w:szCs w:val="26"/>
        </w:rPr>
        <w:t>2.Цель проверки: проверка финансово-хозяйственной деятельности</w:t>
      </w:r>
      <w:r w:rsidR="000E6FAF">
        <w:rPr>
          <w:sz w:val="26"/>
          <w:szCs w:val="26"/>
        </w:rPr>
        <w:t xml:space="preserve">, </w:t>
      </w:r>
      <w:r w:rsidR="006472E6">
        <w:rPr>
          <w:sz w:val="26"/>
          <w:szCs w:val="26"/>
        </w:rPr>
        <w:t>определение правомерности, целевого характера и экономности использования бюджетных средств</w:t>
      </w:r>
      <w:r w:rsidR="000E6FAF" w:rsidRPr="000E6FAF">
        <w:rPr>
          <w:sz w:val="26"/>
          <w:szCs w:val="26"/>
        </w:rPr>
        <w:t xml:space="preserve"> </w:t>
      </w:r>
      <w:r w:rsidR="00553194" w:rsidRPr="00553194">
        <w:rPr>
          <w:sz w:val="26"/>
          <w:szCs w:val="26"/>
        </w:rPr>
        <w:t>МБУК  «М</w:t>
      </w:r>
      <w:r w:rsidR="00307FD0">
        <w:rPr>
          <w:sz w:val="26"/>
          <w:szCs w:val="26"/>
        </w:rPr>
        <w:t>ЦБ</w:t>
      </w:r>
      <w:r w:rsidR="00553194" w:rsidRPr="00553194">
        <w:rPr>
          <w:sz w:val="26"/>
          <w:szCs w:val="26"/>
        </w:rPr>
        <w:t>»</w:t>
      </w:r>
      <w:r w:rsidR="00553194">
        <w:rPr>
          <w:b/>
          <w:sz w:val="26"/>
          <w:szCs w:val="26"/>
        </w:rPr>
        <w:t xml:space="preserve"> </w:t>
      </w:r>
      <w:r w:rsidR="0051631C">
        <w:rPr>
          <w:sz w:val="26"/>
          <w:szCs w:val="26"/>
        </w:rPr>
        <w:t>выборочным методом.</w:t>
      </w:r>
    </w:p>
    <w:p w:rsidR="006E039E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0AE9">
        <w:rPr>
          <w:sz w:val="26"/>
          <w:szCs w:val="26"/>
        </w:rPr>
        <w:t>3</w:t>
      </w:r>
      <w:r w:rsidR="006D637A">
        <w:rPr>
          <w:sz w:val="26"/>
          <w:szCs w:val="26"/>
        </w:rPr>
        <w:t>.Основные вопросы проверки:</w:t>
      </w:r>
      <w:r w:rsidR="00120AE9" w:rsidRPr="00120AE9">
        <w:rPr>
          <w:sz w:val="26"/>
          <w:szCs w:val="26"/>
        </w:rPr>
        <w:t xml:space="preserve"> </w:t>
      </w:r>
      <w:r w:rsidR="009544F1">
        <w:rPr>
          <w:sz w:val="26"/>
          <w:szCs w:val="26"/>
        </w:rPr>
        <w:t>о</w:t>
      </w:r>
      <w:r w:rsidR="00120AE9">
        <w:rPr>
          <w:sz w:val="26"/>
          <w:szCs w:val="26"/>
        </w:rPr>
        <w:t>рганизация бухгалтерского учета, пра</w:t>
      </w:r>
      <w:r w:rsidR="004C0B08">
        <w:rPr>
          <w:sz w:val="26"/>
          <w:szCs w:val="26"/>
        </w:rPr>
        <w:t>вомерност</w:t>
      </w:r>
      <w:r w:rsidR="006626EE">
        <w:rPr>
          <w:sz w:val="26"/>
          <w:szCs w:val="26"/>
        </w:rPr>
        <w:t>ь</w:t>
      </w:r>
      <w:r w:rsidR="00120AE9">
        <w:rPr>
          <w:sz w:val="26"/>
          <w:szCs w:val="26"/>
        </w:rPr>
        <w:t xml:space="preserve"> начисления заработной платы.</w:t>
      </w:r>
    </w:p>
    <w:p w:rsidR="00120AE9" w:rsidRDefault="00120AE9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4. Предмет проверки: нормативно-правовые акты, </w:t>
      </w:r>
      <w:r w:rsidR="00B56E1F">
        <w:rPr>
          <w:sz w:val="26"/>
          <w:szCs w:val="26"/>
        </w:rPr>
        <w:t xml:space="preserve">регистры первичного </w:t>
      </w:r>
      <w:r>
        <w:rPr>
          <w:sz w:val="26"/>
          <w:szCs w:val="26"/>
        </w:rPr>
        <w:t>бухгалтерск</w:t>
      </w:r>
      <w:r w:rsidR="00B56E1F">
        <w:rPr>
          <w:sz w:val="26"/>
          <w:szCs w:val="26"/>
        </w:rPr>
        <w:t xml:space="preserve">ого учета, </w:t>
      </w:r>
      <w:r>
        <w:rPr>
          <w:sz w:val="26"/>
          <w:szCs w:val="26"/>
        </w:rPr>
        <w:t xml:space="preserve"> план финансово-хозяйственной деятельности, приказы,  табель учета рабочего времени,  штатное расписание, трудовые договора с работниками, расчетные ведомости, платежные ведомости, </w:t>
      </w:r>
      <w:r w:rsidR="00B56E1F">
        <w:rPr>
          <w:sz w:val="26"/>
          <w:szCs w:val="26"/>
        </w:rPr>
        <w:t>ж</w:t>
      </w:r>
      <w:r>
        <w:rPr>
          <w:sz w:val="26"/>
          <w:szCs w:val="26"/>
        </w:rPr>
        <w:t>урнал</w:t>
      </w:r>
      <w:r w:rsidR="00FA244E">
        <w:rPr>
          <w:sz w:val="26"/>
          <w:szCs w:val="26"/>
        </w:rPr>
        <w:t>ы</w:t>
      </w:r>
      <w:r>
        <w:rPr>
          <w:sz w:val="26"/>
          <w:szCs w:val="26"/>
        </w:rPr>
        <w:t xml:space="preserve"> операци</w:t>
      </w:r>
      <w:r w:rsidR="00B56E1F">
        <w:rPr>
          <w:sz w:val="26"/>
          <w:szCs w:val="26"/>
        </w:rPr>
        <w:t>й</w:t>
      </w:r>
      <w:r w:rsidR="0044417E">
        <w:rPr>
          <w:sz w:val="26"/>
          <w:szCs w:val="26"/>
        </w:rPr>
        <w:t>, другие документы.</w:t>
      </w:r>
    </w:p>
    <w:p w:rsidR="006D637A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637A">
        <w:rPr>
          <w:sz w:val="26"/>
          <w:szCs w:val="26"/>
        </w:rPr>
        <w:t xml:space="preserve">5.Проверяемый период: </w:t>
      </w:r>
      <w:r w:rsidR="00466628">
        <w:rPr>
          <w:sz w:val="26"/>
          <w:szCs w:val="26"/>
        </w:rPr>
        <w:t>с</w:t>
      </w:r>
      <w:r w:rsidR="006D637A">
        <w:rPr>
          <w:sz w:val="26"/>
          <w:szCs w:val="26"/>
        </w:rPr>
        <w:t xml:space="preserve"> 01 января  20</w:t>
      </w:r>
      <w:r w:rsidR="00BA5950">
        <w:rPr>
          <w:sz w:val="26"/>
          <w:szCs w:val="26"/>
        </w:rPr>
        <w:t>2</w:t>
      </w:r>
      <w:r w:rsidR="00307FD0">
        <w:rPr>
          <w:sz w:val="26"/>
          <w:szCs w:val="26"/>
        </w:rPr>
        <w:t>2</w:t>
      </w:r>
      <w:r w:rsidR="006D637A">
        <w:rPr>
          <w:sz w:val="26"/>
          <w:szCs w:val="26"/>
        </w:rPr>
        <w:t>года по 31декабря 20</w:t>
      </w:r>
      <w:r w:rsidR="00BA5950">
        <w:rPr>
          <w:sz w:val="26"/>
          <w:szCs w:val="26"/>
        </w:rPr>
        <w:t>2</w:t>
      </w:r>
      <w:r w:rsidR="00307FD0">
        <w:rPr>
          <w:sz w:val="26"/>
          <w:szCs w:val="26"/>
        </w:rPr>
        <w:t>2</w:t>
      </w:r>
      <w:r w:rsidR="006D637A">
        <w:rPr>
          <w:sz w:val="26"/>
          <w:szCs w:val="26"/>
        </w:rPr>
        <w:t xml:space="preserve"> года.</w:t>
      </w:r>
    </w:p>
    <w:p w:rsidR="004241EB" w:rsidRPr="004241EB" w:rsidRDefault="007A40E8" w:rsidP="004241EB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2C2601">
        <w:rPr>
          <w:sz w:val="26"/>
          <w:szCs w:val="26"/>
        </w:rPr>
        <w:t xml:space="preserve">6.Ответсвенными за финансово-хозяйственную деятельность в проверяемом периоде являлись: </w:t>
      </w:r>
      <w:r w:rsidR="00466628">
        <w:rPr>
          <w:sz w:val="26"/>
          <w:szCs w:val="26"/>
        </w:rPr>
        <w:t>д</w:t>
      </w:r>
      <w:r w:rsidR="002C2601">
        <w:rPr>
          <w:sz w:val="26"/>
          <w:szCs w:val="26"/>
        </w:rPr>
        <w:t xml:space="preserve">иректор </w:t>
      </w:r>
      <w:r w:rsidR="00531D36" w:rsidRPr="00531D36">
        <w:rPr>
          <w:sz w:val="26"/>
          <w:szCs w:val="26"/>
        </w:rPr>
        <w:t>МБУК  «МЦ</w:t>
      </w:r>
      <w:r w:rsidR="00307FD0">
        <w:rPr>
          <w:sz w:val="26"/>
          <w:szCs w:val="26"/>
        </w:rPr>
        <w:t>Б</w:t>
      </w:r>
      <w:r w:rsidR="00531D36" w:rsidRPr="00531D36">
        <w:rPr>
          <w:sz w:val="26"/>
          <w:szCs w:val="26"/>
        </w:rPr>
        <w:t>»</w:t>
      </w:r>
      <w:r w:rsidR="00531D36">
        <w:rPr>
          <w:b/>
          <w:sz w:val="26"/>
          <w:szCs w:val="26"/>
        </w:rPr>
        <w:t xml:space="preserve"> </w:t>
      </w:r>
      <w:r w:rsidR="00687161" w:rsidRPr="00687161">
        <w:rPr>
          <w:sz w:val="26"/>
          <w:szCs w:val="26"/>
        </w:rPr>
        <w:t>Рубец</w:t>
      </w:r>
      <w:r w:rsidR="00687161">
        <w:rPr>
          <w:sz w:val="26"/>
          <w:szCs w:val="26"/>
        </w:rPr>
        <w:t xml:space="preserve"> Лариса Николаевна</w:t>
      </w:r>
      <w:r w:rsidR="002C2601" w:rsidRPr="00531D36">
        <w:rPr>
          <w:sz w:val="26"/>
          <w:szCs w:val="26"/>
        </w:rPr>
        <w:t>,</w:t>
      </w:r>
      <w:r w:rsidR="00D77F83">
        <w:rPr>
          <w:sz w:val="26"/>
          <w:szCs w:val="26"/>
        </w:rPr>
        <w:t xml:space="preserve"> на основании приказа начальника Управления культуры и кино </w:t>
      </w:r>
      <w:proofErr w:type="spellStart"/>
      <w:r w:rsidR="00D77F83">
        <w:rPr>
          <w:sz w:val="26"/>
          <w:szCs w:val="26"/>
        </w:rPr>
        <w:t>Котогроба</w:t>
      </w:r>
      <w:proofErr w:type="spellEnd"/>
      <w:r w:rsidR="00D77F83">
        <w:rPr>
          <w:sz w:val="26"/>
          <w:szCs w:val="26"/>
        </w:rPr>
        <w:t xml:space="preserve"> Н.Н. №34 от 21 августа 2018 г.</w:t>
      </w:r>
      <w:r w:rsidR="00CE2B6A">
        <w:rPr>
          <w:sz w:val="26"/>
          <w:szCs w:val="26"/>
        </w:rPr>
        <w:t xml:space="preserve">  </w:t>
      </w:r>
      <w:r w:rsidR="00D77F83">
        <w:rPr>
          <w:sz w:val="26"/>
          <w:szCs w:val="26"/>
        </w:rPr>
        <w:t>Г</w:t>
      </w:r>
      <w:r w:rsidR="00CE2B6A">
        <w:rPr>
          <w:sz w:val="26"/>
          <w:szCs w:val="26"/>
        </w:rPr>
        <w:t xml:space="preserve">лавный бухгалтер </w:t>
      </w:r>
      <w:r w:rsidR="00083BB0">
        <w:rPr>
          <w:sz w:val="26"/>
          <w:szCs w:val="26"/>
        </w:rPr>
        <w:t>м</w:t>
      </w:r>
      <w:r w:rsidR="00CE2B6A">
        <w:rPr>
          <w:sz w:val="26"/>
          <w:szCs w:val="26"/>
        </w:rPr>
        <w:t xml:space="preserve">униципального </w:t>
      </w:r>
      <w:r w:rsidR="00311383">
        <w:rPr>
          <w:sz w:val="26"/>
          <w:szCs w:val="26"/>
        </w:rPr>
        <w:t xml:space="preserve">казенного </w:t>
      </w:r>
      <w:r w:rsidR="00CE2B6A" w:rsidRPr="00841F6B">
        <w:rPr>
          <w:sz w:val="26"/>
          <w:szCs w:val="26"/>
        </w:rPr>
        <w:t xml:space="preserve">учреждения </w:t>
      </w:r>
      <w:r w:rsidR="00841F6B" w:rsidRPr="00841F6B">
        <w:rPr>
          <w:sz w:val="26"/>
          <w:szCs w:val="26"/>
        </w:rPr>
        <w:t>«</w:t>
      </w:r>
      <w:r w:rsidR="00311383">
        <w:rPr>
          <w:sz w:val="26"/>
          <w:szCs w:val="26"/>
        </w:rPr>
        <w:t xml:space="preserve">Обеспечение деятельности учреждений культуры и кино </w:t>
      </w:r>
      <w:r w:rsidR="00CE2B6A" w:rsidRPr="00841F6B">
        <w:rPr>
          <w:sz w:val="26"/>
          <w:szCs w:val="26"/>
        </w:rPr>
        <w:t xml:space="preserve"> Дергачевского муниципального района</w:t>
      </w:r>
      <w:r w:rsidR="00311383">
        <w:rPr>
          <w:sz w:val="26"/>
          <w:szCs w:val="26"/>
        </w:rPr>
        <w:t>»</w:t>
      </w:r>
      <w:r w:rsidR="00B763DA">
        <w:rPr>
          <w:sz w:val="26"/>
          <w:szCs w:val="26"/>
        </w:rPr>
        <w:t xml:space="preserve"> </w:t>
      </w:r>
      <w:r w:rsidR="001B337C">
        <w:rPr>
          <w:sz w:val="26"/>
          <w:szCs w:val="26"/>
        </w:rPr>
        <w:t>(«МКУК «</w:t>
      </w:r>
      <w:proofErr w:type="spellStart"/>
      <w:r w:rsidR="001B337C">
        <w:rPr>
          <w:sz w:val="26"/>
          <w:szCs w:val="26"/>
        </w:rPr>
        <w:t>ОДУКиК</w:t>
      </w:r>
      <w:proofErr w:type="spellEnd"/>
      <w:r w:rsidR="001B337C">
        <w:rPr>
          <w:sz w:val="26"/>
          <w:szCs w:val="26"/>
        </w:rPr>
        <w:t xml:space="preserve">» </w:t>
      </w:r>
      <w:proofErr w:type="spellStart"/>
      <w:r w:rsidR="00311383">
        <w:rPr>
          <w:sz w:val="26"/>
          <w:szCs w:val="26"/>
        </w:rPr>
        <w:t>Бойшева</w:t>
      </w:r>
      <w:proofErr w:type="spellEnd"/>
      <w:r w:rsidR="00311383">
        <w:rPr>
          <w:sz w:val="26"/>
          <w:szCs w:val="26"/>
        </w:rPr>
        <w:t xml:space="preserve"> </w:t>
      </w:r>
      <w:proofErr w:type="spellStart"/>
      <w:r w:rsidR="00311383">
        <w:rPr>
          <w:sz w:val="26"/>
          <w:szCs w:val="26"/>
        </w:rPr>
        <w:t>Айгуль</w:t>
      </w:r>
      <w:proofErr w:type="spellEnd"/>
      <w:r w:rsidR="00AB0719">
        <w:rPr>
          <w:sz w:val="26"/>
          <w:szCs w:val="26"/>
        </w:rPr>
        <w:t xml:space="preserve"> </w:t>
      </w:r>
      <w:proofErr w:type="spellStart"/>
      <w:r w:rsidR="00AB0719" w:rsidRPr="00B04D19">
        <w:rPr>
          <w:sz w:val="26"/>
          <w:szCs w:val="26"/>
        </w:rPr>
        <w:t>Б</w:t>
      </w:r>
      <w:r w:rsidR="00B04D19" w:rsidRPr="00B04D19">
        <w:rPr>
          <w:sz w:val="26"/>
          <w:szCs w:val="26"/>
        </w:rPr>
        <w:t>аиргалиевна</w:t>
      </w:r>
      <w:proofErr w:type="spellEnd"/>
      <w:r w:rsidR="00AB0719" w:rsidRPr="00B04D19">
        <w:rPr>
          <w:sz w:val="26"/>
          <w:szCs w:val="26"/>
        </w:rPr>
        <w:t>.</w:t>
      </w:r>
      <w:proofErr w:type="gramEnd"/>
    </w:p>
    <w:p w:rsidR="006D637A" w:rsidRPr="00841F6B" w:rsidRDefault="006D637A" w:rsidP="0061609D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BB7DCD" w:rsidRDefault="00CE2B6A" w:rsidP="00AB0719">
      <w:pPr>
        <w:tabs>
          <w:tab w:val="left" w:pos="40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38CC">
        <w:rPr>
          <w:sz w:val="26"/>
          <w:szCs w:val="26"/>
        </w:rPr>
        <w:t xml:space="preserve">     </w:t>
      </w:r>
      <w:r w:rsidR="00E8380A">
        <w:rPr>
          <w:sz w:val="26"/>
          <w:szCs w:val="26"/>
        </w:rPr>
        <w:t>7.</w:t>
      </w:r>
      <w:r w:rsidR="00FA730E" w:rsidRPr="00FA730E">
        <w:rPr>
          <w:sz w:val="26"/>
          <w:szCs w:val="26"/>
        </w:rPr>
        <w:t xml:space="preserve">В соответствии с </w:t>
      </w:r>
      <w:r w:rsidR="00AB0719">
        <w:rPr>
          <w:sz w:val="26"/>
          <w:szCs w:val="26"/>
        </w:rPr>
        <w:t xml:space="preserve">Соглашением </w:t>
      </w:r>
      <w:r w:rsidR="00FA730E" w:rsidRPr="00FA730E">
        <w:rPr>
          <w:sz w:val="26"/>
          <w:szCs w:val="26"/>
        </w:rPr>
        <w:t>о</w:t>
      </w:r>
      <w:r w:rsidR="00AB0719">
        <w:rPr>
          <w:sz w:val="26"/>
          <w:szCs w:val="26"/>
        </w:rPr>
        <w:t xml:space="preserve"> взаимодействии муниципального казенного </w:t>
      </w:r>
      <w:r w:rsidR="00AB0719" w:rsidRPr="00841F6B">
        <w:rPr>
          <w:sz w:val="26"/>
          <w:szCs w:val="26"/>
        </w:rPr>
        <w:t>учреждения «</w:t>
      </w:r>
      <w:r w:rsidR="00AB0719">
        <w:rPr>
          <w:sz w:val="26"/>
          <w:szCs w:val="26"/>
        </w:rPr>
        <w:t xml:space="preserve">Обеспечение деятельности учреждений культуры и кино </w:t>
      </w:r>
      <w:r w:rsidR="00BB7DCD">
        <w:rPr>
          <w:sz w:val="26"/>
          <w:szCs w:val="26"/>
        </w:rPr>
        <w:t xml:space="preserve"> Дергачевского</w:t>
      </w:r>
    </w:p>
    <w:p w:rsidR="00AB0719" w:rsidRPr="00AB0719" w:rsidRDefault="00AB0719" w:rsidP="00AB0719">
      <w:pPr>
        <w:tabs>
          <w:tab w:val="left" w:pos="4080"/>
        </w:tabs>
        <w:jc w:val="center"/>
        <w:rPr>
          <w:sz w:val="26"/>
          <w:szCs w:val="26"/>
        </w:rPr>
      </w:pPr>
      <w:r w:rsidRPr="00841F6B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» и </w:t>
      </w:r>
      <w:r w:rsidRPr="00AB0719">
        <w:rPr>
          <w:sz w:val="26"/>
          <w:szCs w:val="26"/>
        </w:rPr>
        <w:t>Муниципального бюджетного</w:t>
      </w:r>
    </w:p>
    <w:p w:rsidR="00FA730E" w:rsidRPr="00FA730E" w:rsidRDefault="00AB0719" w:rsidP="00AB0719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 w:rsidRPr="00AB0719">
        <w:rPr>
          <w:sz w:val="26"/>
          <w:szCs w:val="26"/>
        </w:rPr>
        <w:lastRenderedPageBreak/>
        <w:t>учреждения культуры «</w:t>
      </w:r>
      <w:proofErr w:type="spellStart"/>
      <w:r w:rsidRPr="00AB0719">
        <w:rPr>
          <w:sz w:val="26"/>
          <w:szCs w:val="26"/>
        </w:rPr>
        <w:t>Межпоселенческ</w:t>
      </w:r>
      <w:r w:rsidR="00BB7DCD">
        <w:rPr>
          <w:sz w:val="26"/>
          <w:szCs w:val="26"/>
        </w:rPr>
        <w:t>ая</w:t>
      </w:r>
      <w:proofErr w:type="spellEnd"/>
      <w:r w:rsidR="00BB7DCD">
        <w:rPr>
          <w:sz w:val="26"/>
          <w:szCs w:val="26"/>
        </w:rPr>
        <w:t xml:space="preserve"> центральная библиотека»</w:t>
      </w:r>
      <w:r w:rsidRPr="00AB0719">
        <w:rPr>
          <w:sz w:val="26"/>
          <w:szCs w:val="26"/>
        </w:rPr>
        <w:t xml:space="preserve"> </w:t>
      </w:r>
      <w:r w:rsidR="00FA730E" w:rsidRPr="00FA730E">
        <w:rPr>
          <w:sz w:val="26"/>
          <w:szCs w:val="26"/>
        </w:rPr>
        <w:t xml:space="preserve">  полномочия по организации и ведению бухгалтерского учета</w:t>
      </w:r>
      <w:r w:rsidR="004824E4">
        <w:rPr>
          <w:sz w:val="26"/>
          <w:szCs w:val="26"/>
        </w:rPr>
        <w:t>, налоговой, статистической  и иной установленной законодательством отчетности финансово-хозяйственного обеспечения</w:t>
      </w:r>
      <w:r w:rsidR="00FA730E" w:rsidRPr="00FA730E">
        <w:rPr>
          <w:sz w:val="26"/>
          <w:szCs w:val="26"/>
        </w:rPr>
        <w:t xml:space="preserve"> и отчетности переданы </w:t>
      </w:r>
      <w:r w:rsidR="004824E4">
        <w:rPr>
          <w:sz w:val="26"/>
          <w:szCs w:val="26"/>
        </w:rPr>
        <w:t>«МКУК «</w:t>
      </w:r>
      <w:proofErr w:type="spellStart"/>
      <w:r w:rsidR="004824E4">
        <w:rPr>
          <w:sz w:val="26"/>
          <w:szCs w:val="26"/>
        </w:rPr>
        <w:t>ОДУКиК</w:t>
      </w:r>
      <w:proofErr w:type="spellEnd"/>
      <w:r w:rsidR="004824E4">
        <w:rPr>
          <w:sz w:val="26"/>
          <w:szCs w:val="26"/>
        </w:rPr>
        <w:t>».</w:t>
      </w:r>
    </w:p>
    <w:p w:rsidR="00CE2B6A" w:rsidRPr="00FA730E" w:rsidRDefault="00CE2B6A" w:rsidP="0061609D">
      <w:pPr>
        <w:tabs>
          <w:tab w:val="left" w:pos="4080"/>
        </w:tabs>
        <w:jc w:val="both"/>
        <w:rPr>
          <w:sz w:val="26"/>
          <w:szCs w:val="26"/>
        </w:rPr>
      </w:pPr>
    </w:p>
    <w:p w:rsidR="009E07D2" w:rsidRDefault="009E07D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9E07D2" w:rsidRPr="00B84210" w:rsidRDefault="009E07D2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4360">
        <w:rPr>
          <w:sz w:val="26"/>
          <w:szCs w:val="26"/>
        </w:rPr>
        <w:t xml:space="preserve">                                 </w:t>
      </w:r>
      <w:r w:rsidR="00B84210">
        <w:rPr>
          <w:sz w:val="26"/>
          <w:szCs w:val="26"/>
        </w:rPr>
        <w:t xml:space="preserve">       </w:t>
      </w:r>
      <w:r w:rsidR="009F61FF">
        <w:rPr>
          <w:sz w:val="26"/>
          <w:szCs w:val="26"/>
        </w:rPr>
        <w:t xml:space="preserve">    </w:t>
      </w:r>
      <w:r w:rsidRPr="00B84210">
        <w:rPr>
          <w:b/>
          <w:sz w:val="26"/>
          <w:szCs w:val="26"/>
        </w:rPr>
        <w:t>Общие положения</w:t>
      </w:r>
      <w:r w:rsidR="002078F1">
        <w:rPr>
          <w:b/>
          <w:sz w:val="26"/>
          <w:szCs w:val="26"/>
        </w:rPr>
        <w:t>:</w:t>
      </w:r>
    </w:p>
    <w:p w:rsidR="00114360" w:rsidRDefault="00114360" w:rsidP="00D208EE">
      <w:pPr>
        <w:tabs>
          <w:tab w:val="left" w:pos="4080"/>
        </w:tabs>
        <w:rPr>
          <w:sz w:val="26"/>
          <w:szCs w:val="26"/>
        </w:rPr>
      </w:pPr>
    </w:p>
    <w:p w:rsidR="0068678D" w:rsidRDefault="009E07D2" w:rsidP="0068678D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208F">
        <w:rPr>
          <w:sz w:val="26"/>
          <w:szCs w:val="26"/>
        </w:rPr>
        <w:t xml:space="preserve">     </w:t>
      </w:r>
      <w:r w:rsidR="00F35D06">
        <w:rPr>
          <w:sz w:val="26"/>
          <w:szCs w:val="26"/>
        </w:rPr>
        <w:t>Устав</w:t>
      </w:r>
      <w:r w:rsidR="00F97315" w:rsidRPr="00F97315">
        <w:rPr>
          <w:sz w:val="26"/>
          <w:szCs w:val="26"/>
        </w:rPr>
        <w:t xml:space="preserve"> </w:t>
      </w:r>
      <w:r w:rsidR="00F97315" w:rsidRPr="00531D36">
        <w:rPr>
          <w:sz w:val="26"/>
          <w:szCs w:val="26"/>
        </w:rPr>
        <w:t>МБУК  «МЦ</w:t>
      </w:r>
      <w:r w:rsidR="006D65D7">
        <w:rPr>
          <w:sz w:val="26"/>
          <w:szCs w:val="26"/>
        </w:rPr>
        <w:t>Б</w:t>
      </w:r>
      <w:r w:rsidR="00F97315" w:rsidRPr="00531D36">
        <w:rPr>
          <w:sz w:val="26"/>
          <w:szCs w:val="26"/>
        </w:rPr>
        <w:t>»</w:t>
      </w:r>
      <w:r w:rsidR="00F9731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6E38">
        <w:rPr>
          <w:sz w:val="26"/>
          <w:szCs w:val="26"/>
        </w:rPr>
        <w:t xml:space="preserve">(далее Учреждение) </w:t>
      </w:r>
      <w:r w:rsidR="00F35D06">
        <w:rPr>
          <w:sz w:val="26"/>
          <w:szCs w:val="26"/>
        </w:rPr>
        <w:t xml:space="preserve"> утвержд</w:t>
      </w:r>
      <w:r w:rsidR="0049396E">
        <w:rPr>
          <w:sz w:val="26"/>
          <w:szCs w:val="26"/>
        </w:rPr>
        <w:t>ё</w:t>
      </w:r>
      <w:r w:rsidR="00F35D06">
        <w:rPr>
          <w:sz w:val="26"/>
          <w:szCs w:val="26"/>
        </w:rPr>
        <w:t xml:space="preserve">н постановлением </w:t>
      </w:r>
      <w:r w:rsidR="00F97315">
        <w:rPr>
          <w:sz w:val="26"/>
          <w:szCs w:val="26"/>
        </w:rPr>
        <w:t xml:space="preserve">главы </w:t>
      </w:r>
      <w:r w:rsidR="00F35D06">
        <w:rPr>
          <w:sz w:val="26"/>
          <w:szCs w:val="26"/>
        </w:rPr>
        <w:t xml:space="preserve"> Дергачевского муниципального района №</w:t>
      </w:r>
      <w:r w:rsidR="00D155B0">
        <w:rPr>
          <w:sz w:val="26"/>
          <w:szCs w:val="26"/>
        </w:rPr>
        <w:t>325</w:t>
      </w:r>
      <w:r w:rsidR="00F35D06">
        <w:rPr>
          <w:sz w:val="26"/>
          <w:szCs w:val="26"/>
        </w:rPr>
        <w:t xml:space="preserve"> от </w:t>
      </w:r>
      <w:r w:rsidR="00D155B0">
        <w:rPr>
          <w:sz w:val="26"/>
          <w:szCs w:val="26"/>
        </w:rPr>
        <w:t>25.04.2</w:t>
      </w:r>
      <w:r w:rsidR="00F35D06">
        <w:rPr>
          <w:sz w:val="26"/>
          <w:szCs w:val="26"/>
        </w:rPr>
        <w:t>0</w:t>
      </w:r>
      <w:r w:rsidR="00D155B0">
        <w:rPr>
          <w:sz w:val="26"/>
          <w:szCs w:val="26"/>
        </w:rPr>
        <w:t>13</w:t>
      </w:r>
      <w:r w:rsidR="00F35D06">
        <w:rPr>
          <w:sz w:val="26"/>
          <w:szCs w:val="26"/>
        </w:rPr>
        <w:t>года</w:t>
      </w:r>
      <w:r w:rsidR="0068678D">
        <w:rPr>
          <w:sz w:val="26"/>
          <w:szCs w:val="26"/>
        </w:rPr>
        <w:t>,</w:t>
      </w:r>
      <w:r w:rsidR="0068678D" w:rsidRPr="0068678D">
        <w:rPr>
          <w:sz w:val="26"/>
          <w:szCs w:val="26"/>
        </w:rPr>
        <w:t xml:space="preserve"> </w:t>
      </w:r>
      <w:r w:rsidR="0068678D">
        <w:rPr>
          <w:sz w:val="26"/>
          <w:szCs w:val="26"/>
        </w:rPr>
        <w:t xml:space="preserve">зарегистрирован в Межрайонной инспекции Федеральной налоговой службы №9 по Саратовской области  </w:t>
      </w:r>
      <w:r w:rsidR="00D155B0">
        <w:rPr>
          <w:sz w:val="26"/>
          <w:szCs w:val="26"/>
        </w:rPr>
        <w:t>07.05.</w:t>
      </w:r>
      <w:r w:rsidR="0068678D">
        <w:rPr>
          <w:sz w:val="26"/>
          <w:szCs w:val="26"/>
        </w:rPr>
        <w:t xml:space="preserve"> 20</w:t>
      </w:r>
      <w:r w:rsidR="00D155B0">
        <w:rPr>
          <w:sz w:val="26"/>
          <w:szCs w:val="26"/>
        </w:rPr>
        <w:t>13</w:t>
      </w:r>
      <w:r w:rsidR="0068678D">
        <w:rPr>
          <w:sz w:val="26"/>
          <w:szCs w:val="26"/>
        </w:rPr>
        <w:t xml:space="preserve">года,  регистрационный номер № </w:t>
      </w:r>
      <w:r w:rsidR="00D155B0">
        <w:rPr>
          <w:sz w:val="26"/>
          <w:szCs w:val="26"/>
        </w:rPr>
        <w:t>2136413009269</w:t>
      </w:r>
      <w:r w:rsidR="00031642">
        <w:rPr>
          <w:sz w:val="26"/>
          <w:szCs w:val="26"/>
        </w:rPr>
        <w:t>.</w:t>
      </w:r>
    </w:p>
    <w:p w:rsidR="009E07D2" w:rsidRDefault="0003164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35D06">
        <w:rPr>
          <w:sz w:val="26"/>
          <w:szCs w:val="26"/>
        </w:rPr>
        <w:t xml:space="preserve">Учреждение является некоммерческой организацией, финансируется за счет </w:t>
      </w:r>
      <w:r w:rsidR="00042272">
        <w:rPr>
          <w:sz w:val="26"/>
          <w:szCs w:val="26"/>
        </w:rPr>
        <w:t xml:space="preserve">средств </w:t>
      </w:r>
      <w:r w:rsidR="00EA211A">
        <w:rPr>
          <w:sz w:val="26"/>
          <w:szCs w:val="26"/>
        </w:rPr>
        <w:t>районного</w:t>
      </w:r>
      <w:r w:rsidR="00F35D06">
        <w:rPr>
          <w:sz w:val="26"/>
          <w:szCs w:val="26"/>
        </w:rPr>
        <w:t xml:space="preserve"> бюджета.</w:t>
      </w:r>
    </w:p>
    <w:p w:rsidR="00C9682E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Организационно</w:t>
      </w:r>
      <w:r w:rsidR="00370D40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- правовая форма</w:t>
      </w:r>
      <w:r w:rsidR="008A344D">
        <w:rPr>
          <w:sz w:val="26"/>
          <w:szCs w:val="26"/>
        </w:rPr>
        <w:t xml:space="preserve"> Учреждения</w:t>
      </w:r>
      <w:r w:rsidR="00855C37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 xml:space="preserve">- </w:t>
      </w:r>
      <w:r w:rsidR="008A344D">
        <w:rPr>
          <w:sz w:val="26"/>
          <w:szCs w:val="26"/>
        </w:rPr>
        <w:t>муниципальное</w:t>
      </w:r>
      <w:r w:rsidR="00F908D8">
        <w:rPr>
          <w:sz w:val="26"/>
          <w:szCs w:val="26"/>
        </w:rPr>
        <w:t xml:space="preserve"> учреждение.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Тип учреждения</w:t>
      </w:r>
      <w:r w:rsidR="00370D40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бюджетное учреждение.</w:t>
      </w:r>
    </w:p>
    <w:p w:rsidR="00D924B5" w:rsidRDefault="006E5BF0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Предмет деятельности – </w:t>
      </w:r>
      <w:r w:rsidR="004E11A6">
        <w:rPr>
          <w:sz w:val="26"/>
          <w:szCs w:val="26"/>
        </w:rPr>
        <w:t>формирование и обработка библиотечных данных</w:t>
      </w:r>
      <w:r>
        <w:rPr>
          <w:sz w:val="26"/>
          <w:szCs w:val="26"/>
        </w:rPr>
        <w:t>,</w:t>
      </w:r>
      <w:r w:rsidR="00D924B5">
        <w:rPr>
          <w:sz w:val="26"/>
          <w:szCs w:val="26"/>
        </w:rPr>
        <w:t xml:space="preserve"> сохранение </w:t>
      </w:r>
      <w:r w:rsidRPr="006E5BF0"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культурн</w:t>
      </w:r>
      <w:r w:rsidR="00D924B5">
        <w:rPr>
          <w:sz w:val="26"/>
          <w:szCs w:val="26"/>
        </w:rPr>
        <w:t>ого наследия и необходимых условий для реализации прав граждан на библиотечное обслуживание с учетом интересов и потребностей граждан, местных традиций.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2A4A57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Юридический адрес: Российская Федерация,413440 Саратовская область, р.п</w:t>
      </w:r>
      <w:proofErr w:type="gramStart"/>
      <w:r w:rsidR="00F908D8">
        <w:rPr>
          <w:sz w:val="26"/>
          <w:szCs w:val="26"/>
        </w:rPr>
        <w:t>.Д</w:t>
      </w:r>
      <w:proofErr w:type="gramEnd"/>
      <w:r w:rsidR="00F908D8">
        <w:rPr>
          <w:sz w:val="26"/>
          <w:szCs w:val="26"/>
        </w:rPr>
        <w:t xml:space="preserve">ергачи, </w:t>
      </w:r>
      <w:r w:rsidR="00326BB0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="00362549">
        <w:rPr>
          <w:sz w:val="26"/>
          <w:szCs w:val="26"/>
        </w:rPr>
        <w:t>С</w:t>
      </w:r>
      <w:r w:rsidR="00A9608B">
        <w:rPr>
          <w:sz w:val="26"/>
          <w:szCs w:val="26"/>
        </w:rPr>
        <w:t>оветская</w:t>
      </w:r>
      <w:r w:rsidR="00362549">
        <w:rPr>
          <w:sz w:val="26"/>
          <w:szCs w:val="26"/>
        </w:rPr>
        <w:t>,</w:t>
      </w:r>
      <w:r w:rsidR="00A9608B">
        <w:rPr>
          <w:sz w:val="26"/>
          <w:szCs w:val="26"/>
        </w:rPr>
        <w:t xml:space="preserve"> </w:t>
      </w:r>
      <w:r w:rsidR="00362549">
        <w:rPr>
          <w:sz w:val="26"/>
          <w:szCs w:val="26"/>
        </w:rPr>
        <w:t>д.</w:t>
      </w:r>
      <w:r w:rsidR="00424F85">
        <w:rPr>
          <w:sz w:val="26"/>
          <w:szCs w:val="26"/>
        </w:rPr>
        <w:t>52а</w:t>
      </w:r>
      <w:r w:rsidR="00A9608B">
        <w:rPr>
          <w:sz w:val="26"/>
          <w:szCs w:val="26"/>
        </w:rPr>
        <w:t>.</w:t>
      </w:r>
    </w:p>
    <w:p w:rsidR="0017698E" w:rsidRDefault="002A4A57" w:rsidP="0017698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7698E">
        <w:rPr>
          <w:sz w:val="26"/>
          <w:szCs w:val="26"/>
        </w:rPr>
        <w:t>Адрес места осуществления образовательной деятельности:</w:t>
      </w:r>
      <w:r w:rsidR="0017698E" w:rsidRPr="0017698E">
        <w:rPr>
          <w:sz w:val="26"/>
          <w:szCs w:val="26"/>
        </w:rPr>
        <w:t xml:space="preserve"> </w:t>
      </w:r>
      <w:r w:rsidR="0017698E">
        <w:rPr>
          <w:sz w:val="26"/>
          <w:szCs w:val="26"/>
        </w:rPr>
        <w:t xml:space="preserve"> Российская Федерация,413440 Саратовская область, р.п</w:t>
      </w:r>
      <w:proofErr w:type="gramStart"/>
      <w:r w:rsidR="0017698E">
        <w:rPr>
          <w:sz w:val="26"/>
          <w:szCs w:val="26"/>
        </w:rPr>
        <w:t>.Д</w:t>
      </w:r>
      <w:proofErr w:type="gramEnd"/>
      <w:r w:rsidR="0017698E">
        <w:rPr>
          <w:sz w:val="26"/>
          <w:szCs w:val="26"/>
        </w:rPr>
        <w:t xml:space="preserve">ергачи, </w:t>
      </w:r>
      <w:r w:rsidR="00171B86">
        <w:rPr>
          <w:sz w:val="26"/>
          <w:szCs w:val="26"/>
        </w:rPr>
        <w:t>ул.</w:t>
      </w:r>
      <w:r w:rsidR="00362549">
        <w:rPr>
          <w:sz w:val="26"/>
          <w:szCs w:val="26"/>
        </w:rPr>
        <w:t>С</w:t>
      </w:r>
      <w:r w:rsidR="00A9608B">
        <w:rPr>
          <w:sz w:val="26"/>
          <w:szCs w:val="26"/>
        </w:rPr>
        <w:t>оветская</w:t>
      </w:r>
      <w:r w:rsidR="00362549">
        <w:rPr>
          <w:sz w:val="26"/>
          <w:szCs w:val="26"/>
        </w:rPr>
        <w:t>,</w:t>
      </w:r>
      <w:r w:rsidR="00A9608B">
        <w:rPr>
          <w:sz w:val="26"/>
          <w:szCs w:val="26"/>
        </w:rPr>
        <w:t xml:space="preserve"> </w:t>
      </w:r>
      <w:r w:rsidR="00362549">
        <w:rPr>
          <w:sz w:val="26"/>
          <w:szCs w:val="26"/>
        </w:rPr>
        <w:t>д.</w:t>
      </w:r>
      <w:r w:rsidR="00424F85">
        <w:rPr>
          <w:sz w:val="26"/>
          <w:szCs w:val="26"/>
        </w:rPr>
        <w:t>52а</w:t>
      </w:r>
      <w:r w:rsidR="00A9608B">
        <w:rPr>
          <w:sz w:val="26"/>
          <w:szCs w:val="26"/>
        </w:rPr>
        <w:t>.</w:t>
      </w:r>
    </w:p>
    <w:p w:rsidR="009472A6" w:rsidRDefault="002A4A57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1FEB">
        <w:rPr>
          <w:sz w:val="26"/>
          <w:szCs w:val="26"/>
        </w:rPr>
        <w:t xml:space="preserve">Учредителем </w:t>
      </w:r>
      <w:r w:rsidR="009472A6">
        <w:rPr>
          <w:sz w:val="26"/>
          <w:szCs w:val="26"/>
        </w:rPr>
        <w:t>учреждением</w:t>
      </w:r>
      <w:r w:rsidR="00681FEB">
        <w:rPr>
          <w:sz w:val="26"/>
          <w:szCs w:val="26"/>
        </w:rPr>
        <w:t xml:space="preserve"> является Дергачевский муниципальный район </w:t>
      </w:r>
      <w:r w:rsidR="009472A6">
        <w:rPr>
          <w:sz w:val="26"/>
          <w:szCs w:val="26"/>
        </w:rPr>
        <w:t xml:space="preserve"> Саратовской области </w:t>
      </w:r>
      <w:r w:rsidR="00681FEB">
        <w:rPr>
          <w:sz w:val="26"/>
          <w:szCs w:val="26"/>
        </w:rPr>
        <w:t>в лице администрации</w:t>
      </w:r>
      <w:r w:rsidR="009472A6">
        <w:rPr>
          <w:sz w:val="26"/>
          <w:szCs w:val="26"/>
        </w:rPr>
        <w:t xml:space="preserve"> Дергачевского муниципального</w:t>
      </w:r>
      <w:r w:rsidR="00681FEB">
        <w:rPr>
          <w:sz w:val="26"/>
          <w:szCs w:val="26"/>
        </w:rPr>
        <w:t xml:space="preserve"> района</w:t>
      </w:r>
      <w:r w:rsidR="009472A6">
        <w:rPr>
          <w:sz w:val="26"/>
          <w:szCs w:val="26"/>
        </w:rPr>
        <w:t xml:space="preserve"> Саратовской области, далее «Учредитель»</w:t>
      </w:r>
      <w:r w:rsidR="008C6B19">
        <w:rPr>
          <w:sz w:val="26"/>
          <w:szCs w:val="26"/>
        </w:rPr>
        <w:t>.</w:t>
      </w:r>
    </w:p>
    <w:p w:rsidR="003608F6" w:rsidRDefault="00A6091C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275B4">
        <w:rPr>
          <w:sz w:val="26"/>
          <w:szCs w:val="26"/>
        </w:rPr>
        <w:t xml:space="preserve">Функции и полномочия </w:t>
      </w:r>
      <w:r w:rsidR="003608F6">
        <w:rPr>
          <w:sz w:val="26"/>
          <w:szCs w:val="26"/>
        </w:rPr>
        <w:t xml:space="preserve">Учредителя осуществляет </w:t>
      </w:r>
      <w:r w:rsidR="0082131E">
        <w:rPr>
          <w:sz w:val="26"/>
          <w:szCs w:val="26"/>
        </w:rPr>
        <w:t>У</w:t>
      </w:r>
      <w:r w:rsidR="003608F6">
        <w:rPr>
          <w:sz w:val="26"/>
          <w:szCs w:val="26"/>
        </w:rPr>
        <w:t xml:space="preserve">правление </w:t>
      </w:r>
      <w:r w:rsidR="006052CA">
        <w:rPr>
          <w:sz w:val="26"/>
          <w:szCs w:val="26"/>
        </w:rPr>
        <w:t>культуры и кино</w:t>
      </w:r>
      <w:r w:rsidR="003608F6">
        <w:rPr>
          <w:sz w:val="26"/>
          <w:szCs w:val="26"/>
        </w:rPr>
        <w:t xml:space="preserve"> администрации Дергачевского муниципального района</w:t>
      </w:r>
      <w:r w:rsidR="00D6314B">
        <w:rPr>
          <w:sz w:val="26"/>
          <w:szCs w:val="26"/>
        </w:rPr>
        <w:t xml:space="preserve"> Саратовской области, далее «Управление </w:t>
      </w:r>
      <w:r w:rsidR="00D365BA">
        <w:rPr>
          <w:sz w:val="26"/>
          <w:szCs w:val="26"/>
        </w:rPr>
        <w:t>культуры</w:t>
      </w:r>
      <w:r w:rsidR="00D6314B">
        <w:rPr>
          <w:sz w:val="26"/>
          <w:szCs w:val="26"/>
        </w:rPr>
        <w:t>», расположенное по адресу: 413440 Саратовская область, р.п.</w:t>
      </w:r>
      <w:r w:rsidR="00636C36">
        <w:rPr>
          <w:sz w:val="26"/>
          <w:szCs w:val="26"/>
        </w:rPr>
        <w:t xml:space="preserve"> </w:t>
      </w:r>
      <w:r w:rsidR="00D6314B">
        <w:rPr>
          <w:sz w:val="26"/>
          <w:szCs w:val="26"/>
        </w:rPr>
        <w:t xml:space="preserve">Дергачи, </w:t>
      </w:r>
      <w:r w:rsidR="00682499">
        <w:rPr>
          <w:sz w:val="26"/>
          <w:szCs w:val="26"/>
        </w:rPr>
        <w:t>ул.</w:t>
      </w:r>
      <w:r w:rsidR="00C50131">
        <w:rPr>
          <w:sz w:val="26"/>
          <w:szCs w:val="26"/>
        </w:rPr>
        <w:t xml:space="preserve"> </w:t>
      </w:r>
      <w:proofErr w:type="gramStart"/>
      <w:r w:rsidR="00682499">
        <w:rPr>
          <w:sz w:val="26"/>
          <w:szCs w:val="26"/>
        </w:rPr>
        <w:t>Советская</w:t>
      </w:r>
      <w:proofErr w:type="gramEnd"/>
      <w:r w:rsidR="00D6314B">
        <w:rPr>
          <w:sz w:val="26"/>
          <w:szCs w:val="26"/>
        </w:rPr>
        <w:t xml:space="preserve">, </w:t>
      </w:r>
      <w:r w:rsidR="00D6314B" w:rsidRPr="00C27DC1">
        <w:rPr>
          <w:sz w:val="26"/>
          <w:szCs w:val="26"/>
        </w:rPr>
        <w:t>д.</w:t>
      </w:r>
      <w:r w:rsidR="006839B1">
        <w:rPr>
          <w:sz w:val="26"/>
          <w:szCs w:val="26"/>
        </w:rPr>
        <w:t>48</w:t>
      </w:r>
      <w:r w:rsidR="00C27DC1">
        <w:rPr>
          <w:sz w:val="26"/>
          <w:szCs w:val="26"/>
        </w:rPr>
        <w:t>.</w:t>
      </w:r>
      <w:r w:rsidR="005504B0">
        <w:rPr>
          <w:sz w:val="26"/>
          <w:szCs w:val="26"/>
        </w:rPr>
        <w:t xml:space="preserve"> Начальник Управлени</w:t>
      </w:r>
      <w:r w:rsidR="00C271E9">
        <w:rPr>
          <w:sz w:val="26"/>
          <w:szCs w:val="26"/>
        </w:rPr>
        <w:t>я</w:t>
      </w:r>
      <w:r w:rsidR="005504B0">
        <w:rPr>
          <w:sz w:val="26"/>
          <w:szCs w:val="26"/>
        </w:rPr>
        <w:t xml:space="preserve"> культуры</w:t>
      </w:r>
      <w:r w:rsidR="00C271E9">
        <w:rPr>
          <w:sz w:val="26"/>
          <w:szCs w:val="26"/>
        </w:rPr>
        <w:t xml:space="preserve"> и кино</w:t>
      </w:r>
      <w:r w:rsidR="005504B0">
        <w:rPr>
          <w:sz w:val="26"/>
          <w:szCs w:val="26"/>
        </w:rPr>
        <w:t xml:space="preserve"> </w:t>
      </w:r>
      <w:proofErr w:type="spellStart"/>
      <w:r w:rsidR="005504B0">
        <w:rPr>
          <w:sz w:val="26"/>
          <w:szCs w:val="26"/>
        </w:rPr>
        <w:t>Котогроб</w:t>
      </w:r>
      <w:proofErr w:type="spellEnd"/>
      <w:r w:rsidR="005504B0">
        <w:rPr>
          <w:sz w:val="26"/>
          <w:szCs w:val="26"/>
        </w:rPr>
        <w:t xml:space="preserve"> Н.Н.</w:t>
      </w:r>
    </w:p>
    <w:p w:rsidR="00CC0B2D" w:rsidRPr="00634570" w:rsidRDefault="008834B5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CC0B2D" w:rsidRPr="00634570">
        <w:rPr>
          <w:sz w:val="26"/>
          <w:szCs w:val="26"/>
        </w:rPr>
        <w:t>Учреждение вправе от своего имени заключать договоры, приобретать и осуществлять имущественные и неимущественные права, нести ответственность, исполнять обязанности, выступать истцом и ответчиком в судах.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Учреждение имеет печать установленного образца, штамп и бланки со своим наименованием.</w:t>
      </w:r>
      <w:r w:rsidR="00452E20">
        <w:rPr>
          <w:sz w:val="26"/>
          <w:szCs w:val="26"/>
        </w:rPr>
        <w:t xml:space="preserve"> Лицевые счета  открыты  в финансовом управлении администрации Дергачевского муниципального района.</w:t>
      </w:r>
    </w:p>
    <w:p w:rsidR="00CC0B2D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634570">
        <w:rPr>
          <w:sz w:val="26"/>
          <w:szCs w:val="26"/>
        </w:rPr>
        <w:t xml:space="preserve">  </w:t>
      </w:r>
      <w:r w:rsidRPr="00634570">
        <w:rPr>
          <w:sz w:val="26"/>
          <w:szCs w:val="26"/>
        </w:rPr>
        <w:t xml:space="preserve">Основными задачами </w:t>
      </w:r>
      <w:r w:rsidR="003A2198" w:rsidRPr="00531D36">
        <w:rPr>
          <w:sz w:val="26"/>
          <w:szCs w:val="26"/>
        </w:rPr>
        <w:t>МБУК  «МЦ</w:t>
      </w:r>
      <w:r w:rsidR="00A7666F">
        <w:rPr>
          <w:sz w:val="26"/>
          <w:szCs w:val="26"/>
        </w:rPr>
        <w:t>Б</w:t>
      </w:r>
      <w:r w:rsidR="003A2198" w:rsidRPr="00531D36">
        <w:rPr>
          <w:sz w:val="26"/>
          <w:szCs w:val="26"/>
        </w:rPr>
        <w:t>»</w:t>
      </w:r>
      <w:r w:rsidR="003A2198">
        <w:rPr>
          <w:b/>
          <w:sz w:val="26"/>
          <w:szCs w:val="26"/>
        </w:rPr>
        <w:t xml:space="preserve"> </w:t>
      </w:r>
      <w:r w:rsidR="003A2198">
        <w:rPr>
          <w:sz w:val="26"/>
          <w:szCs w:val="26"/>
        </w:rPr>
        <w:t xml:space="preserve"> </w:t>
      </w:r>
      <w:r w:rsidRPr="00634570">
        <w:rPr>
          <w:sz w:val="26"/>
          <w:szCs w:val="26"/>
        </w:rPr>
        <w:t>являются: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-</w:t>
      </w:r>
      <w:r w:rsidR="001B705D">
        <w:rPr>
          <w:sz w:val="26"/>
          <w:szCs w:val="26"/>
        </w:rPr>
        <w:t xml:space="preserve">  формирование и хранение библиотечных фондов, предоставление их во временное пользование</w:t>
      </w:r>
      <w:r w:rsidRPr="00634570">
        <w:rPr>
          <w:sz w:val="26"/>
          <w:szCs w:val="26"/>
        </w:rPr>
        <w:t>;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</w:t>
      </w:r>
      <w:r w:rsidR="0082466B">
        <w:rPr>
          <w:sz w:val="26"/>
          <w:szCs w:val="26"/>
        </w:rPr>
        <w:t xml:space="preserve"> участие в развитии территории своего района в сотрудничестве с органами  местного самоуправления и местными организациями на основе изучения потребностей пользователей библиотек, создание баз данных по проблемам развития различных сфер местного сообщества, взаимодействие  с другими библиотеками, информационными и другими организациями</w:t>
      </w:r>
      <w:r w:rsidR="00F90685">
        <w:rPr>
          <w:sz w:val="26"/>
          <w:szCs w:val="26"/>
        </w:rPr>
        <w:t>.</w:t>
      </w:r>
    </w:p>
    <w:p w:rsidR="002407BF" w:rsidRDefault="002407BF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407BF" w:rsidRDefault="002407BF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состав </w:t>
      </w:r>
      <w:r w:rsidRPr="00531D36">
        <w:rPr>
          <w:sz w:val="26"/>
          <w:szCs w:val="26"/>
        </w:rPr>
        <w:t>МБУК  «МЦ</w:t>
      </w:r>
      <w:r w:rsidR="00FE3007">
        <w:rPr>
          <w:sz w:val="26"/>
          <w:szCs w:val="26"/>
        </w:rPr>
        <w:t>Б</w:t>
      </w:r>
      <w:r w:rsidRPr="00531D36"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входят следующие структурные подразделения:</w:t>
      </w:r>
    </w:p>
    <w:p w:rsidR="002407BF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Дергачевск</w:t>
      </w:r>
      <w:r w:rsidR="002012E1"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 </w:t>
      </w:r>
      <w:r w:rsidR="002012E1">
        <w:rPr>
          <w:sz w:val="26"/>
          <w:szCs w:val="26"/>
        </w:rPr>
        <w:t>МЦБ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Анто</w:t>
      </w:r>
      <w:r w:rsidR="00CB5F56">
        <w:rPr>
          <w:sz w:val="26"/>
          <w:szCs w:val="26"/>
        </w:rPr>
        <w:t>н</w:t>
      </w:r>
      <w:r>
        <w:rPr>
          <w:sz w:val="26"/>
          <w:szCs w:val="26"/>
        </w:rPr>
        <w:t>овск</w:t>
      </w:r>
      <w:r w:rsidR="00CB5F56">
        <w:rPr>
          <w:sz w:val="26"/>
          <w:szCs w:val="26"/>
        </w:rPr>
        <w:t>ая</w:t>
      </w:r>
      <w:r w:rsidRPr="009617E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</w:t>
      </w:r>
      <w:r w:rsidR="00CB5F56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CB5F56" w:rsidRPr="00CB5F56">
        <w:rPr>
          <w:sz w:val="26"/>
          <w:szCs w:val="26"/>
        </w:rPr>
        <w:t>библиотека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Васильевск</w:t>
      </w:r>
      <w:r w:rsidR="007D6A1A">
        <w:rPr>
          <w:sz w:val="26"/>
          <w:szCs w:val="26"/>
        </w:rPr>
        <w:t>ая</w:t>
      </w:r>
      <w:r>
        <w:rPr>
          <w:sz w:val="26"/>
          <w:szCs w:val="26"/>
        </w:rPr>
        <w:t xml:space="preserve"> сельск</w:t>
      </w:r>
      <w:r w:rsidR="007D6A1A">
        <w:rPr>
          <w:sz w:val="26"/>
          <w:szCs w:val="26"/>
        </w:rPr>
        <w:t xml:space="preserve">ая </w:t>
      </w:r>
      <w:r w:rsidR="007D6A1A" w:rsidRPr="007D6A1A">
        <w:rPr>
          <w:sz w:val="26"/>
          <w:szCs w:val="26"/>
        </w:rPr>
        <w:t>библиотека</w:t>
      </w:r>
    </w:p>
    <w:p w:rsidR="009617E2" w:rsidRDefault="009617E2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C08A8">
        <w:rPr>
          <w:sz w:val="26"/>
          <w:szCs w:val="26"/>
        </w:rPr>
        <w:t xml:space="preserve">      Восточн</w:t>
      </w:r>
      <w:r w:rsidR="000D4DC1">
        <w:rPr>
          <w:sz w:val="26"/>
          <w:szCs w:val="26"/>
        </w:rPr>
        <w:t>ая</w:t>
      </w:r>
      <w:r w:rsidR="007C08A8" w:rsidRPr="007C08A8">
        <w:rPr>
          <w:sz w:val="26"/>
          <w:szCs w:val="26"/>
        </w:rPr>
        <w:t xml:space="preserve"> </w:t>
      </w:r>
      <w:r w:rsidR="007C08A8">
        <w:rPr>
          <w:sz w:val="26"/>
          <w:szCs w:val="26"/>
        </w:rPr>
        <w:t>сельск</w:t>
      </w:r>
      <w:r w:rsidR="000D4DC1">
        <w:rPr>
          <w:sz w:val="26"/>
          <w:szCs w:val="26"/>
        </w:rPr>
        <w:t>ая</w:t>
      </w:r>
      <w:r w:rsidR="007C08A8">
        <w:rPr>
          <w:sz w:val="26"/>
          <w:szCs w:val="26"/>
        </w:rPr>
        <w:t xml:space="preserve"> </w:t>
      </w:r>
      <w:r w:rsidR="000D4DC1" w:rsidRPr="000D4DC1">
        <w:rPr>
          <w:sz w:val="26"/>
          <w:szCs w:val="26"/>
        </w:rPr>
        <w:t>библиотека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Демьясск</w:t>
      </w:r>
      <w:r w:rsidR="00DA31C0">
        <w:rPr>
          <w:sz w:val="26"/>
          <w:szCs w:val="26"/>
        </w:rPr>
        <w:t>ая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</w:t>
      </w:r>
      <w:r w:rsidR="00DA31C0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DA31C0" w:rsidRPr="00DA31C0">
        <w:rPr>
          <w:sz w:val="26"/>
          <w:szCs w:val="26"/>
        </w:rPr>
        <w:t>библиотека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Жадовск</w:t>
      </w:r>
      <w:r w:rsidR="00DA31C0"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 сельск</w:t>
      </w:r>
      <w:r w:rsidR="00DA31C0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DA31C0" w:rsidRPr="00DA31C0">
        <w:rPr>
          <w:sz w:val="26"/>
          <w:szCs w:val="26"/>
        </w:rPr>
        <w:t>библиотека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Зерновск</w:t>
      </w:r>
      <w:r w:rsidR="00DA31C0"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 сельск</w:t>
      </w:r>
      <w:r w:rsidR="00DA31C0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DA31C0" w:rsidRPr="00DA31C0">
        <w:rPr>
          <w:sz w:val="26"/>
          <w:szCs w:val="26"/>
        </w:rPr>
        <w:t>библиотека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Камышовск</w:t>
      </w:r>
      <w:r w:rsidR="00323445">
        <w:rPr>
          <w:sz w:val="26"/>
          <w:szCs w:val="26"/>
        </w:rPr>
        <w:t>ая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</w:t>
      </w:r>
      <w:r w:rsidR="00323445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323445" w:rsidRPr="00323445">
        <w:rPr>
          <w:sz w:val="26"/>
          <w:szCs w:val="26"/>
        </w:rPr>
        <w:t>библиотека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Красноозерн</w:t>
      </w:r>
      <w:r w:rsidR="002665D6"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 сельск</w:t>
      </w:r>
      <w:r w:rsidR="002665D6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2665D6" w:rsidRPr="002665D6">
        <w:rPr>
          <w:sz w:val="26"/>
          <w:szCs w:val="26"/>
        </w:rPr>
        <w:t>библиотека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Мирнинск</w:t>
      </w:r>
      <w:r w:rsidR="00B9720C"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 сельск</w:t>
      </w:r>
      <w:r w:rsidR="00B9720C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B9720C" w:rsidRPr="00B9720C">
        <w:rPr>
          <w:sz w:val="26"/>
          <w:szCs w:val="26"/>
        </w:rPr>
        <w:t>библиотека</w:t>
      </w:r>
    </w:p>
    <w:p w:rsidR="007C0622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Орошаемск</w:t>
      </w:r>
      <w:r w:rsidR="007C0622"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 сельск</w:t>
      </w:r>
      <w:r w:rsidR="007C0622">
        <w:rPr>
          <w:sz w:val="26"/>
          <w:szCs w:val="26"/>
        </w:rPr>
        <w:t>ая</w:t>
      </w:r>
      <w:r w:rsidR="007C0622" w:rsidRPr="007C0622">
        <w:t xml:space="preserve"> </w:t>
      </w:r>
      <w:r w:rsidR="007C0622" w:rsidRPr="007C0622">
        <w:rPr>
          <w:sz w:val="26"/>
          <w:szCs w:val="26"/>
        </w:rPr>
        <w:t>библиотека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Октябрьск</w:t>
      </w:r>
      <w:r w:rsidR="00425043">
        <w:rPr>
          <w:sz w:val="26"/>
          <w:szCs w:val="26"/>
        </w:rPr>
        <w:t>ая</w:t>
      </w:r>
      <w:r>
        <w:rPr>
          <w:sz w:val="26"/>
          <w:szCs w:val="26"/>
        </w:rPr>
        <w:t xml:space="preserve"> сельск</w:t>
      </w:r>
      <w:r w:rsidR="00425043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425043" w:rsidRPr="00425043">
        <w:rPr>
          <w:sz w:val="26"/>
          <w:szCs w:val="26"/>
        </w:rPr>
        <w:t>библиотека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Первомайск</w:t>
      </w:r>
      <w:r w:rsidR="00DA31C0">
        <w:rPr>
          <w:sz w:val="26"/>
          <w:szCs w:val="26"/>
        </w:rPr>
        <w:t>ая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</w:t>
      </w:r>
      <w:r w:rsidR="00DA31C0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DA31C0" w:rsidRPr="00DA31C0">
        <w:rPr>
          <w:sz w:val="26"/>
          <w:szCs w:val="26"/>
        </w:rPr>
        <w:t>библиотека</w:t>
      </w:r>
    </w:p>
    <w:p w:rsidR="00323445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Сафаровск</w:t>
      </w:r>
      <w:r w:rsidR="00DA31C0">
        <w:rPr>
          <w:sz w:val="26"/>
          <w:szCs w:val="26"/>
        </w:rPr>
        <w:t>ая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</w:t>
      </w:r>
      <w:r w:rsidR="00DA31C0">
        <w:rPr>
          <w:sz w:val="26"/>
          <w:szCs w:val="26"/>
        </w:rPr>
        <w:t>ая</w:t>
      </w:r>
      <w:r w:rsidR="00DA31C0" w:rsidRPr="00DA31C0">
        <w:t xml:space="preserve"> </w:t>
      </w:r>
      <w:r w:rsidR="00DA31C0" w:rsidRPr="00DA31C0">
        <w:rPr>
          <w:sz w:val="26"/>
          <w:szCs w:val="26"/>
        </w:rPr>
        <w:t>библиотека</w:t>
      </w:r>
    </w:p>
    <w:p w:rsidR="007C0622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Петропавловск</w:t>
      </w:r>
      <w:r w:rsidR="007C0622">
        <w:rPr>
          <w:sz w:val="26"/>
          <w:szCs w:val="26"/>
        </w:rPr>
        <w:t>ая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</w:t>
      </w:r>
      <w:r w:rsidR="007C0622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7C0622" w:rsidRPr="007C0622">
        <w:rPr>
          <w:sz w:val="26"/>
          <w:szCs w:val="26"/>
        </w:rPr>
        <w:t xml:space="preserve">библиотека 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Советск</w:t>
      </w:r>
      <w:r w:rsidR="00567970">
        <w:rPr>
          <w:sz w:val="26"/>
          <w:szCs w:val="26"/>
        </w:rPr>
        <w:t>ая</w:t>
      </w:r>
      <w:r>
        <w:rPr>
          <w:sz w:val="26"/>
          <w:szCs w:val="26"/>
        </w:rPr>
        <w:t xml:space="preserve"> сельск</w:t>
      </w:r>
      <w:r w:rsidR="00567970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567970">
        <w:rPr>
          <w:sz w:val="26"/>
          <w:szCs w:val="26"/>
        </w:rPr>
        <w:t>библиотека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Золотухинск</w:t>
      </w:r>
      <w:r w:rsidR="002012E1"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 сельск</w:t>
      </w:r>
      <w:r w:rsidR="002012E1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2012E1">
        <w:rPr>
          <w:sz w:val="26"/>
          <w:szCs w:val="26"/>
        </w:rPr>
        <w:t>библиотека</w:t>
      </w:r>
    </w:p>
    <w:p w:rsidR="00CC0B2D" w:rsidRDefault="007C08A8" w:rsidP="00323445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C0622">
        <w:rPr>
          <w:sz w:val="26"/>
          <w:szCs w:val="26"/>
        </w:rPr>
        <w:t xml:space="preserve"> </w:t>
      </w:r>
      <w:proofErr w:type="spellStart"/>
      <w:r w:rsidR="007C0622">
        <w:rPr>
          <w:sz w:val="26"/>
          <w:szCs w:val="26"/>
        </w:rPr>
        <w:t>Алтатинская</w:t>
      </w:r>
      <w:proofErr w:type="spellEnd"/>
      <w:r w:rsidR="007C0622" w:rsidRPr="007C0622">
        <w:rPr>
          <w:sz w:val="26"/>
          <w:szCs w:val="26"/>
        </w:rPr>
        <w:t xml:space="preserve"> сельская библиотека</w:t>
      </w:r>
    </w:p>
    <w:p w:rsidR="00E27FF7" w:rsidRDefault="00734790" w:rsidP="00E27FF7">
      <w:pPr>
        <w:tabs>
          <w:tab w:val="left" w:pos="765"/>
        </w:tabs>
        <w:ind w:firstLine="708"/>
        <w:jc w:val="both"/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Верхазовская</w:t>
      </w:r>
      <w:proofErr w:type="spellEnd"/>
      <w:r>
        <w:rPr>
          <w:sz w:val="26"/>
          <w:szCs w:val="26"/>
        </w:rPr>
        <w:t xml:space="preserve"> сельская</w:t>
      </w:r>
      <w:r w:rsidRPr="00734790">
        <w:t xml:space="preserve"> библиотека</w:t>
      </w:r>
    </w:p>
    <w:p w:rsidR="00E27FF7" w:rsidRDefault="00E27FF7" w:rsidP="00E27FF7">
      <w:pPr>
        <w:tabs>
          <w:tab w:val="left" w:pos="765"/>
        </w:tabs>
        <w:ind w:firstLine="708"/>
        <w:jc w:val="both"/>
        <w:rPr>
          <w:sz w:val="26"/>
          <w:szCs w:val="26"/>
        </w:rPr>
      </w:pPr>
      <w:r>
        <w:t xml:space="preserve"> </w:t>
      </w:r>
      <w:proofErr w:type="spellStart"/>
      <w:r>
        <w:t>Новоросляевская</w:t>
      </w:r>
      <w:proofErr w:type="spellEnd"/>
      <w:r w:rsidR="001E711B" w:rsidRPr="00634570">
        <w:rPr>
          <w:sz w:val="26"/>
          <w:szCs w:val="26"/>
        </w:rPr>
        <w:t xml:space="preserve">  </w:t>
      </w:r>
      <w:r w:rsidRPr="00E27FF7">
        <w:rPr>
          <w:sz w:val="26"/>
          <w:szCs w:val="26"/>
        </w:rPr>
        <w:t>сельская библиотека</w:t>
      </w:r>
    </w:p>
    <w:p w:rsidR="00096698" w:rsidRPr="00634570" w:rsidRDefault="001E711B" w:rsidP="00E27FF7">
      <w:pPr>
        <w:tabs>
          <w:tab w:val="left" w:pos="765"/>
        </w:tabs>
        <w:ind w:firstLine="708"/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  </w:t>
      </w:r>
      <w:r w:rsidR="00B12123" w:rsidRPr="00634570">
        <w:rPr>
          <w:sz w:val="26"/>
          <w:szCs w:val="26"/>
        </w:rPr>
        <w:t xml:space="preserve">                        </w:t>
      </w:r>
      <w:r w:rsidRPr="00634570">
        <w:rPr>
          <w:sz w:val="26"/>
          <w:szCs w:val="26"/>
        </w:rPr>
        <w:t xml:space="preserve"> </w:t>
      </w:r>
    </w:p>
    <w:p w:rsidR="00904D30" w:rsidRDefault="00096698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A10A2C">
        <w:rPr>
          <w:sz w:val="26"/>
          <w:szCs w:val="26"/>
        </w:rPr>
        <w:t xml:space="preserve">     </w:t>
      </w:r>
      <w:r w:rsidR="001E711B">
        <w:rPr>
          <w:sz w:val="26"/>
          <w:szCs w:val="26"/>
        </w:rPr>
        <w:t xml:space="preserve"> </w:t>
      </w:r>
      <w:r w:rsidR="00B12123" w:rsidRPr="00B84210">
        <w:rPr>
          <w:b/>
          <w:sz w:val="26"/>
          <w:szCs w:val="26"/>
        </w:rPr>
        <w:t xml:space="preserve">В </w:t>
      </w:r>
      <w:r w:rsidR="00B84210" w:rsidRPr="00B84210">
        <w:rPr>
          <w:b/>
          <w:sz w:val="26"/>
          <w:szCs w:val="26"/>
        </w:rPr>
        <w:t xml:space="preserve">результате </w:t>
      </w:r>
      <w:r w:rsidR="00B12123" w:rsidRPr="00B84210">
        <w:rPr>
          <w:b/>
          <w:sz w:val="26"/>
          <w:szCs w:val="26"/>
        </w:rPr>
        <w:t xml:space="preserve"> проверки установлено</w:t>
      </w:r>
      <w:r w:rsidR="00FF64FC" w:rsidRPr="00B84210">
        <w:rPr>
          <w:b/>
          <w:sz w:val="26"/>
          <w:szCs w:val="26"/>
        </w:rPr>
        <w:t>:</w:t>
      </w:r>
    </w:p>
    <w:p w:rsidR="00FE2810" w:rsidRDefault="00FE2810" w:rsidP="00D208EE">
      <w:pPr>
        <w:tabs>
          <w:tab w:val="left" w:pos="4080"/>
        </w:tabs>
        <w:rPr>
          <w:b/>
          <w:sz w:val="26"/>
          <w:szCs w:val="26"/>
        </w:rPr>
      </w:pPr>
    </w:p>
    <w:p w:rsidR="00A6138E" w:rsidRDefault="00FE2810" w:rsidP="006864AC">
      <w:pPr>
        <w:tabs>
          <w:tab w:val="left" w:pos="4080"/>
        </w:tabs>
        <w:jc w:val="both"/>
        <w:rPr>
          <w:sz w:val="26"/>
          <w:szCs w:val="26"/>
        </w:rPr>
      </w:pPr>
      <w:r w:rsidRPr="006864AC">
        <w:rPr>
          <w:sz w:val="26"/>
          <w:szCs w:val="26"/>
        </w:rPr>
        <w:t xml:space="preserve">     </w:t>
      </w:r>
      <w:r w:rsidR="0026118B">
        <w:rPr>
          <w:sz w:val="26"/>
          <w:szCs w:val="26"/>
        </w:rPr>
        <w:t xml:space="preserve">    </w:t>
      </w:r>
      <w:r w:rsidRPr="006864AC">
        <w:rPr>
          <w:sz w:val="26"/>
          <w:szCs w:val="26"/>
        </w:rPr>
        <w:t xml:space="preserve"> </w:t>
      </w:r>
      <w:r w:rsidR="006864AC" w:rsidRPr="006864AC">
        <w:rPr>
          <w:sz w:val="26"/>
          <w:szCs w:val="26"/>
        </w:rPr>
        <w:t>План финансово-хозяйственной деятельности</w:t>
      </w:r>
      <w:r w:rsidRPr="006864AC">
        <w:rPr>
          <w:sz w:val="26"/>
          <w:szCs w:val="26"/>
        </w:rPr>
        <w:t xml:space="preserve"> </w:t>
      </w:r>
      <w:r w:rsidR="006864AC">
        <w:rPr>
          <w:sz w:val="26"/>
          <w:szCs w:val="26"/>
        </w:rPr>
        <w:t>на 202</w:t>
      </w:r>
      <w:r w:rsidR="00A12FBB">
        <w:rPr>
          <w:sz w:val="26"/>
          <w:szCs w:val="26"/>
        </w:rPr>
        <w:t>2</w:t>
      </w:r>
      <w:r w:rsidR="006864AC">
        <w:rPr>
          <w:sz w:val="26"/>
          <w:szCs w:val="26"/>
        </w:rPr>
        <w:t xml:space="preserve"> год утвержден начальником </w:t>
      </w:r>
      <w:r w:rsidR="00AB60CF">
        <w:rPr>
          <w:sz w:val="26"/>
          <w:szCs w:val="26"/>
        </w:rPr>
        <w:t xml:space="preserve">Управления </w:t>
      </w:r>
      <w:r w:rsidR="00DB5F71">
        <w:rPr>
          <w:sz w:val="26"/>
          <w:szCs w:val="26"/>
        </w:rPr>
        <w:t xml:space="preserve">культуры </w:t>
      </w:r>
      <w:proofErr w:type="spellStart"/>
      <w:r w:rsidR="00DB5F71">
        <w:rPr>
          <w:sz w:val="26"/>
          <w:szCs w:val="26"/>
        </w:rPr>
        <w:t>Котогроб</w:t>
      </w:r>
      <w:proofErr w:type="spellEnd"/>
      <w:r w:rsidR="00DB5F71">
        <w:rPr>
          <w:sz w:val="26"/>
          <w:szCs w:val="26"/>
        </w:rPr>
        <w:t xml:space="preserve"> Н.Н.</w:t>
      </w:r>
      <w:r w:rsidR="00AB60CF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>24</w:t>
      </w:r>
      <w:r w:rsidR="00117079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>декабр</w:t>
      </w:r>
      <w:r w:rsidR="00117079">
        <w:rPr>
          <w:sz w:val="26"/>
          <w:szCs w:val="26"/>
        </w:rPr>
        <w:t>я 202</w:t>
      </w:r>
      <w:r w:rsidR="00A12FBB">
        <w:rPr>
          <w:sz w:val="26"/>
          <w:szCs w:val="26"/>
        </w:rPr>
        <w:t>1</w:t>
      </w:r>
      <w:r w:rsidR="00117079">
        <w:rPr>
          <w:sz w:val="26"/>
          <w:szCs w:val="26"/>
        </w:rPr>
        <w:t xml:space="preserve">г. </w:t>
      </w:r>
      <w:r w:rsidR="00AB60CF">
        <w:rPr>
          <w:sz w:val="26"/>
          <w:szCs w:val="26"/>
        </w:rPr>
        <w:t xml:space="preserve">в сумме </w:t>
      </w:r>
      <w:r w:rsidR="00A12FBB">
        <w:rPr>
          <w:sz w:val="26"/>
          <w:szCs w:val="26"/>
        </w:rPr>
        <w:t>10168300</w:t>
      </w:r>
      <w:r w:rsidR="00AB60CF">
        <w:rPr>
          <w:sz w:val="26"/>
          <w:szCs w:val="26"/>
        </w:rPr>
        <w:t xml:space="preserve"> руб.</w:t>
      </w:r>
      <w:r w:rsidR="00A15D97">
        <w:rPr>
          <w:sz w:val="26"/>
          <w:szCs w:val="26"/>
        </w:rPr>
        <w:t xml:space="preserve">, в т.ч. на </w:t>
      </w:r>
      <w:r w:rsidR="00DB5F71">
        <w:rPr>
          <w:sz w:val="26"/>
          <w:szCs w:val="26"/>
        </w:rPr>
        <w:t xml:space="preserve">финансовое обеспечение государственного (муниципального) задания за счет местного бюджета </w:t>
      </w:r>
      <w:r w:rsidR="00A12FBB">
        <w:rPr>
          <w:sz w:val="26"/>
          <w:szCs w:val="26"/>
        </w:rPr>
        <w:t>1</w:t>
      </w:r>
      <w:r w:rsidR="00A42B9D">
        <w:rPr>
          <w:sz w:val="26"/>
          <w:szCs w:val="26"/>
        </w:rPr>
        <w:t>0</w:t>
      </w:r>
      <w:r w:rsidR="00A12FBB">
        <w:rPr>
          <w:sz w:val="26"/>
          <w:szCs w:val="26"/>
        </w:rPr>
        <w:t>68300</w:t>
      </w:r>
      <w:r w:rsidR="00DB5F71">
        <w:rPr>
          <w:sz w:val="26"/>
          <w:szCs w:val="26"/>
        </w:rPr>
        <w:t xml:space="preserve"> руб.</w:t>
      </w:r>
      <w:r w:rsidR="00A6138E">
        <w:rPr>
          <w:sz w:val="26"/>
          <w:szCs w:val="26"/>
        </w:rPr>
        <w:t>.</w:t>
      </w:r>
      <w:r w:rsidR="00A12FBB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 xml:space="preserve">Расходы на </w:t>
      </w:r>
      <w:r w:rsidR="00A15D97">
        <w:rPr>
          <w:sz w:val="26"/>
          <w:szCs w:val="26"/>
        </w:rPr>
        <w:t xml:space="preserve">оплату труда </w:t>
      </w:r>
      <w:r w:rsidR="00A42B9D">
        <w:rPr>
          <w:sz w:val="26"/>
          <w:szCs w:val="26"/>
        </w:rPr>
        <w:t>6280300</w:t>
      </w:r>
      <w:r w:rsidR="00A15D97">
        <w:rPr>
          <w:sz w:val="26"/>
          <w:szCs w:val="26"/>
        </w:rPr>
        <w:t xml:space="preserve"> руб., взносы по обязательному страхованию на выплаты по оплате труда  </w:t>
      </w:r>
      <w:r w:rsidR="00A42B9D">
        <w:rPr>
          <w:sz w:val="26"/>
          <w:szCs w:val="26"/>
        </w:rPr>
        <w:t>1896700</w:t>
      </w:r>
      <w:r w:rsidR="00A15D97">
        <w:rPr>
          <w:sz w:val="26"/>
          <w:szCs w:val="26"/>
        </w:rPr>
        <w:t xml:space="preserve"> руб.</w:t>
      </w:r>
      <w:r w:rsidR="00DB5F71">
        <w:rPr>
          <w:sz w:val="26"/>
          <w:szCs w:val="26"/>
        </w:rPr>
        <w:t>,  расходы на закупку товаров, работ</w:t>
      </w:r>
      <w:proofErr w:type="gramStart"/>
      <w:r w:rsidR="00DB5F71">
        <w:rPr>
          <w:sz w:val="26"/>
          <w:szCs w:val="26"/>
        </w:rPr>
        <w:t>.</w:t>
      </w:r>
      <w:proofErr w:type="gramEnd"/>
      <w:r w:rsidR="00DB5F71">
        <w:rPr>
          <w:sz w:val="26"/>
          <w:szCs w:val="26"/>
        </w:rPr>
        <w:t xml:space="preserve"> </w:t>
      </w:r>
      <w:proofErr w:type="gramStart"/>
      <w:r w:rsidR="00DB5F71">
        <w:rPr>
          <w:sz w:val="26"/>
          <w:szCs w:val="26"/>
        </w:rPr>
        <w:t>у</w:t>
      </w:r>
      <w:proofErr w:type="gramEnd"/>
      <w:r w:rsidR="00DB5F71">
        <w:rPr>
          <w:sz w:val="26"/>
          <w:szCs w:val="26"/>
        </w:rPr>
        <w:t xml:space="preserve">слуг </w:t>
      </w:r>
      <w:r w:rsidR="00A42B9D">
        <w:rPr>
          <w:sz w:val="26"/>
          <w:szCs w:val="26"/>
        </w:rPr>
        <w:t>1991300</w:t>
      </w:r>
      <w:r w:rsidR="00DB5F71">
        <w:rPr>
          <w:sz w:val="26"/>
          <w:szCs w:val="26"/>
        </w:rPr>
        <w:t xml:space="preserve"> руб.</w:t>
      </w:r>
    </w:p>
    <w:p w:rsidR="00712F61" w:rsidRDefault="00A6138E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03732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118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A03732">
        <w:rPr>
          <w:sz w:val="26"/>
          <w:szCs w:val="26"/>
        </w:rPr>
        <w:t xml:space="preserve">            </w:t>
      </w:r>
      <w:r w:rsidR="0057427A">
        <w:rPr>
          <w:sz w:val="26"/>
          <w:szCs w:val="26"/>
        </w:rPr>
        <w:t xml:space="preserve">              </w:t>
      </w:r>
      <w:r w:rsidR="00A03732">
        <w:rPr>
          <w:sz w:val="26"/>
          <w:szCs w:val="26"/>
        </w:rPr>
        <w:t xml:space="preserve">  </w:t>
      </w:r>
      <w:r>
        <w:rPr>
          <w:sz w:val="26"/>
          <w:szCs w:val="26"/>
        </w:rPr>
        <w:t>Фактические расходы составили</w:t>
      </w:r>
      <w:r w:rsidR="00DD0748">
        <w:rPr>
          <w:sz w:val="26"/>
          <w:szCs w:val="26"/>
        </w:rPr>
        <w:t xml:space="preserve">: 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6E71EB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Ф</w:t>
      </w:r>
      <w:r w:rsidR="00DD0748">
        <w:rPr>
          <w:sz w:val="26"/>
          <w:szCs w:val="26"/>
        </w:rPr>
        <w:t xml:space="preserve">инансовое обеспечение государственного (муниципального) задания </w:t>
      </w:r>
      <w:r w:rsidR="00583B40">
        <w:rPr>
          <w:sz w:val="26"/>
          <w:szCs w:val="26"/>
        </w:rPr>
        <w:t>11818062,66</w:t>
      </w:r>
      <w:r w:rsidR="006E71EB">
        <w:rPr>
          <w:sz w:val="26"/>
          <w:szCs w:val="26"/>
        </w:rPr>
        <w:t xml:space="preserve"> руб., в т.ч.: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заработная плата   -</w:t>
      </w:r>
      <w:r w:rsidR="00583B40">
        <w:rPr>
          <w:sz w:val="26"/>
          <w:szCs w:val="26"/>
        </w:rPr>
        <w:t>8438538,39</w:t>
      </w:r>
      <w:r w:rsidR="00DD0748">
        <w:rPr>
          <w:sz w:val="26"/>
          <w:szCs w:val="26"/>
        </w:rPr>
        <w:t xml:space="preserve">,69 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прочие социальные выплаты персоналу в денежной форме </w:t>
      </w:r>
      <w:r w:rsidR="003618A4">
        <w:rPr>
          <w:sz w:val="26"/>
          <w:szCs w:val="26"/>
        </w:rPr>
        <w:t xml:space="preserve">450 </w:t>
      </w:r>
      <w:r>
        <w:rPr>
          <w:sz w:val="26"/>
          <w:szCs w:val="26"/>
        </w:rPr>
        <w:t>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начисления на выплаты по оплате труда – </w:t>
      </w:r>
      <w:r w:rsidR="003618A4">
        <w:rPr>
          <w:sz w:val="26"/>
          <w:szCs w:val="26"/>
        </w:rPr>
        <w:t>2007691,37</w:t>
      </w:r>
      <w:r>
        <w:rPr>
          <w:sz w:val="26"/>
          <w:szCs w:val="26"/>
        </w:rPr>
        <w:t xml:space="preserve"> руб.</w:t>
      </w:r>
    </w:p>
    <w:p w:rsidR="00D71C7F" w:rsidRDefault="006A3461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услуги связи -</w:t>
      </w:r>
      <w:r w:rsidR="003618A4">
        <w:rPr>
          <w:sz w:val="26"/>
          <w:szCs w:val="26"/>
        </w:rPr>
        <w:t>233486,04</w:t>
      </w:r>
      <w:r>
        <w:rPr>
          <w:sz w:val="26"/>
          <w:szCs w:val="26"/>
        </w:rPr>
        <w:t xml:space="preserve"> руб.</w:t>
      </w:r>
    </w:p>
    <w:p w:rsidR="00127BDC" w:rsidRDefault="00127BDC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коммунальные услуги –</w:t>
      </w:r>
      <w:r w:rsidR="003618A4">
        <w:rPr>
          <w:sz w:val="26"/>
          <w:szCs w:val="26"/>
        </w:rPr>
        <w:t>479102,03</w:t>
      </w:r>
      <w:r>
        <w:rPr>
          <w:sz w:val="26"/>
          <w:szCs w:val="26"/>
        </w:rPr>
        <w:t xml:space="preserve"> руб.</w:t>
      </w:r>
    </w:p>
    <w:p w:rsidR="00796AC2" w:rsidRDefault="003618A4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-71627,29</w:t>
      </w:r>
      <w:r w:rsidR="00796AC2">
        <w:rPr>
          <w:sz w:val="26"/>
          <w:szCs w:val="26"/>
        </w:rPr>
        <w:t>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прочие работы, услуги – 2</w:t>
      </w:r>
      <w:r w:rsidR="003618A4">
        <w:rPr>
          <w:sz w:val="26"/>
          <w:szCs w:val="26"/>
        </w:rPr>
        <w:t>25078,04</w:t>
      </w:r>
      <w:r>
        <w:rPr>
          <w:sz w:val="26"/>
          <w:szCs w:val="26"/>
        </w:rPr>
        <w:t xml:space="preserve"> 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прочих оборотных запасов – </w:t>
      </w:r>
      <w:r w:rsidR="00275591">
        <w:rPr>
          <w:sz w:val="26"/>
          <w:szCs w:val="26"/>
        </w:rPr>
        <w:t>43695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</w:t>
      </w:r>
      <w:r w:rsidR="00796AC2">
        <w:rPr>
          <w:sz w:val="26"/>
          <w:szCs w:val="26"/>
        </w:rPr>
        <w:t xml:space="preserve">основных средств </w:t>
      </w:r>
      <w:r>
        <w:rPr>
          <w:sz w:val="26"/>
          <w:szCs w:val="26"/>
        </w:rPr>
        <w:t>-</w:t>
      </w:r>
      <w:r w:rsidR="00275591">
        <w:rPr>
          <w:sz w:val="26"/>
          <w:szCs w:val="26"/>
        </w:rPr>
        <w:t>90774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B2518B">
        <w:rPr>
          <w:sz w:val="26"/>
          <w:szCs w:val="26"/>
        </w:rPr>
        <w:t>оплата</w:t>
      </w:r>
      <w:r>
        <w:rPr>
          <w:sz w:val="26"/>
          <w:szCs w:val="26"/>
        </w:rPr>
        <w:t xml:space="preserve"> </w:t>
      </w:r>
      <w:r w:rsidR="00B2518B">
        <w:rPr>
          <w:sz w:val="26"/>
          <w:szCs w:val="26"/>
        </w:rPr>
        <w:t xml:space="preserve">налогов, пени, </w:t>
      </w:r>
      <w:r w:rsidR="0071742E">
        <w:rPr>
          <w:sz w:val="26"/>
          <w:szCs w:val="26"/>
        </w:rPr>
        <w:t xml:space="preserve">штрафов </w:t>
      </w:r>
      <w:r>
        <w:rPr>
          <w:sz w:val="26"/>
          <w:szCs w:val="26"/>
        </w:rPr>
        <w:t xml:space="preserve">– </w:t>
      </w:r>
      <w:r w:rsidR="00275591">
        <w:rPr>
          <w:sz w:val="26"/>
          <w:szCs w:val="26"/>
        </w:rPr>
        <w:t>227620,50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Субсидия на иные цели </w:t>
      </w:r>
      <w:r w:rsidR="00F07D5B">
        <w:rPr>
          <w:sz w:val="26"/>
          <w:szCs w:val="26"/>
        </w:rPr>
        <w:t>441409,55</w:t>
      </w:r>
      <w:r>
        <w:rPr>
          <w:sz w:val="26"/>
          <w:szCs w:val="26"/>
        </w:rPr>
        <w:t xml:space="preserve"> руб., в т.ч.: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начисления на выплаты по оплате труда – </w:t>
      </w:r>
      <w:r w:rsidR="00F07D5B">
        <w:rPr>
          <w:sz w:val="26"/>
          <w:szCs w:val="26"/>
        </w:rPr>
        <w:t>362154,55</w:t>
      </w:r>
      <w:r>
        <w:rPr>
          <w:sz w:val="26"/>
          <w:szCs w:val="26"/>
        </w:rPr>
        <w:t xml:space="preserve">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F07D5B">
        <w:rPr>
          <w:sz w:val="26"/>
          <w:szCs w:val="26"/>
        </w:rPr>
        <w:t xml:space="preserve">  </w:t>
      </w:r>
      <w:r w:rsidR="00F07D5B" w:rsidRPr="00F07D5B">
        <w:rPr>
          <w:sz w:val="26"/>
          <w:szCs w:val="26"/>
        </w:rPr>
        <w:t>увеличение стоимости основных средств</w:t>
      </w:r>
      <w:r>
        <w:rPr>
          <w:sz w:val="26"/>
          <w:szCs w:val="26"/>
        </w:rPr>
        <w:t xml:space="preserve"> -</w:t>
      </w:r>
      <w:r w:rsidR="00F07D5B">
        <w:rPr>
          <w:sz w:val="26"/>
          <w:szCs w:val="26"/>
        </w:rPr>
        <w:t xml:space="preserve"> 79255 </w:t>
      </w:r>
      <w:r>
        <w:rPr>
          <w:sz w:val="26"/>
          <w:szCs w:val="26"/>
        </w:rPr>
        <w:t xml:space="preserve">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A0287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За счет платных услуг </w:t>
      </w:r>
      <w:r w:rsidR="00F07D5B">
        <w:rPr>
          <w:sz w:val="26"/>
          <w:szCs w:val="26"/>
        </w:rPr>
        <w:t>211870</w:t>
      </w:r>
      <w:r>
        <w:rPr>
          <w:sz w:val="26"/>
          <w:szCs w:val="26"/>
        </w:rPr>
        <w:t xml:space="preserve"> руб., в т.ч.: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</w:t>
      </w:r>
      <w:r w:rsidR="00F07D5B">
        <w:rPr>
          <w:sz w:val="26"/>
          <w:szCs w:val="26"/>
        </w:rPr>
        <w:t>6532</w:t>
      </w:r>
      <w:r>
        <w:rPr>
          <w:sz w:val="26"/>
          <w:szCs w:val="26"/>
        </w:rPr>
        <w:t xml:space="preserve">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прочие работы, услуги – </w:t>
      </w:r>
      <w:r w:rsidR="00F07D5B">
        <w:rPr>
          <w:sz w:val="26"/>
          <w:szCs w:val="26"/>
        </w:rPr>
        <w:t>14880</w:t>
      </w:r>
      <w:r>
        <w:rPr>
          <w:sz w:val="26"/>
          <w:szCs w:val="26"/>
        </w:rPr>
        <w:t xml:space="preserve">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увеличение стоимости основных средств -</w:t>
      </w:r>
      <w:r w:rsidR="00F07D5B">
        <w:rPr>
          <w:sz w:val="26"/>
          <w:szCs w:val="26"/>
        </w:rPr>
        <w:t>119610</w:t>
      </w:r>
      <w:r>
        <w:rPr>
          <w:sz w:val="26"/>
          <w:szCs w:val="26"/>
        </w:rPr>
        <w:t xml:space="preserve"> руб.</w:t>
      </w:r>
    </w:p>
    <w:p w:rsidR="00A03732" w:rsidRDefault="0044406E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прочих оборотных запасов – </w:t>
      </w:r>
      <w:r w:rsidR="00F07D5B">
        <w:rPr>
          <w:sz w:val="26"/>
          <w:szCs w:val="26"/>
        </w:rPr>
        <w:t>70848</w:t>
      </w:r>
      <w:r>
        <w:rPr>
          <w:sz w:val="26"/>
          <w:szCs w:val="26"/>
        </w:rPr>
        <w:t xml:space="preserve"> руб.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C45CB6" w:rsidRDefault="00C45CB6" w:rsidP="00C45CB6">
      <w:pPr>
        <w:ind w:firstLine="567"/>
        <w:jc w:val="both"/>
        <w:rPr>
          <w:sz w:val="26"/>
          <w:szCs w:val="26"/>
        </w:rPr>
      </w:pPr>
      <w:proofErr w:type="gramStart"/>
      <w:r w:rsidRPr="00C45CB6">
        <w:rPr>
          <w:sz w:val="26"/>
          <w:szCs w:val="26"/>
        </w:rPr>
        <w:t>В соответствии с частью 1 статьи 13 федерального закона № 402-ФЗ от 06.12.2011г. «О бухгалтерском учете»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а также принимая во внимание часть 2 статьи 1 и часть  1 статьи 10 Федерального закона №402-ФЗ,  бухгалтерская</w:t>
      </w:r>
      <w:proofErr w:type="gramEnd"/>
      <w:r w:rsidRPr="00C45CB6">
        <w:rPr>
          <w:sz w:val="26"/>
          <w:szCs w:val="26"/>
        </w:rPr>
        <w:t xml:space="preserve"> (финансовая) отчетность должна составляться на основе данных, содержащихся в регистрах бухгалтерского учета. </w:t>
      </w:r>
    </w:p>
    <w:p w:rsidR="00F6661D" w:rsidRDefault="00E96E9D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6661D">
        <w:rPr>
          <w:sz w:val="26"/>
          <w:szCs w:val="26"/>
        </w:rPr>
        <w:t>Учреждение при оказании платных услуг руководствуется Распоряжением</w:t>
      </w:r>
      <w:r w:rsidR="00F6661D" w:rsidRPr="00F6661D">
        <w:rPr>
          <w:sz w:val="26"/>
          <w:szCs w:val="26"/>
        </w:rPr>
        <w:t xml:space="preserve"> </w:t>
      </w:r>
      <w:r w:rsidR="00F6661D">
        <w:rPr>
          <w:sz w:val="26"/>
          <w:szCs w:val="26"/>
        </w:rPr>
        <w:t xml:space="preserve">администрации Дергачевского муниципального района Саратовской области №1113р от 01 декабря 2021 г. «Об утверждении </w:t>
      </w:r>
      <w:r>
        <w:rPr>
          <w:sz w:val="26"/>
          <w:szCs w:val="26"/>
        </w:rPr>
        <w:t>платных услуг</w:t>
      </w:r>
      <w:r w:rsidR="002B3104">
        <w:rPr>
          <w:sz w:val="26"/>
          <w:szCs w:val="26"/>
        </w:rPr>
        <w:t>, предоставляемых учреждениями культуры Дергачевского района» с приложением перечня и стоимости платных услуг.</w:t>
      </w:r>
    </w:p>
    <w:p w:rsidR="00D1783F" w:rsidRDefault="00066782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Выручка от </w:t>
      </w:r>
      <w:r w:rsidR="00D1783F">
        <w:rPr>
          <w:sz w:val="26"/>
          <w:szCs w:val="26"/>
        </w:rPr>
        <w:t xml:space="preserve"> платны</w:t>
      </w:r>
      <w:r>
        <w:rPr>
          <w:sz w:val="26"/>
          <w:szCs w:val="26"/>
        </w:rPr>
        <w:t>х</w:t>
      </w:r>
      <w:r w:rsidR="00D1783F">
        <w:rPr>
          <w:sz w:val="26"/>
          <w:szCs w:val="26"/>
        </w:rPr>
        <w:t xml:space="preserve">  услуг </w:t>
      </w:r>
      <w:r>
        <w:rPr>
          <w:sz w:val="26"/>
          <w:szCs w:val="26"/>
        </w:rPr>
        <w:t xml:space="preserve">поступает  в </w:t>
      </w:r>
      <w:r w:rsidR="00D1783F">
        <w:rPr>
          <w:sz w:val="26"/>
          <w:szCs w:val="26"/>
        </w:rPr>
        <w:t xml:space="preserve">кассу </w:t>
      </w:r>
      <w:r>
        <w:rPr>
          <w:sz w:val="26"/>
          <w:szCs w:val="26"/>
        </w:rPr>
        <w:t xml:space="preserve">централизованной бухгалтерии </w:t>
      </w:r>
      <w:r w:rsidR="00D1783F">
        <w:rPr>
          <w:sz w:val="26"/>
          <w:szCs w:val="26"/>
        </w:rPr>
        <w:t xml:space="preserve"> по приходному ордеру с выдачей документа строгой отчетности</w:t>
      </w:r>
      <w:r>
        <w:rPr>
          <w:sz w:val="26"/>
          <w:szCs w:val="26"/>
        </w:rPr>
        <w:t>, затем сдается на расчетный счет отделения Сбербанка.</w:t>
      </w:r>
    </w:p>
    <w:p w:rsidR="00922C0C" w:rsidRDefault="00922C0C" w:rsidP="00D1783F">
      <w:pPr>
        <w:ind w:firstLine="567"/>
        <w:jc w:val="both"/>
        <w:rPr>
          <w:sz w:val="26"/>
          <w:szCs w:val="26"/>
        </w:rPr>
      </w:pPr>
    </w:p>
    <w:p w:rsidR="0097102C" w:rsidRPr="001E26F9" w:rsidRDefault="00922C0C" w:rsidP="0097102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6"/>
          <w:szCs w:val="26"/>
        </w:rPr>
        <w:t xml:space="preserve">  </w:t>
      </w:r>
      <w:r w:rsidR="0097102C" w:rsidRPr="001E26F9">
        <w:rPr>
          <w:rFonts w:ascii="Times New Roman" w:hAnsi="Times New Roman"/>
          <w:b/>
          <w:sz w:val="28"/>
          <w:szCs w:val="28"/>
        </w:rPr>
        <w:t>Проверка кассовых операций.</w:t>
      </w:r>
    </w:p>
    <w:p w:rsidR="0097102C" w:rsidRPr="001E26F9" w:rsidRDefault="0097102C" w:rsidP="0097102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02C" w:rsidRPr="0097102C" w:rsidRDefault="0097102C" w:rsidP="0097102C">
      <w:pPr>
        <w:pStyle w:val="ad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</w:rPr>
        <w:t>Проверкой кассовых операций нарушений не установлено</w:t>
      </w:r>
      <w:r>
        <w:rPr>
          <w:rFonts w:ascii="Times New Roman" w:hAnsi="Times New Roman"/>
          <w:sz w:val="26"/>
          <w:szCs w:val="26"/>
        </w:rPr>
        <w:t>.</w:t>
      </w:r>
      <w:r w:rsidR="00AD3FFE">
        <w:rPr>
          <w:rFonts w:ascii="Times New Roman" w:hAnsi="Times New Roman"/>
          <w:sz w:val="26"/>
          <w:szCs w:val="26"/>
        </w:rPr>
        <w:t xml:space="preserve"> </w:t>
      </w:r>
      <w:r w:rsidRPr="0097102C">
        <w:rPr>
          <w:rFonts w:ascii="Times New Roman" w:hAnsi="Times New Roman"/>
          <w:sz w:val="26"/>
          <w:szCs w:val="26"/>
          <w:lang w:eastAsia="ru-RU"/>
        </w:rPr>
        <w:t>Учет кассовых операций  ведется в Кассовой книге.</w:t>
      </w:r>
    </w:p>
    <w:p w:rsidR="0097102C" w:rsidRPr="0097102C" w:rsidRDefault="0097102C" w:rsidP="0097102C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  <w:lang w:eastAsia="ru-RU"/>
        </w:rPr>
        <w:t>Аналитический учет операций по движению наличных денежных средств на счете ведется в Журнале операций</w:t>
      </w:r>
      <w:r w:rsidR="00AD3FFE">
        <w:rPr>
          <w:rFonts w:ascii="Times New Roman" w:hAnsi="Times New Roman"/>
          <w:sz w:val="26"/>
          <w:szCs w:val="26"/>
          <w:lang w:eastAsia="ru-RU"/>
        </w:rPr>
        <w:t xml:space="preserve"> №1</w:t>
      </w:r>
      <w:r w:rsidRPr="0097102C">
        <w:rPr>
          <w:rFonts w:ascii="Times New Roman" w:hAnsi="Times New Roman"/>
          <w:sz w:val="26"/>
          <w:szCs w:val="26"/>
          <w:lang w:eastAsia="ru-RU"/>
        </w:rPr>
        <w:t xml:space="preserve"> по </w:t>
      </w:r>
      <w:hyperlink r:id="rId7" w:history="1">
        <w:r w:rsidRPr="0097102C">
          <w:rPr>
            <w:rFonts w:ascii="Times New Roman" w:hAnsi="Times New Roman"/>
            <w:sz w:val="26"/>
            <w:szCs w:val="26"/>
            <w:lang w:eastAsia="ru-RU"/>
          </w:rPr>
          <w:t>счету</w:t>
        </w:r>
      </w:hyperlink>
      <w:r w:rsidRPr="0097102C">
        <w:rPr>
          <w:rFonts w:ascii="Times New Roman" w:hAnsi="Times New Roman"/>
          <w:sz w:val="26"/>
          <w:szCs w:val="26"/>
          <w:lang w:eastAsia="ru-RU"/>
        </w:rPr>
        <w:t xml:space="preserve"> «Касса» на основании документов, прилагаемых к отчетам кассира.</w:t>
      </w:r>
    </w:p>
    <w:p w:rsidR="00922C0C" w:rsidRPr="00050FB1" w:rsidRDefault="00922C0C" w:rsidP="00D1783F">
      <w:pPr>
        <w:ind w:firstLine="567"/>
        <w:jc w:val="both"/>
        <w:rPr>
          <w:sz w:val="26"/>
          <w:szCs w:val="26"/>
        </w:rPr>
      </w:pPr>
      <w:r w:rsidRPr="00050FB1">
        <w:rPr>
          <w:sz w:val="26"/>
          <w:szCs w:val="26"/>
        </w:rPr>
        <w:t xml:space="preserve">    </w:t>
      </w:r>
    </w:p>
    <w:p w:rsidR="00D1783F" w:rsidRPr="00C45CB6" w:rsidRDefault="00D1783F" w:rsidP="00D1783F">
      <w:pPr>
        <w:ind w:firstLine="567"/>
        <w:jc w:val="both"/>
        <w:rPr>
          <w:sz w:val="26"/>
          <w:szCs w:val="26"/>
        </w:rPr>
      </w:pPr>
    </w:p>
    <w:p w:rsidR="00326693" w:rsidRPr="003A4B5C" w:rsidRDefault="00922C0C" w:rsidP="00922C0C">
      <w:pPr>
        <w:pStyle w:val="a9"/>
        <w:shd w:val="clear" w:color="auto" w:fill="FFFFFF"/>
        <w:tabs>
          <w:tab w:val="left" w:pos="2100"/>
          <w:tab w:val="center" w:pos="5181"/>
        </w:tabs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  <w:r w:rsidRPr="003A4B5C">
        <w:rPr>
          <w:b/>
          <w:sz w:val="28"/>
          <w:szCs w:val="28"/>
        </w:rPr>
        <w:t>П</w:t>
      </w:r>
      <w:r w:rsidR="00326693" w:rsidRPr="003A4B5C">
        <w:rPr>
          <w:b/>
          <w:sz w:val="28"/>
          <w:szCs w:val="28"/>
        </w:rPr>
        <w:t>роверка расчетов с подотчетными лицами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В ходе проверки расчетов с подотчетными лицами установлено, что операции отражаются по счету 020800000 «Расчеты с подотчетными лицами.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 При проверке соблюдения порядка выдачи наличных денежных средств под отчет, своевременности представления подотчетными лицами авансовых отчетов, наличия документов, подтверждающих санкционирование расходов, соблюдения сроков </w:t>
      </w:r>
      <w:proofErr w:type="gramStart"/>
      <w:r w:rsidRPr="00326693">
        <w:rPr>
          <w:sz w:val="26"/>
          <w:szCs w:val="26"/>
        </w:rPr>
        <w:t>возврата остатка</w:t>
      </w:r>
      <w:r w:rsidR="00A27B95">
        <w:rPr>
          <w:sz w:val="26"/>
          <w:szCs w:val="26"/>
        </w:rPr>
        <w:t>,</w:t>
      </w:r>
      <w:r w:rsidRPr="00326693">
        <w:rPr>
          <w:sz w:val="26"/>
          <w:szCs w:val="26"/>
        </w:rPr>
        <w:t xml:space="preserve"> не использованного аванса нарушения не выявлены</w:t>
      </w:r>
      <w:proofErr w:type="gramEnd"/>
      <w:r w:rsidRPr="00326693">
        <w:rPr>
          <w:sz w:val="26"/>
          <w:szCs w:val="26"/>
        </w:rPr>
        <w:t>.</w:t>
      </w:r>
    </w:p>
    <w:p w:rsidR="00972EA3" w:rsidRDefault="00972EA3" w:rsidP="00972EA3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C101DF" w:rsidRDefault="00C101DF" w:rsidP="00C101DF">
      <w:pPr>
        <w:jc w:val="center"/>
        <w:rPr>
          <w:b/>
          <w:bCs/>
          <w:sz w:val="28"/>
          <w:szCs w:val="28"/>
        </w:rPr>
      </w:pPr>
      <w:r w:rsidRPr="007576FF">
        <w:rPr>
          <w:b/>
          <w:bCs/>
          <w:sz w:val="28"/>
          <w:szCs w:val="28"/>
        </w:rPr>
        <w:t>Расходование средств на оплату труда</w:t>
      </w:r>
    </w:p>
    <w:p w:rsidR="00CC7900" w:rsidRPr="007576FF" w:rsidRDefault="00CC7900" w:rsidP="00C101DF">
      <w:pPr>
        <w:jc w:val="center"/>
        <w:rPr>
          <w:b/>
          <w:bCs/>
          <w:sz w:val="28"/>
          <w:szCs w:val="28"/>
        </w:rPr>
      </w:pPr>
    </w:p>
    <w:p w:rsidR="00183A77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CE0E44">
        <w:rPr>
          <w:b/>
          <w:sz w:val="26"/>
          <w:szCs w:val="26"/>
        </w:rPr>
        <w:t xml:space="preserve">  </w:t>
      </w:r>
      <w:r w:rsidR="00CC7900">
        <w:rPr>
          <w:b/>
          <w:sz w:val="26"/>
          <w:szCs w:val="26"/>
        </w:rPr>
        <w:t>1.</w:t>
      </w:r>
      <w:r w:rsidRPr="00313921">
        <w:rPr>
          <w:sz w:val="26"/>
          <w:szCs w:val="26"/>
        </w:rPr>
        <w:t>Расчеты по оплате труда осуществляются  в соответствии с Положением «О</w:t>
      </w:r>
      <w:r w:rsidR="003E44D1">
        <w:rPr>
          <w:sz w:val="26"/>
          <w:szCs w:val="26"/>
        </w:rPr>
        <w:t>б</w:t>
      </w:r>
      <w:r w:rsidRPr="00313921">
        <w:rPr>
          <w:sz w:val="26"/>
          <w:szCs w:val="26"/>
        </w:rPr>
        <w:t xml:space="preserve"> учетной политик</w:t>
      </w:r>
      <w:r w:rsidR="003E44D1">
        <w:rPr>
          <w:sz w:val="26"/>
          <w:szCs w:val="26"/>
        </w:rPr>
        <w:t>е</w:t>
      </w:r>
      <w:r w:rsidRPr="00313921">
        <w:rPr>
          <w:sz w:val="26"/>
          <w:szCs w:val="26"/>
        </w:rPr>
        <w:t xml:space="preserve">  </w:t>
      </w:r>
      <w:r w:rsidR="003E44D1">
        <w:rPr>
          <w:sz w:val="26"/>
          <w:szCs w:val="26"/>
        </w:rPr>
        <w:t>Ц</w:t>
      </w:r>
      <w:r w:rsidRPr="00313921">
        <w:rPr>
          <w:sz w:val="26"/>
          <w:szCs w:val="26"/>
        </w:rPr>
        <w:t>ентрализованной бухгалтерии Муниципального</w:t>
      </w:r>
      <w:r w:rsidR="003E44D1">
        <w:rPr>
          <w:sz w:val="26"/>
          <w:szCs w:val="26"/>
        </w:rPr>
        <w:t xml:space="preserve"> казенного</w:t>
      </w:r>
      <w:r w:rsidRPr="00313921">
        <w:rPr>
          <w:sz w:val="26"/>
          <w:szCs w:val="26"/>
        </w:rPr>
        <w:t xml:space="preserve"> </w:t>
      </w:r>
      <w:r w:rsidRPr="00313921">
        <w:rPr>
          <w:sz w:val="26"/>
          <w:szCs w:val="26"/>
        </w:rPr>
        <w:lastRenderedPageBreak/>
        <w:t xml:space="preserve">учреждения </w:t>
      </w:r>
      <w:r w:rsidR="003E44D1">
        <w:rPr>
          <w:sz w:val="26"/>
          <w:szCs w:val="26"/>
        </w:rPr>
        <w:t xml:space="preserve">культуры </w:t>
      </w:r>
      <w:r w:rsidRPr="00313921">
        <w:rPr>
          <w:sz w:val="26"/>
          <w:szCs w:val="26"/>
        </w:rPr>
        <w:t>«</w:t>
      </w:r>
      <w:r w:rsidR="003E44D1">
        <w:rPr>
          <w:sz w:val="26"/>
          <w:szCs w:val="26"/>
        </w:rPr>
        <w:t>Обеспечение деятельности учреждений культуры и кино</w:t>
      </w:r>
      <w:r w:rsidRPr="00313921">
        <w:rPr>
          <w:sz w:val="26"/>
          <w:szCs w:val="26"/>
        </w:rPr>
        <w:t xml:space="preserve">  администрации Дергачевского муниципального района».</w:t>
      </w:r>
      <w:r>
        <w:rPr>
          <w:sz w:val="26"/>
          <w:szCs w:val="26"/>
        </w:rPr>
        <w:t xml:space="preserve"> </w:t>
      </w:r>
    </w:p>
    <w:p w:rsidR="00553E8C" w:rsidRDefault="00183A77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637FF">
        <w:rPr>
          <w:sz w:val="26"/>
          <w:szCs w:val="26"/>
        </w:rPr>
        <w:t xml:space="preserve">Система оплаты труда в учреждении установлена  на основании постановления  Правительства Саратовской области от 17.08.2012 года №494-П (далее Положение </w:t>
      </w:r>
      <w:proofErr w:type="gramStart"/>
      <w:r w:rsidRPr="000637FF">
        <w:rPr>
          <w:sz w:val="26"/>
          <w:szCs w:val="26"/>
        </w:rPr>
        <w:t>СО</w:t>
      </w:r>
      <w:proofErr w:type="gramEnd"/>
      <w:r w:rsidRPr="000637FF">
        <w:rPr>
          <w:sz w:val="26"/>
          <w:szCs w:val="26"/>
        </w:rPr>
        <w:t>), «Положения об оплате труда работников муниципальных  Бюджетных и казенных учреждений Дергачевского муниципального района Саратовской области», утвержденным Постановлением администрации Дергачевского муниципального района Саратовской области от 29..07.2016 года №266</w:t>
      </w:r>
      <w:r>
        <w:rPr>
          <w:sz w:val="26"/>
          <w:szCs w:val="26"/>
        </w:rPr>
        <w:t xml:space="preserve"> (с учетом изменений и дополнений) </w:t>
      </w:r>
      <w:r w:rsidRPr="000637FF">
        <w:rPr>
          <w:sz w:val="26"/>
          <w:szCs w:val="26"/>
        </w:rPr>
        <w:t>и применяется при определении заработной платы работников муниципальных казенных и бюджетных учреждений образования Дергачевского муниципального района Саратовской области</w:t>
      </w:r>
    </w:p>
    <w:p w:rsidR="00F848B1" w:rsidRDefault="0084457F" w:rsidP="00F848B1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35646">
        <w:rPr>
          <w:sz w:val="26"/>
          <w:szCs w:val="26"/>
        </w:rPr>
        <w:t xml:space="preserve">  «Положение об оплате труда работников </w:t>
      </w:r>
      <w:r w:rsidR="00A35646" w:rsidRPr="00531D36">
        <w:rPr>
          <w:sz w:val="26"/>
          <w:szCs w:val="26"/>
        </w:rPr>
        <w:t>МБУК  «М</w:t>
      </w:r>
      <w:r w:rsidR="00FB586B">
        <w:rPr>
          <w:sz w:val="26"/>
          <w:szCs w:val="26"/>
        </w:rPr>
        <w:t>ЦБ</w:t>
      </w:r>
      <w:r w:rsidR="00A35646" w:rsidRPr="00531D36">
        <w:rPr>
          <w:sz w:val="26"/>
          <w:szCs w:val="26"/>
        </w:rPr>
        <w:t xml:space="preserve"> </w:t>
      </w:r>
      <w:r w:rsidR="00A35646">
        <w:rPr>
          <w:sz w:val="26"/>
          <w:szCs w:val="26"/>
        </w:rPr>
        <w:t>»</w:t>
      </w:r>
      <w:r w:rsidR="00FB586B">
        <w:rPr>
          <w:sz w:val="26"/>
          <w:szCs w:val="26"/>
        </w:rPr>
        <w:t>,</w:t>
      </w:r>
      <w:r w:rsidR="00F848B1">
        <w:rPr>
          <w:sz w:val="26"/>
          <w:szCs w:val="26"/>
        </w:rPr>
        <w:t xml:space="preserve"> «Положение о порядке распределения фонда стимулирования </w:t>
      </w:r>
      <w:r w:rsidR="00FB586B">
        <w:rPr>
          <w:sz w:val="26"/>
          <w:szCs w:val="26"/>
        </w:rPr>
        <w:t>специалистов и технического персонала</w:t>
      </w:r>
      <w:r w:rsidR="00F848B1">
        <w:rPr>
          <w:sz w:val="26"/>
          <w:szCs w:val="26"/>
        </w:rPr>
        <w:t xml:space="preserve"> </w:t>
      </w:r>
      <w:r w:rsidR="00F848B1" w:rsidRPr="00531D36">
        <w:rPr>
          <w:sz w:val="26"/>
          <w:szCs w:val="26"/>
        </w:rPr>
        <w:t>МБУК  «М</w:t>
      </w:r>
      <w:r w:rsidR="00FB586B">
        <w:rPr>
          <w:sz w:val="26"/>
          <w:szCs w:val="26"/>
        </w:rPr>
        <w:t>ЦБ</w:t>
      </w:r>
      <w:r w:rsidR="00F848B1">
        <w:rPr>
          <w:sz w:val="26"/>
          <w:szCs w:val="26"/>
        </w:rPr>
        <w:t>»</w:t>
      </w:r>
      <w:r w:rsidR="004214F3">
        <w:rPr>
          <w:sz w:val="26"/>
          <w:szCs w:val="26"/>
        </w:rPr>
        <w:t xml:space="preserve"> утверждено директором Рубец Л.Н., согласовано с председателем первичной профсоюзной организации работников библиотеки </w:t>
      </w:r>
      <w:r w:rsidR="00F848B1">
        <w:rPr>
          <w:sz w:val="26"/>
          <w:szCs w:val="26"/>
        </w:rPr>
        <w:t>(Приложение №</w:t>
      </w:r>
      <w:r w:rsidR="00FB586B">
        <w:rPr>
          <w:sz w:val="26"/>
          <w:szCs w:val="26"/>
        </w:rPr>
        <w:t>1-3 к коллективному договору</w:t>
      </w:r>
      <w:r w:rsidR="00F848B1">
        <w:rPr>
          <w:sz w:val="26"/>
          <w:szCs w:val="26"/>
        </w:rPr>
        <w:t>)</w:t>
      </w:r>
      <w:r w:rsidR="00CD6989">
        <w:rPr>
          <w:sz w:val="26"/>
          <w:szCs w:val="26"/>
        </w:rPr>
        <w:t>.</w:t>
      </w:r>
    </w:p>
    <w:p w:rsidR="00553E8C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Штатная численность </w:t>
      </w:r>
      <w:r w:rsidR="00CC69FC">
        <w:rPr>
          <w:sz w:val="26"/>
          <w:szCs w:val="26"/>
        </w:rPr>
        <w:t xml:space="preserve">и тарифные ставки (оклады) </w:t>
      </w:r>
      <w:r>
        <w:rPr>
          <w:sz w:val="26"/>
          <w:szCs w:val="26"/>
        </w:rPr>
        <w:t>утвержден</w:t>
      </w:r>
      <w:r w:rsidR="00CC69FC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E7544A">
        <w:rPr>
          <w:sz w:val="26"/>
          <w:szCs w:val="26"/>
        </w:rPr>
        <w:t xml:space="preserve">начальником управления культуры и кино </w:t>
      </w:r>
      <w:r>
        <w:rPr>
          <w:sz w:val="26"/>
          <w:szCs w:val="26"/>
        </w:rPr>
        <w:t xml:space="preserve"> </w:t>
      </w:r>
      <w:proofErr w:type="spellStart"/>
      <w:r w:rsidR="00E7544A">
        <w:rPr>
          <w:sz w:val="26"/>
          <w:szCs w:val="26"/>
        </w:rPr>
        <w:t>Котогробом</w:t>
      </w:r>
      <w:proofErr w:type="spellEnd"/>
      <w:r w:rsidR="00E7544A">
        <w:rPr>
          <w:sz w:val="26"/>
          <w:szCs w:val="26"/>
        </w:rPr>
        <w:t xml:space="preserve"> Н.Н.</w:t>
      </w:r>
      <w:r>
        <w:rPr>
          <w:sz w:val="26"/>
          <w:szCs w:val="26"/>
        </w:rPr>
        <w:t xml:space="preserve"> от </w:t>
      </w:r>
      <w:r w:rsidR="00E7544A">
        <w:rPr>
          <w:sz w:val="26"/>
          <w:szCs w:val="26"/>
        </w:rPr>
        <w:t>01</w:t>
      </w:r>
      <w:r>
        <w:rPr>
          <w:sz w:val="26"/>
          <w:szCs w:val="26"/>
        </w:rPr>
        <w:t xml:space="preserve"> января</w:t>
      </w:r>
      <w:r w:rsidR="0016150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16150E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в количестве </w:t>
      </w:r>
      <w:r w:rsidR="00734790">
        <w:rPr>
          <w:sz w:val="26"/>
          <w:szCs w:val="26"/>
        </w:rPr>
        <w:t>23</w:t>
      </w:r>
      <w:r>
        <w:rPr>
          <w:sz w:val="26"/>
          <w:szCs w:val="26"/>
        </w:rPr>
        <w:t>,</w:t>
      </w:r>
      <w:r w:rsidR="00734790">
        <w:rPr>
          <w:sz w:val="26"/>
          <w:szCs w:val="26"/>
        </w:rPr>
        <w:t>7</w:t>
      </w:r>
      <w:r w:rsidR="00E7544A">
        <w:rPr>
          <w:sz w:val="26"/>
          <w:szCs w:val="26"/>
        </w:rPr>
        <w:t>5</w:t>
      </w:r>
      <w:r w:rsidR="00CC69FC">
        <w:rPr>
          <w:sz w:val="26"/>
          <w:szCs w:val="26"/>
        </w:rPr>
        <w:t xml:space="preserve"> штатных единиц и ежемесячным фондом оплаты труда в сумме </w:t>
      </w:r>
      <w:r w:rsidR="0016150E">
        <w:rPr>
          <w:sz w:val="26"/>
          <w:szCs w:val="26"/>
        </w:rPr>
        <w:t>430259</w:t>
      </w:r>
      <w:r w:rsidR="00CC69FC">
        <w:rPr>
          <w:sz w:val="26"/>
          <w:szCs w:val="26"/>
        </w:rPr>
        <w:t xml:space="preserve"> руб., с 1 </w:t>
      </w:r>
      <w:r w:rsidR="0016150E">
        <w:rPr>
          <w:sz w:val="26"/>
          <w:szCs w:val="26"/>
        </w:rPr>
        <w:t>октя</w:t>
      </w:r>
      <w:r w:rsidR="00CC69FC">
        <w:rPr>
          <w:sz w:val="26"/>
          <w:szCs w:val="26"/>
        </w:rPr>
        <w:t>бря 202</w:t>
      </w:r>
      <w:r w:rsidR="0016150E">
        <w:rPr>
          <w:sz w:val="26"/>
          <w:szCs w:val="26"/>
        </w:rPr>
        <w:t>2</w:t>
      </w:r>
      <w:r w:rsidR="00CC69FC">
        <w:rPr>
          <w:sz w:val="26"/>
          <w:szCs w:val="26"/>
        </w:rPr>
        <w:t xml:space="preserve"> г., с учетом повышения окладов</w:t>
      </w:r>
      <w:r w:rsidR="003D5FCD">
        <w:rPr>
          <w:sz w:val="26"/>
          <w:szCs w:val="26"/>
        </w:rPr>
        <w:t>,</w:t>
      </w:r>
      <w:r w:rsidR="00CC69FC">
        <w:rPr>
          <w:sz w:val="26"/>
          <w:szCs w:val="26"/>
        </w:rPr>
        <w:t xml:space="preserve"> в сумме </w:t>
      </w:r>
      <w:r w:rsidR="00EE6BEB">
        <w:rPr>
          <w:sz w:val="26"/>
          <w:szCs w:val="26"/>
        </w:rPr>
        <w:t xml:space="preserve"> </w:t>
      </w:r>
      <w:r w:rsidR="0016150E">
        <w:rPr>
          <w:sz w:val="26"/>
          <w:szCs w:val="26"/>
        </w:rPr>
        <w:t>441437,31</w:t>
      </w:r>
      <w:r w:rsidR="00CC69FC">
        <w:rPr>
          <w:sz w:val="26"/>
          <w:szCs w:val="26"/>
        </w:rPr>
        <w:t xml:space="preserve"> руб.</w:t>
      </w:r>
    </w:p>
    <w:p w:rsidR="00AE7B8D" w:rsidRDefault="00AE7B8D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E5866">
        <w:rPr>
          <w:sz w:val="26"/>
          <w:szCs w:val="26"/>
        </w:rPr>
        <w:t>В   целях регулирования социально-трудовых отношений в</w:t>
      </w:r>
      <w:r w:rsidR="00F76194" w:rsidRPr="00F76194">
        <w:rPr>
          <w:sz w:val="26"/>
          <w:szCs w:val="26"/>
        </w:rPr>
        <w:t xml:space="preserve"> </w:t>
      </w:r>
      <w:r w:rsidR="00F76194" w:rsidRPr="00531D36">
        <w:rPr>
          <w:sz w:val="26"/>
          <w:szCs w:val="26"/>
        </w:rPr>
        <w:t>МБУК  «МЦ</w:t>
      </w:r>
      <w:r w:rsidR="002D5ACF">
        <w:rPr>
          <w:sz w:val="26"/>
          <w:szCs w:val="26"/>
        </w:rPr>
        <w:t>Б</w:t>
      </w:r>
      <w:r w:rsidR="00F76194" w:rsidRPr="00531D36">
        <w:rPr>
          <w:sz w:val="26"/>
          <w:szCs w:val="26"/>
        </w:rPr>
        <w:t>»</w:t>
      </w:r>
      <w:r w:rsidR="00F76194">
        <w:rPr>
          <w:b/>
          <w:sz w:val="26"/>
          <w:szCs w:val="26"/>
        </w:rPr>
        <w:t xml:space="preserve"> </w:t>
      </w:r>
      <w:r w:rsidR="00F76194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 xml:space="preserve"> заключ</w:t>
      </w:r>
      <w:r w:rsidR="00D36DC6">
        <w:rPr>
          <w:sz w:val="26"/>
          <w:szCs w:val="26"/>
        </w:rPr>
        <w:t>ен</w:t>
      </w:r>
      <w:r w:rsidRPr="007E5866">
        <w:rPr>
          <w:sz w:val="26"/>
          <w:szCs w:val="26"/>
        </w:rPr>
        <w:t xml:space="preserve"> Коллективный договор</w:t>
      </w:r>
      <w:r w:rsidR="00D36DC6">
        <w:rPr>
          <w:sz w:val="26"/>
          <w:szCs w:val="26"/>
        </w:rPr>
        <w:t xml:space="preserve">, утвержден директором </w:t>
      </w:r>
      <w:r w:rsidR="002D5ACF">
        <w:rPr>
          <w:sz w:val="26"/>
          <w:szCs w:val="26"/>
        </w:rPr>
        <w:t>Рубец Л</w:t>
      </w:r>
      <w:r w:rsidR="00D36DC6">
        <w:rPr>
          <w:sz w:val="26"/>
          <w:szCs w:val="26"/>
        </w:rPr>
        <w:t>.</w:t>
      </w:r>
      <w:r w:rsidR="002D5ACF">
        <w:rPr>
          <w:sz w:val="26"/>
          <w:szCs w:val="26"/>
        </w:rPr>
        <w:t>Н</w:t>
      </w:r>
      <w:r w:rsidR="00D36DC6">
        <w:rPr>
          <w:sz w:val="26"/>
          <w:szCs w:val="26"/>
        </w:rPr>
        <w:t xml:space="preserve">, </w:t>
      </w:r>
      <w:proofErr w:type="gramStart"/>
      <w:r w:rsidR="00D36DC6">
        <w:rPr>
          <w:sz w:val="26"/>
          <w:szCs w:val="26"/>
        </w:rPr>
        <w:t xml:space="preserve">согласован  с председателем первичной профсоюзной организации </w:t>
      </w:r>
      <w:proofErr w:type="spellStart"/>
      <w:r w:rsidR="002D5ACF">
        <w:rPr>
          <w:sz w:val="26"/>
          <w:szCs w:val="26"/>
        </w:rPr>
        <w:t>Аккуловой</w:t>
      </w:r>
      <w:proofErr w:type="spellEnd"/>
      <w:r w:rsidR="002D5ACF">
        <w:rPr>
          <w:sz w:val="26"/>
          <w:szCs w:val="26"/>
        </w:rPr>
        <w:t xml:space="preserve"> З.Е. Зарегистрирован</w:t>
      </w:r>
      <w:proofErr w:type="gramEnd"/>
      <w:r w:rsidR="002D5ACF">
        <w:rPr>
          <w:sz w:val="26"/>
          <w:szCs w:val="26"/>
        </w:rPr>
        <w:t xml:space="preserve"> М</w:t>
      </w:r>
      <w:r w:rsidR="00F97149">
        <w:rPr>
          <w:sz w:val="26"/>
          <w:szCs w:val="26"/>
        </w:rPr>
        <w:t>и</w:t>
      </w:r>
      <w:r w:rsidR="002D5ACF">
        <w:rPr>
          <w:sz w:val="26"/>
          <w:szCs w:val="26"/>
        </w:rPr>
        <w:t>ни</w:t>
      </w:r>
      <w:r w:rsidR="00F97149">
        <w:rPr>
          <w:sz w:val="26"/>
          <w:szCs w:val="26"/>
        </w:rPr>
        <w:t xml:space="preserve">стерством занятости, труда и миграции Саратовской области № </w:t>
      </w:r>
      <w:r w:rsidR="002D5ACF">
        <w:rPr>
          <w:sz w:val="26"/>
          <w:szCs w:val="26"/>
        </w:rPr>
        <w:t>1276</w:t>
      </w:r>
      <w:r w:rsidR="00F97149">
        <w:rPr>
          <w:sz w:val="26"/>
          <w:szCs w:val="26"/>
        </w:rPr>
        <w:t xml:space="preserve">-КД от </w:t>
      </w:r>
      <w:r w:rsidR="002D5ACF">
        <w:rPr>
          <w:sz w:val="26"/>
          <w:szCs w:val="26"/>
        </w:rPr>
        <w:t>15</w:t>
      </w:r>
      <w:r w:rsidR="00F97149">
        <w:rPr>
          <w:sz w:val="26"/>
          <w:szCs w:val="26"/>
        </w:rPr>
        <w:t>.03.20</w:t>
      </w:r>
      <w:r w:rsidR="002D5ACF">
        <w:rPr>
          <w:sz w:val="26"/>
          <w:szCs w:val="26"/>
        </w:rPr>
        <w:t>22</w:t>
      </w:r>
      <w:r w:rsidR="00F97149">
        <w:rPr>
          <w:sz w:val="26"/>
          <w:szCs w:val="26"/>
        </w:rPr>
        <w:t xml:space="preserve"> г.</w:t>
      </w:r>
    </w:p>
    <w:p w:rsidR="00B7585B" w:rsidRDefault="00553E8C" w:rsidP="00B7585B">
      <w:pPr>
        <w:tabs>
          <w:tab w:val="left" w:pos="4080"/>
        </w:tabs>
        <w:jc w:val="both"/>
        <w:rPr>
          <w:sz w:val="26"/>
          <w:szCs w:val="26"/>
        </w:rPr>
      </w:pPr>
      <w:r w:rsidRPr="00AC3BA5">
        <w:rPr>
          <w:sz w:val="26"/>
          <w:szCs w:val="26"/>
        </w:rPr>
        <w:t xml:space="preserve">     </w:t>
      </w:r>
      <w:r w:rsidR="00B7585B">
        <w:rPr>
          <w:sz w:val="26"/>
          <w:szCs w:val="26"/>
        </w:rPr>
        <w:t xml:space="preserve"> Табел</w:t>
      </w:r>
      <w:r w:rsidR="00D5497D">
        <w:rPr>
          <w:sz w:val="26"/>
          <w:szCs w:val="26"/>
        </w:rPr>
        <w:t>и</w:t>
      </w:r>
      <w:r w:rsidR="00B7585B">
        <w:rPr>
          <w:sz w:val="26"/>
          <w:szCs w:val="26"/>
        </w:rPr>
        <w:t xml:space="preserve"> учета рабочего времени в учреждении ведется по форме 0</w:t>
      </w:r>
      <w:r w:rsidR="00C72E3A">
        <w:rPr>
          <w:sz w:val="26"/>
          <w:szCs w:val="26"/>
        </w:rPr>
        <w:t>504421</w:t>
      </w:r>
      <w:r w:rsidR="00B7585B">
        <w:rPr>
          <w:sz w:val="26"/>
          <w:szCs w:val="26"/>
        </w:rPr>
        <w:t>, предусмотренной  приказом Минфина РФ, расчет отпускных производится по форме 05044</w:t>
      </w:r>
      <w:r w:rsidR="00554F48">
        <w:rPr>
          <w:sz w:val="26"/>
          <w:szCs w:val="26"/>
        </w:rPr>
        <w:t>25</w:t>
      </w:r>
      <w:r w:rsidR="00983210">
        <w:rPr>
          <w:sz w:val="26"/>
          <w:szCs w:val="26"/>
        </w:rPr>
        <w:t xml:space="preserve"> </w:t>
      </w:r>
      <w:r w:rsidR="00B7585B">
        <w:rPr>
          <w:sz w:val="26"/>
          <w:szCs w:val="26"/>
        </w:rPr>
        <w:t>«Записка-расчет об исчислении среднего заработка при предоставлении отпуска, увольнении и других случаях».</w:t>
      </w:r>
    </w:p>
    <w:p w:rsidR="00F271FC" w:rsidRDefault="0042757E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FB4C66">
        <w:rPr>
          <w:sz w:val="26"/>
          <w:szCs w:val="26"/>
        </w:rPr>
        <w:t>Трудовые отношения между работником и работодателем регулируются трудовым договором, заключенным в письменном виде, в соответствии с Трудовым кодексом РФ и руководствуясь Приказом Минтруда России №167Н от 26.04.2013 г. «Об утверждении рекомендаций по оформлению трудовых отношений с работниками государственных (муниципальных учреждений при введении эффективного контракта»</w:t>
      </w:r>
      <w:proofErr w:type="gramEnd"/>
    </w:p>
    <w:p w:rsidR="00355F08" w:rsidRDefault="00F271FC" w:rsidP="00B7585B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(</w:t>
      </w:r>
      <w:r w:rsidR="00355F08">
        <w:rPr>
          <w:sz w:val="26"/>
          <w:szCs w:val="26"/>
        </w:rPr>
        <w:t xml:space="preserve">п.2 </w:t>
      </w:r>
      <w:r>
        <w:rPr>
          <w:sz w:val="26"/>
          <w:szCs w:val="26"/>
        </w:rPr>
        <w:t>р.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</w:t>
      </w:r>
      <w:r w:rsidR="00FB4C66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>Коллективн</w:t>
      </w:r>
      <w:r>
        <w:rPr>
          <w:sz w:val="26"/>
          <w:szCs w:val="26"/>
        </w:rPr>
        <w:t>ого</w:t>
      </w:r>
      <w:r w:rsidRPr="007E5866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а </w:t>
      </w:r>
      <w:r w:rsidRPr="00531D36">
        <w:rPr>
          <w:sz w:val="26"/>
          <w:szCs w:val="26"/>
        </w:rPr>
        <w:t>МБУК  «МЦ</w:t>
      </w:r>
      <w:r w:rsidR="00DA3331">
        <w:rPr>
          <w:sz w:val="26"/>
          <w:szCs w:val="26"/>
        </w:rPr>
        <w:t>Б</w:t>
      </w:r>
      <w:r w:rsidRPr="00531D36">
        <w:rPr>
          <w:sz w:val="26"/>
          <w:szCs w:val="26"/>
        </w:rPr>
        <w:t>»</w:t>
      </w:r>
      <w:r>
        <w:rPr>
          <w:sz w:val="26"/>
          <w:szCs w:val="26"/>
        </w:rPr>
        <w:t>).</w:t>
      </w:r>
      <w:r>
        <w:rPr>
          <w:b/>
          <w:sz w:val="26"/>
          <w:szCs w:val="26"/>
        </w:rPr>
        <w:t xml:space="preserve"> </w:t>
      </w:r>
    </w:p>
    <w:p w:rsidR="00355F08" w:rsidRDefault="00355F0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355F08">
        <w:rPr>
          <w:sz w:val="26"/>
          <w:szCs w:val="26"/>
        </w:rPr>
        <w:t xml:space="preserve">В трудовой договор включать </w:t>
      </w:r>
      <w:r>
        <w:rPr>
          <w:sz w:val="26"/>
          <w:szCs w:val="26"/>
        </w:rPr>
        <w:t>обязательные условия, указанные в ст.57 ТК РФ.</w:t>
      </w:r>
    </w:p>
    <w:p w:rsidR="003D5FCD" w:rsidRDefault="00355F0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 введении «эффективного контракта» конкретизировать в трудовом договоре с работником</w:t>
      </w:r>
      <w:r w:rsidR="00F271FC" w:rsidRPr="00355F08">
        <w:rPr>
          <w:sz w:val="26"/>
          <w:szCs w:val="26"/>
        </w:rPr>
        <w:t xml:space="preserve">  </w:t>
      </w:r>
      <w:r>
        <w:rPr>
          <w:sz w:val="26"/>
          <w:szCs w:val="26"/>
        </w:rPr>
        <w:t>учреждения его должностные обязанности, условия оплаты труда, показатели и критерии оценки эффективности деятельности</w:t>
      </w:r>
      <w:r w:rsidR="00C514EF">
        <w:rPr>
          <w:sz w:val="26"/>
          <w:szCs w:val="26"/>
        </w:rPr>
        <w:t xml:space="preserve"> для назначения  стимулирующих выплат в зависимости от результатов труда и качества оказываемых услуг, а также мер социальной поддержки. В отношении каждого работника уточнять и конкре</w:t>
      </w:r>
      <w:r w:rsidR="00627D67">
        <w:rPr>
          <w:sz w:val="26"/>
          <w:szCs w:val="26"/>
        </w:rPr>
        <w:t>тизировать его трудовую функцию. Условия  осуществления выплат стимулирующего и компенсационного характера излагать в трудовом договоре или дополнительном соглашении, исключающей неоднозначное толкование этих условий</w:t>
      </w:r>
      <w:proofErr w:type="gramStart"/>
      <w:r w:rsidR="00627D67">
        <w:rPr>
          <w:sz w:val="26"/>
          <w:szCs w:val="26"/>
        </w:rPr>
        <w:t>.</w:t>
      </w:r>
      <w:proofErr w:type="gramEnd"/>
      <w:r w:rsidR="00627D67">
        <w:rPr>
          <w:sz w:val="26"/>
          <w:szCs w:val="26"/>
        </w:rPr>
        <w:t xml:space="preserve"> (</w:t>
      </w:r>
      <w:proofErr w:type="gramStart"/>
      <w:r w:rsidR="00627D67">
        <w:rPr>
          <w:sz w:val="26"/>
          <w:szCs w:val="26"/>
        </w:rPr>
        <w:t>п</w:t>
      </w:r>
      <w:proofErr w:type="gramEnd"/>
      <w:r w:rsidR="00627D67">
        <w:rPr>
          <w:sz w:val="26"/>
          <w:szCs w:val="26"/>
        </w:rPr>
        <w:t>2.2.3</w:t>
      </w:r>
      <w:r w:rsidR="00627D67" w:rsidRPr="00627D67">
        <w:rPr>
          <w:sz w:val="26"/>
          <w:szCs w:val="26"/>
        </w:rPr>
        <w:t xml:space="preserve"> </w:t>
      </w:r>
      <w:r w:rsidR="00627D67">
        <w:rPr>
          <w:sz w:val="26"/>
          <w:szCs w:val="26"/>
        </w:rPr>
        <w:t>р.</w:t>
      </w:r>
      <w:r w:rsidR="00627D67">
        <w:rPr>
          <w:sz w:val="26"/>
          <w:szCs w:val="26"/>
          <w:lang w:val="en-US"/>
        </w:rPr>
        <w:t>II</w:t>
      </w:r>
      <w:r w:rsidR="00627D67">
        <w:rPr>
          <w:sz w:val="26"/>
          <w:szCs w:val="26"/>
        </w:rPr>
        <w:t xml:space="preserve">  </w:t>
      </w:r>
      <w:r w:rsidR="00627D67" w:rsidRPr="007E5866">
        <w:rPr>
          <w:sz w:val="26"/>
          <w:szCs w:val="26"/>
        </w:rPr>
        <w:t>Коллективн</w:t>
      </w:r>
      <w:r w:rsidR="00627D67">
        <w:rPr>
          <w:sz w:val="26"/>
          <w:szCs w:val="26"/>
        </w:rPr>
        <w:t>ого</w:t>
      </w:r>
      <w:r w:rsidR="00627D67" w:rsidRPr="007E5866">
        <w:rPr>
          <w:sz w:val="26"/>
          <w:szCs w:val="26"/>
        </w:rPr>
        <w:t xml:space="preserve"> договор</w:t>
      </w:r>
      <w:r w:rsidR="00627D67">
        <w:rPr>
          <w:sz w:val="26"/>
          <w:szCs w:val="26"/>
        </w:rPr>
        <w:t xml:space="preserve">а </w:t>
      </w:r>
      <w:r w:rsidR="00627D67" w:rsidRPr="00531D36">
        <w:rPr>
          <w:sz w:val="26"/>
          <w:szCs w:val="26"/>
        </w:rPr>
        <w:t>МБУК  «МЦ</w:t>
      </w:r>
      <w:r w:rsidR="00AB5329">
        <w:rPr>
          <w:sz w:val="26"/>
          <w:szCs w:val="26"/>
        </w:rPr>
        <w:t>Б</w:t>
      </w:r>
      <w:r w:rsidR="00627D67" w:rsidRPr="00531D36">
        <w:rPr>
          <w:sz w:val="26"/>
          <w:szCs w:val="26"/>
        </w:rPr>
        <w:t>»</w:t>
      </w:r>
      <w:r w:rsidR="00627D67">
        <w:rPr>
          <w:sz w:val="26"/>
          <w:szCs w:val="26"/>
        </w:rPr>
        <w:t>).</w:t>
      </w:r>
    </w:p>
    <w:p w:rsidR="00FA0BE8" w:rsidRPr="00355F08" w:rsidRDefault="00FA0BE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Оформлять изменения сторонами  условий трудового договора только по письменному соглашению сторон</w:t>
      </w:r>
      <w:r w:rsidRPr="00FA0BE8">
        <w:rPr>
          <w:sz w:val="26"/>
          <w:szCs w:val="26"/>
        </w:rPr>
        <w:t xml:space="preserve"> </w:t>
      </w:r>
      <w:r>
        <w:rPr>
          <w:sz w:val="26"/>
          <w:szCs w:val="26"/>
        </w:rPr>
        <w:t>(п.2.2.7</w:t>
      </w:r>
      <w:r w:rsidRPr="00627D67">
        <w:rPr>
          <w:sz w:val="26"/>
          <w:szCs w:val="26"/>
        </w:rPr>
        <w:t xml:space="preserve"> </w:t>
      </w:r>
      <w:r>
        <w:rPr>
          <w:sz w:val="26"/>
          <w:szCs w:val="26"/>
        </w:rPr>
        <w:t>р.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</w:t>
      </w:r>
      <w:r w:rsidRPr="007E5866">
        <w:rPr>
          <w:sz w:val="26"/>
          <w:szCs w:val="26"/>
        </w:rPr>
        <w:t>Коллективн</w:t>
      </w:r>
      <w:r>
        <w:rPr>
          <w:sz w:val="26"/>
          <w:szCs w:val="26"/>
        </w:rPr>
        <w:t>ого</w:t>
      </w:r>
      <w:r w:rsidRPr="007E5866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а </w:t>
      </w:r>
      <w:r w:rsidRPr="00531D36">
        <w:rPr>
          <w:sz w:val="26"/>
          <w:szCs w:val="26"/>
        </w:rPr>
        <w:t>МБУК  «МЦ</w:t>
      </w:r>
      <w:r w:rsidR="00957E97">
        <w:rPr>
          <w:sz w:val="26"/>
          <w:szCs w:val="26"/>
        </w:rPr>
        <w:t>Б</w:t>
      </w:r>
      <w:r w:rsidRPr="00531D36">
        <w:rPr>
          <w:sz w:val="26"/>
          <w:szCs w:val="26"/>
        </w:rPr>
        <w:t>»</w:t>
      </w:r>
      <w:r>
        <w:rPr>
          <w:sz w:val="26"/>
          <w:szCs w:val="26"/>
        </w:rPr>
        <w:t>).</w:t>
      </w:r>
    </w:p>
    <w:p w:rsidR="00B7585B" w:rsidRDefault="00B7585B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Трудовые договора с работниками </w:t>
      </w:r>
      <w:r w:rsidRPr="00754D37">
        <w:rPr>
          <w:sz w:val="26"/>
          <w:szCs w:val="26"/>
        </w:rPr>
        <w:t xml:space="preserve"> оформлены  должным образом</w:t>
      </w:r>
      <w:r w:rsidR="001E1545">
        <w:rPr>
          <w:sz w:val="26"/>
          <w:szCs w:val="26"/>
        </w:rPr>
        <w:t>.</w:t>
      </w:r>
      <w:r w:rsidR="00A97226">
        <w:rPr>
          <w:sz w:val="26"/>
          <w:szCs w:val="26"/>
        </w:rPr>
        <w:t xml:space="preserve"> </w:t>
      </w:r>
    </w:p>
    <w:p w:rsidR="00DE21DF" w:rsidRDefault="00DE21DF" w:rsidP="00B7585B">
      <w:pPr>
        <w:tabs>
          <w:tab w:val="left" w:pos="4080"/>
        </w:tabs>
        <w:jc w:val="both"/>
        <w:rPr>
          <w:sz w:val="26"/>
          <w:szCs w:val="26"/>
        </w:rPr>
      </w:pPr>
    </w:p>
    <w:p w:rsidR="00247186" w:rsidRDefault="008D3986" w:rsidP="008D3986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43F1D">
        <w:rPr>
          <w:sz w:val="26"/>
          <w:szCs w:val="26"/>
        </w:rPr>
        <w:t>2.</w:t>
      </w:r>
      <w:r w:rsidR="00DE21DF">
        <w:rPr>
          <w:sz w:val="26"/>
          <w:szCs w:val="26"/>
        </w:rPr>
        <w:t xml:space="preserve"> Приказом №</w:t>
      </w:r>
      <w:r w:rsidR="00AA5B99">
        <w:rPr>
          <w:sz w:val="26"/>
          <w:szCs w:val="26"/>
        </w:rPr>
        <w:t>02</w:t>
      </w:r>
      <w:r w:rsidR="00DE21DF">
        <w:rPr>
          <w:sz w:val="26"/>
          <w:szCs w:val="26"/>
        </w:rPr>
        <w:t xml:space="preserve"> от </w:t>
      </w:r>
      <w:r w:rsidR="00AA5B99">
        <w:rPr>
          <w:sz w:val="26"/>
          <w:szCs w:val="26"/>
        </w:rPr>
        <w:t>09</w:t>
      </w:r>
      <w:r w:rsidR="00DE21DF">
        <w:rPr>
          <w:sz w:val="26"/>
          <w:szCs w:val="26"/>
        </w:rPr>
        <w:t>.0</w:t>
      </w:r>
      <w:r w:rsidR="00AA5B99">
        <w:rPr>
          <w:sz w:val="26"/>
          <w:szCs w:val="26"/>
        </w:rPr>
        <w:t>1</w:t>
      </w:r>
      <w:r w:rsidR="00DE21DF">
        <w:rPr>
          <w:sz w:val="26"/>
          <w:szCs w:val="26"/>
        </w:rPr>
        <w:t>.20</w:t>
      </w:r>
      <w:r w:rsidR="00AA5B99">
        <w:rPr>
          <w:sz w:val="26"/>
          <w:szCs w:val="26"/>
        </w:rPr>
        <w:t>20</w:t>
      </w:r>
      <w:r w:rsidR="00DE21DF">
        <w:rPr>
          <w:sz w:val="26"/>
          <w:szCs w:val="26"/>
        </w:rPr>
        <w:t xml:space="preserve"> г. «О назначении </w:t>
      </w:r>
      <w:r>
        <w:rPr>
          <w:sz w:val="26"/>
          <w:szCs w:val="26"/>
        </w:rPr>
        <w:t xml:space="preserve"> </w:t>
      </w:r>
      <w:r w:rsidR="005C61D5">
        <w:rPr>
          <w:sz w:val="26"/>
          <w:szCs w:val="26"/>
        </w:rPr>
        <w:t>директором</w:t>
      </w:r>
      <w:r>
        <w:rPr>
          <w:sz w:val="26"/>
          <w:szCs w:val="26"/>
        </w:rPr>
        <w:t xml:space="preserve"> </w:t>
      </w:r>
      <w:r w:rsidR="00A1330B">
        <w:rPr>
          <w:sz w:val="26"/>
          <w:szCs w:val="26"/>
        </w:rPr>
        <w:t xml:space="preserve">МБУК «МЦБ» </w:t>
      </w:r>
      <w:r w:rsidR="00A1330B" w:rsidRPr="00A1330B">
        <w:rPr>
          <w:sz w:val="26"/>
          <w:szCs w:val="26"/>
        </w:rPr>
        <w:t>начальник</w:t>
      </w:r>
      <w:r w:rsidR="00A1330B">
        <w:rPr>
          <w:sz w:val="26"/>
          <w:szCs w:val="26"/>
        </w:rPr>
        <w:t>ом</w:t>
      </w:r>
      <w:r w:rsidR="00A1330B" w:rsidRPr="00A1330B">
        <w:rPr>
          <w:sz w:val="26"/>
          <w:szCs w:val="26"/>
        </w:rPr>
        <w:t xml:space="preserve">  </w:t>
      </w:r>
      <w:r w:rsidR="00A1330B">
        <w:rPr>
          <w:sz w:val="26"/>
          <w:szCs w:val="26"/>
        </w:rPr>
        <w:t>У</w:t>
      </w:r>
      <w:r>
        <w:rPr>
          <w:sz w:val="26"/>
          <w:szCs w:val="26"/>
        </w:rPr>
        <w:t>правлени</w:t>
      </w:r>
      <w:r w:rsidR="00A1330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657C99">
        <w:rPr>
          <w:sz w:val="26"/>
          <w:szCs w:val="26"/>
        </w:rPr>
        <w:t>культуры и кино</w:t>
      </w:r>
      <w:r>
        <w:rPr>
          <w:sz w:val="26"/>
          <w:szCs w:val="26"/>
        </w:rPr>
        <w:t xml:space="preserve"> администрации  </w:t>
      </w:r>
      <w:r w:rsidRPr="006D7041">
        <w:rPr>
          <w:sz w:val="26"/>
          <w:szCs w:val="26"/>
        </w:rPr>
        <w:t xml:space="preserve">Дергачевского муниципального района </w:t>
      </w:r>
      <w:proofErr w:type="spellStart"/>
      <w:r w:rsidR="005C61D5">
        <w:rPr>
          <w:sz w:val="26"/>
          <w:szCs w:val="26"/>
        </w:rPr>
        <w:t>Котогроб</w:t>
      </w:r>
      <w:r w:rsidR="00A1330B">
        <w:rPr>
          <w:sz w:val="26"/>
          <w:szCs w:val="26"/>
        </w:rPr>
        <w:t>ом</w:t>
      </w:r>
      <w:proofErr w:type="spellEnd"/>
      <w:r>
        <w:rPr>
          <w:sz w:val="26"/>
          <w:szCs w:val="26"/>
        </w:rPr>
        <w:t xml:space="preserve"> Н.</w:t>
      </w:r>
      <w:r w:rsidR="005C61D5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="003032E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032E4" w:rsidRPr="003032E4">
        <w:rPr>
          <w:sz w:val="26"/>
          <w:szCs w:val="26"/>
        </w:rPr>
        <w:t>Рубец</w:t>
      </w:r>
      <w:r w:rsidR="003032E4">
        <w:rPr>
          <w:sz w:val="26"/>
          <w:szCs w:val="26"/>
        </w:rPr>
        <w:t xml:space="preserve"> </w:t>
      </w:r>
      <w:r w:rsidR="003032E4" w:rsidRPr="003032E4">
        <w:rPr>
          <w:sz w:val="26"/>
          <w:szCs w:val="26"/>
        </w:rPr>
        <w:t>Л.Н.</w:t>
      </w:r>
      <w:r w:rsidR="003032E4">
        <w:rPr>
          <w:sz w:val="26"/>
          <w:szCs w:val="26"/>
        </w:rPr>
        <w:t xml:space="preserve"> </w:t>
      </w:r>
      <w:r w:rsidR="00A1330B">
        <w:rPr>
          <w:sz w:val="26"/>
          <w:szCs w:val="26"/>
        </w:rPr>
        <w:t>установлена надбавка</w:t>
      </w:r>
      <w:r>
        <w:rPr>
          <w:sz w:val="26"/>
          <w:szCs w:val="26"/>
        </w:rPr>
        <w:t xml:space="preserve"> </w:t>
      </w:r>
      <w:r w:rsidR="003032E4">
        <w:rPr>
          <w:sz w:val="26"/>
          <w:szCs w:val="26"/>
        </w:rPr>
        <w:t>за</w:t>
      </w:r>
      <w:r w:rsidR="00247186" w:rsidRPr="00FB3299">
        <w:rPr>
          <w:sz w:val="26"/>
          <w:szCs w:val="26"/>
        </w:rPr>
        <w:t xml:space="preserve"> </w:t>
      </w:r>
      <w:r w:rsidR="003032E4">
        <w:rPr>
          <w:sz w:val="26"/>
          <w:szCs w:val="26"/>
        </w:rPr>
        <w:t xml:space="preserve"> выполнение в короткие сроки больших объемов  особо важных и срочных </w:t>
      </w:r>
      <w:r w:rsidR="00FB3299">
        <w:rPr>
          <w:sz w:val="26"/>
          <w:szCs w:val="26"/>
        </w:rPr>
        <w:t>работ</w:t>
      </w:r>
      <w:r w:rsidR="003032E4">
        <w:rPr>
          <w:sz w:val="26"/>
          <w:szCs w:val="26"/>
        </w:rPr>
        <w:t xml:space="preserve"> в размере </w:t>
      </w:r>
      <w:r w:rsidR="00AA5B99">
        <w:rPr>
          <w:sz w:val="26"/>
          <w:szCs w:val="26"/>
        </w:rPr>
        <w:t xml:space="preserve">65% от должностного оклада </w:t>
      </w:r>
      <w:r w:rsidR="002706F9">
        <w:rPr>
          <w:sz w:val="26"/>
          <w:szCs w:val="26"/>
        </w:rPr>
        <w:t>на постоянной основе.</w:t>
      </w:r>
    </w:p>
    <w:p w:rsidR="0072654B" w:rsidRDefault="0072654B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Приказами </w:t>
      </w:r>
      <w:r w:rsidR="008B2624">
        <w:rPr>
          <w:sz w:val="26"/>
          <w:szCs w:val="26"/>
        </w:rPr>
        <w:t xml:space="preserve">директора </w:t>
      </w:r>
      <w:r w:rsidR="003032E4">
        <w:rPr>
          <w:sz w:val="26"/>
          <w:szCs w:val="26"/>
        </w:rPr>
        <w:t>Рубец Л</w:t>
      </w:r>
      <w:r w:rsidR="008B2624">
        <w:rPr>
          <w:sz w:val="26"/>
          <w:szCs w:val="26"/>
        </w:rPr>
        <w:t>.</w:t>
      </w:r>
      <w:r w:rsidR="003032E4">
        <w:rPr>
          <w:sz w:val="26"/>
          <w:szCs w:val="26"/>
        </w:rPr>
        <w:t>Н</w:t>
      </w:r>
      <w:r w:rsidR="008B2624">
        <w:rPr>
          <w:sz w:val="26"/>
          <w:szCs w:val="26"/>
        </w:rPr>
        <w:t xml:space="preserve">. </w:t>
      </w:r>
      <w:r>
        <w:rPr>
          <w:sz w:val="26"/>
          <w:szCs w:val="26"/>
        </w:rPr>
        <w:t>за расширение зон обслуживания</w:t>
      </w:r>
      <w:r w:rsidR="00FF64FC" w:rsidRPr="00CE0E44">
        <w:rPr>
          <w:b/>
          <w:sz w:val="26"/>
          <w:szCs w:val="26"/>
        </w:rPr>
        <w:t xml:space="preserve">  </w:t>
      </w:r>
      <w:r w:rsidRPr="0072654B">
        <w:rPr>
          <w:sz w:val="26"/>
          <w:szCs w:val="26"/>
        </w:rPr>
        <w:t xml:space="preserve">установлены </w:t>
      </w:r>
      <w:r w:rsidR="00FF64FC" w:rsidRPr="0072654B">
        <w:rPr>
          <w:sz w:val="26"/>
          <w:szCs w:val="26"/>
        </w:rPr>
        <w:t xml:space="preserve"> </w:t>
      </w:r>
      <w:r w:rsidR="00CC2731">
        <w:rPr>
          <w:sz w:val="26"/>
          <w:szCs w:val="26"/>
        </w:rPr>
        <w:t xml:space="preserve">ежемесячные </w:t>
      </w:r>
      <w:r>
        <w:rPr>
          <w:b/>
          <w:sz w:val="26"/>
          <w:szCs w:val="26"/>
        </w:rPr>
        <w:t xml:space="preserve"> </w:t>
      </w:r>
      <w:r w:rsidRPr="0072654B">
        <w:rPr>
          <w:sz w:val="26"/>
          <w:szCs w:val="26"/>
        </w:rPr>
        <w:t>надбавки</w:t>
      </w:r>
      <w:r w:rsidR="00FF64FC" w:rsidRPr="0072654B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следующим сотрудникам:</w:t>
      </w:r>
    </w:p>
    <w:p w:rsidR="002C64A9" w:rsidRDefault="002C64A9" w:rsidP="00646C7B">
      <w:pPr>
        <w:tabs>
          <w:tab w:val="left" w:pos="4080"/>
        </w:tabs>
        <w:jc w:val="both"/>
        <w:rPr>
          <w:sz w:val="26"/>
          <w:szCs w:val="26"/>
        </w:rPr>
      </w:pPr>
    </w:p>
    <w:p w:rsidR="002C64A9" w:rsidRDefault="002C64A9" w:rsidP="00646C7B">
      <w:pPr>
        <w:tabs>
          <w:tab w:val="left" w:pos="4080"/>
        </w:tabs>
        <w:jc w:val="both"/>
        <w:rPr>
          <w:sz w:val="26"/>
          <w:szCs w:val="26"/>
        </w:rPr>
      </w:pPr>
    </w:p>
    <w:p w:rsidR="008B2624" w:rsidRDefault="00421B69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190D84">
        <w:rPr>
          <w:sz w:val="26"/>
          <w:szCs w:val="26"/>
        </w:rPr>
        <w:t>Райденко</w:t>
      </w:r>
      <w:proofErr w:type="spellEnd"/>
      <w:r w:rsidR="00190D84">
        <w:rPr>
          <w:sz w:val="26"/>
          <w:szCs w:val="26"/>
        </w:rPr>
        <w:t xml:space="preserve"> Е.М.</w:t>
      </w:r>
      <w:r>
        <w:rPr>
          <w:sz w:val="26"/>
          <w:szCs w:val="26"/>
        </w:rPr>
        <w:t>.</w:t>
      </w:r>
      <w:r w:rsidRPr="00BA686F">
        <w:rPr>
          <w:sz w:val="26"/>
          <w:szCs w:val="26"/>
        </w:rPr>
        <w:t xml:space="preserve"> </w:t>
      </w:r>
      <w:r w:rsidR="006860D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- </w:t>
      </w:r>
      <w:r w:rsidR="00190D84">
        <w:rPr>
          <w:sz w:val="26"/>
          <w:szCs w:val="26"/>
        </w:rPr>
        <w:t>45</w:t>
      </w:r>
      <w:r>
        <w:rPr>
          <w:sz w:val="26"/>
          <w:szCs w:val="26"/>
        </w:rPr>
        <w:t>% должностного оклада</w:t>
      </w:r>
    </w:p>
    <w:p w:rsidR="008B2624" w:rsidRDefault="00BA686F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90D84">
        <w:rPr>
          <w:sz w:val="26"/>
          <w:szCs w:val="26"/>
        </w:rPr>
        <w:t>Малюкина Н.В.</w:t>
      </w:r>
      <w:r>
        <w:rPr>
          <w:sz w:val="26"/>
          <w:szCs w:val="26"/>
        </w:rPr>
        <w:t>.</w:t>
      </w:r>
      <w:r w:rsidRPr="00BA686F">
        <w:rPr>
          <w:sz w:val="26"/>
          <w:szCs w:val="26"/>
        </w:rPr>
        <w:t xml:space="preserve"> </w:t>
      </w:r>
      <w:r w:rsidR="006860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="00190D84">
        <w:rPr>
          <w:sz w:val="26"/>
          <w:szCs w:val="26"/>
        </w:rPr>
        <w:t>25</w:t>
      </w:r>
      <w:r>
        <w:rPr>
          <w:sz w:val="26"/>
          <w:szCs w:val="26"/>
        </w:rPr>
        <w:t>% должностного оклада</w:t>
      </w:r>
    </w:p>
    <w:p w:rsidR="008B2624" w:rsidRPr="007A3A75" w:rsidRDefault="008B2624" w:rsidP="008B2624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DA5817">
        <w:rPr>
          <w:sz w:val="26"/>
          <w:szCs w:val="26"/>
        </w:rPr>
        <w:t>Светлакова</w:t>
      </w:r>
      <w:proofErr w:type="spellEnd"/>
      <w:r w:rsidR="00DA5817">
        <w:rPr>
          <w:sz w:val="26"/>
          <w:szCs w:val="26"/>
        </w:rPr>
        <w:t xml:space="preserve"> О.А.</w:t>
      </w:r>
      <w:r>
        <w:rPr>
          <w:sz w:val="26"/>
          <w:szCs w:val="26"/>
        </w:rPr>
        <w:t>.</w:t>
      </w:r>
      <w:r w:rsidR="006860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="00DA5817">
        <w:rPr>
          <w:sz w:val="26"/>
          <w:szCs w:val="26"/>
        </w:rPr>
        <w:t>2</w:t>
      </w:r>
      <w:r>
        <w:rPr>
          <w:sz w:val="26"/>
          <w:szCs w:val="26"/>
        </w:rPr>
        <w:t>0% должностного оклада</w:t>
      </w:r>
    </w:p>
    <w:p w:rsidR="008B2624" w:rsidRPr="007A3A75" w:rsidRDefault="008B2624" w:rsidP="00BA686F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A686F">
        <w:rPr>
          <w:sz w:val="26"/>
          <w:szCs w:val="26"/>
        </w:rPr>
        <w:t xml:space="preserve"> </w:t>
      </w:r>
      <w:proofErr w:type="spellStart"/>
      <w:r w:rsidR="00DA5817">
        <w:rPr>
          <w:sz w:val="26"/>
          <w:szCs w:val="26"/>
        </w:rPr>
        <w:t>Байдакова</w:t>
      </w:r>
      <w:proofErr w:type="spellEnd"/>
      <w:r w:rsidR="00DA5817">
        <w:rPr>
          <w:sz w:val="26"/>
          <w:szCs w:val="26"/>
        </w:rPr>
        <w:t xml:space="preserve"> Л.А.</w:t>
      </w:r>
      <w:r>
        <w:rPr>
          <w:sz w:val="26"/>
          <w:szCs w:val="26"/>
        </w:rPr>
        <w:t>.</w:t>
      </w:r>
      <w:r w:rsidR="00BA686F">
        <w:rPr>
          <w:sz w:val="26"/>
          <w:szCs w:val="26"/>
        </w:rPr>
        <w:tab/>
      </w:r>
      <w:r w:rsidR="006860DE">
        <w:rPr>
          <w:sz w:val="26"/>
          <w:szCs w:val="26"/>
        </w:rPr>
        <w:t xml:space="preserve">- </w:t>
      </w:r>
      <w:r w:rsidR="00DA5817">
        <w:rPr>
          <w:sz w:val="26"/>
          <w:szCs w:val="26"/>
        </w:rPr>
        <w:t>45</w:t>
      </w:r>
      <w:r w:rsidR="00BA686F">
        <w:rPr>
          <w:sz w:val="26"/>
          <w:szCs w:val="26"/>
        </w:rPr>
        <w:t>% должностного оклада</w:t>
      </w:r>
    </w:p>
    <w:p w:rsidR="008B2624" w:rsidRDefault="00BA686F" w:rsidP="00BA686F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DA5817">
        <w:rPr>
          <w:sz w:val="26"/>
          <w:szCs w:val="26"/>
        </w:rPr>
        <w:t>Лутова</w:t>
      </w:r>
      <w:proofErr w:type="spellEnd"/>
      <w:r w:rsidR="00DA58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A5817">
        <w:rPr>
          <w:sz w:val="26"/>
          <w:szCs w:val="26"/>
        </w:rPr>
        <w:t>Т</w:t>
      </w:r>
      <w:r>
        <w:rPr>
          <w:sz w:val="26"/>
          <w:szCs w:val="26"/>
        </w:rPr>
        <w:t>.</w:t>
      </w:r>
      <w:r w:rsidR="00DA5817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- 3</w:t>
      </w:r>
      <w:r w:rsidR="00DA5817">
        <w:rPr>
          <w:sz w:val="26"/>
          <w:szCs w:val="26"/>
        </w:rPr>
        <w:t>5</w:t>
      </w:r>
      <w:r>
        <w:rPr>
          <w:sz w:val="26"/>
          <w:szCs w:val="26"/>
        </w:rPr>
        <w:t>% должностного оклада</w:t>
      </w:r>
    </w:p>
    <w:p w:rsidR="002C64A9" w:rsidRDefault="002C64A9" w:rsidP="002C64A9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15198">
        <w:rPr>
          <w:sz w:val="26"/>
          <w:szCs w:val="26"/>
        </w:rPr>
        <w:t>Чеботарева Л</w:t>
      </w:r>
      <w:r>
        <w:rPr>
          <w:sz w:val="26"/>
          <w:szCs w:val="26"/>
        </w:rPr>
        <w:t>.</w:t>
      </w:r>
      <w:r w:rsidR="00A15198">
        <w:rPr>
          <w:sz w:val="26"/>
          <w:szCs w:val="26"/>
        </w:rPr>
        <w:t>Ю.</w:t>
      </w:r>
      <w:r>
        <w:rPr>
          <w:sz w:val="26"/>
          <w:szCs w:val="26"/>
        </w:rPr>
        <w:t xml:space="preserve">    - </w:t>
      </w:r>
      <w:r w:rsidR="00A15198">
        <w:rPr>
          <w:sz w:val="26"/>
          <w:szCs w:val="26"/>
        </w:rPr>
        <w:t>3</w:t>
      </w:r>
      <w:r>
        <w:rPr>
          <w:sz w:val="26"/>
          <w:szCs w:val="26"/>
        </w:rPr>
        <w:t>5% должностного оклада</w:t>
      </w:r>
    </w:p>
    <w:p w:rsidR="002C64A9" w:rsidRDefault="002C64A9" w:rsidP="002C64A9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Б</w:t>
      </w:r>
      <w:r w:rsidR="00A15198">
        <w:rPr>
          <w:sz w:val="26"/>
          <w:szCs w:val="26"/>
        </w:rPr>
        <w:t>абак</w:t>
      </w:r>
      <w:proofErr w:type="spellEnd"/>
      <w:r w:rsidR="00A15198">
        <w:rPr>
          <w:sz w:val="26"/>
          <w:szCs w:val="26"/>
        </w:rPr>
        <w:t xml:space="preserve"> А.Н.</w:t>
      </w:r>
      <w:r>
        <w:rPr>
          <w:sz w:val="26"/>
          <w:szCs w:val="26"/>
        </w:rPr>
        <w:t xml:space="preserve">.          </w:t>
      </w:r>
      <w:r w:rsidR="006860D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- </w:t>
      </w:r>
      <w:r w:rsidR="00A15198">
        <w:rPr>
          <w:sz w:val="26"/>
          <w:szCs w:val="26"/>
        </w:rPr>
        <w:t>4</w:t>
      </w:r>
      <w:r>
        <w:rPr>
          <w:sz w:val="26"/>
          <w:szCs w:val="26"/>
        </w:rPr>
        <w:t>0% должностного оклада</w:t>
      </w:r>
    </w:p>
    <w:p w:rsidR="008B2624" w:rsidRDefault="002C64A9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544D9">
        <w:rPr>
          <w:sz w:val="26"/>
          <w:szCs w:val="26"/>
        </w:rPr>
        <w:t>Романенко М.</w:t>
      </w:r>
      <w:proofErr w:type="gramStart"/>
      <w:r w:rsidR="00A544D9">
        <w:rPr>
          <w:sz w:val="26"/>
          <w:szCs w:val="26"/>
        </w:rPr>
        <w:t>П</w:t>
      </w:r>
      <w:proofErr w:type="gramEnd"/>
      <w:r w:rsidR="006860D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- </w:t>
      </w:r>
      <w:r w:rsidR="00A544D9">
        <w:rPr>
          <w:sz w:val="26"/>
          <w:szCs w:val="26"/>
        </w:rPr>
        <w:t>45</w:t>
      </w:r>
      <w:r>
        <w:rPr>
          <w:sz w:val="26"/>
          <w:szCs w:val="26"/>
        </w:rPr>
        <w:t>% должностного оклада</w:t>
      </w:r>
    </w:p>
    <w:p w:rsidR="00E26757" w:rsidRDefault="00E26757" w:rsidP="00E26757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A544D9">
        <w:rPr>
          <w:sz w:val="26"/>
          <w:szCs w:val="26"/>
        </w:rPr>
        <w:t>Аккулова</w:t>
      </w:r>
      <w:proofErr w:type="spellEnd"/>
      <w:r w:rsidR="00A544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544D9">
        <w:rPr>
          <w:sz w:val="26"/>
          <w:szCs w:val="26"/>
        </w:rPr>
        <w:t>З</w:t>
      </w:r>
      <w:r>
        <w:rPr>
          <w:sz w:val="26"/>
          <w:szCs w:val="26"/>
        </w:rPr>
        <w:t>.</w:t>
      </w:r>
      <w:r w:rsidR="00A544D9">
        <w:rPr>
          <w:sz w:val="26"/>
          <w:szCs w:val="26"/>
        </w:rPr>
        <w:t>Е</w:t>
      </w:r>
      <w:r>
        <w:rPr>
          <w:sz w:val="26"/>
          <w:szCs w:val="26"/>
        </w:rPr>
        <w:t xml:space="preserve">.      </w:t>
      </w:r>
      <w:r w:rsidR="006860DE">
        <w:rPr>
          <w:sz w:val="26"/>
          <w:szCs w:val="26"/>
        </w:rPr>
        <w:t xml:space="preserve">  </w:t>
      </w:r>
      <w:r>
        <w:rPr>
          <w:sz w:val="26"/>
          <w:szCs w:val="26"/>
        </w:rPr>
        <w:t>-</w:t>
      </w:r>
      <w:r w:rsidR="00A544D9">
        <w:rPr>
          <w:sz w:val="26"/>
          <w:szCs w:val="26"/>
        </w:rPr>
        <w:t>3</w:t>
      </w:r>
      <w:r>
        <w:rPr>
          <w:sz w:val="26"/>
          <w:szCs w:val="26"/>
        </w:rPr>
        <w:t>5% должностного оклада</w:t>
      </w:r>
    </w:p>
    <w:p w:rsidR="00E26757" w:rsidRDefault="00E26757" w:rsidP="00E26757">
      <w:pPr>
        <w:tabs>
          <w:tab w:val="left" w:pos="2295"/>
        </w:tabs>
        <w:jc w:val="both"/>
        <w:rPr>
          <w:sz w:val="26"/>
          <w:szCs w:val="26"/>
        </w:rPr>
      </w:pPr>
      <w:r w:rsidRPr="007A3A75">
        <w:rPr>
          <w:sz w:val="26"/>
          <w:szCs w:val="26"/>
        </w:rPr>
        <w:t xml:space="preserve">    </w:t>
      </w:r>
      <w:r w:rsidR="00A544D9">
        <w:rPr>
          <w:sz w:val="26"/>
          <w:szCs w:val="26"/>
        </w:rPr>
        <w:t>Абрамова Е.</w:t>
      </w:r>
      <w:proofErr w:type="gramStart"/>
      <w:r w:rsidR="00A544D9">
        <w:rPr>
          <w:sz w:val="26"/>
          <w:szCs w:val="26"/>
        </w:rPr>
        <w:t>Ю</w:t>
      </w:r>
      <w:proofErr w:type="gramEnd"/>
      <w:r w:rsidR="00A544D9">
        <w:rPr>
          <w:sz w:val="26"/>
          <w:szCs w:val="26"/>
        </w:rPr>
        <w:t xml:space="preserve">     </w:t>
      </w:r>
      <w:r w:rsidR="006860DE">
        <w:rPr>
          <w:sz w:val="26"/>
          <w:szCs w:val="26"/>
        </w:rPr>
        <w:t xml:space="preserve">  </w:t>
      </w:r>
      <w:r>
        <w:rPr>
          <w:sz w:val="26"/>
          <w:szCs w:val="26"/>
        </w:rPr>
        <w:t>-</w:t>
      </w:r>
      <w:r w:rsidR="00A544D9">
        <w:rPr>
          <w:sz w:val="26"/>
          <w:szCs w:val="26"/>
        </w:rPr>
        <w:t>4</w:t>
      </w:r>
      <w:r>
        <w:rPr>
          <w:sz w:val="26"/>
          <w:szCs w:val="26"/>
        </w:rPr>
        <w:t>0% должностного оклада</w:t>
      </w:r>
    </w:p>
    <w:p w:rsidR="00050DB4" w:rsidRDefault="00E26757" w:rsidP="00A544D9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72917" w:rsidRDefault="00A72917" w:rsidP="002C64A9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47A72">
        <w:rPr>
          <w:sz w:val="26"/>
          <w:szCs w:val="26"/>
        </w:rPr>
        <w:t>В нарушение ТК РФ, коллективного договора</w:t>
      </w:r>
      <w:r w:rsidR="00CA556D">
        <w:rPr>
          <w:sz w:val="26"/>
          <w:szCs w:val="26"/>
        </w:rPr>
        <w:t>,</w:t>
      </w:r>
      <w:r w:rsidR="00447A72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ополнительные должностные обязанности в приказах не прописаны, согласие сотрудников на увеличение  </w:t>
      </w:r>
      <w:r w:rsidR="008C7701">
        <w:rPr>
          <w:sz w:val="26"/>
          <w:szCs w:val="26"/>
        </w:rPr>
        <w:t xml:space="preserve">объема </w:t>
      </w:r>
      <w:r w:rsidR="002D1727">
        <w:rPr>
          <w:sz w:val="26"/>
          <w:szCs w:val="26"/>
        </w:rPr>
        <w:t xml:space="preserve">работ не получены. </w:t>
      </w:r>
      <w:r w:rsidR="00D85819">
        <w:rPr>
          <w:sz w:val="26"/>
          <w:szCs w:val="26"/>
        </w:rPr>
        <w:t>Некоторые сотрудники с приказами не ознакомлены.</w:t>
      </w:r>
    </w:p>
    <w:p w:rsidR="00F152A8" w:rsidRDefault="008E635C" w:rsidP="00F152A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B005B">
        <w:rPr>
          <w:sz w:val="26"/>
          <w:szCs w:val="26"/>
        </w:rPr>
        <w:t xml:space="preserve">Под расширением </w:t>
      </w:r>
      <w:r w:rsidR="00F17140">
        <w:rPr>
          <w:sz w:val="26"/>
          <w:szCs w:val="26"/>
        </w:rPr>
        <w:t>зон обслуживания и увеличением объема выполняемых работ понимают выполнение наряду со своей основной работой, обусловленной трудовым договором, дополнительного объема работ по одной и той же профессии или должности (ч.2 ст.60.2 ТК РФ</w:t>
      </w:r>
      <w:r w:rsidR="00462020">
        <w:rPr>
          <w:sz w:val="26"/>
          <w:szCs w:val="26"/>
        </w:rPr>
        <w:t>).</w:t>
      </w:r>
      <w:r w:rsidR="00B96C45">
        <w:rPr>
          <w:sz w:val="26"/>
          <w:szCs w:val="26"/>
        </w:rPr>
        <w:t xml:space="preserve"> </w:t>
      </w:r>
      <w:r w:rsidR="0030552C">
        <w:rPr>
          <w:sz w:val="26"/>
          <w:szCs w:val="26"/>
        </w:rPr>
        <w:t>Таким образом, расширение зон обслуживани</w:t>
      </w:r>
      <w:proofErr w:type="gramStart"/>
      <w:r w:rsidR="0030552C">
        <w:rPr>
          <w:sz w:val="26"/>
          <w:szCs w:val="26"/>
        </w:rPr>
        <w:t>я-</w:t>
      </w:r>
      <w:proofErr w:type="gramEnd"/>
      <w:r w:rsidR="0030552C">
        <w:rPr>
          <w:sz w:val="26"/>
          <w:szCs w:val="26"/>
        </w:rPr>
        <w:t xml:space="preserve"> это частный случай </w:t>
      </w:r>
      <w:r w:rsidR="00DD4775">
        <w:rPr>
          <w:sz w:val="26"/>
          <w:szCs w:val="26"/>
        </w:rPr>
        <w:t>поручения работнику дополнительной работы.</w:t>
      </w:r>
    </w:p>
    <w:p w:rsidR="00DD4775" w:rsidRDefault="00DD4775" w:rsidP="00F152A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При формировании штатного расписания должен нормироваться труд работников.</w:t>
      </w:r>
      <w:r w:rsidR="00D32ED8">
        <w:rPr>
          <w:sz w:val="26"/>
          <w:szCs w:val="26"/>
        </w:rPr>
        <w:t xml:space="preserve"> Если по должности работника появится дополнительный объем работы, то нужно увеличить число штатных единиц по данной должности. После чего с согласия работника ему можно оформить расширение зоны обслуживания.</w:t>
      </w:r>
      <w:r w:rsidR="00E26055">
        <w:rPr>
          <w:sz w:val="26"/>
          <w:szCs w:val="26"/>
        </w:rPr>
        <w:t xml:space="preserve"> </w:t>
      </w:r>
      <w:proofErr w:type="gramStart"/>
      <w:r w:rsidR="00E26055">
        <w:rPr>
          <w:sz w:val="26"/>
          <w:szCs w:val="26"/>
        </w:rPr>
        <w:t>При этом доплата работнику будет установлена  за счет ФОТ по данной дополнительной единицы.</w:t>
      </w:r>
      <w:proofErr w:type="gramEnd"/>
      <w:r w:rsidR="00ED01C6">
        <w:rPr>
          <w:sz w:val="26"/>
          <w:szCs w:val="26"/>
        </w:rPr>
        <w:t xml:space="preserve"> А размер доплаты будет определен соглашением сторон.</w:t>
      </w:r>
      <w:r w:rsidR="004A4DCE">
        <w:rPr>
          <w:sz w:val="26"/>
          <w:szCs w:val="26"/>
        </w:rPr>
        <w:t xml:space="preserve"> Нужно в штатном расписании по соответствующей должности предусмотреть дополнительную единицу (единицы) работнику организации оформить соответствующий вид поручаемой доп. работы (совмещение, замещение, расширение зоны обслуживания и увеличение объема работы.)</w:t>
      </w:r>
    </w:p>
    <w:p w:rsidR="008E635C" w:rsidRPr="007A3A75" w:rsidRDefault="008E635C" w:rsidP="00050DB4">
      <w:pPr>
        <w:tabs>
          <w:tab w:val="left" w:pos="2295"/>
        </w:tabs>
        <w:jc w:val="both"/>
        <w:rPr>
          <w:sz w:val="26"/>
          <w:szCs w:val="26"/>
        </w:rPr>
      </w:pPr>
    </w:p>
    <w:p w:rsidR="0072654B" w:rsidRPr="007A3A75" w:rsidRDefault="0072654B" w:rsidP="00646C7B">
      <w:pPr>
        <w:tabs>
          <w:tab w:val="left" w:pos="4080"/>
        </w:tabs>
        <w:jc w:val="both"/>
        <w:rPr>
          <w:sz w:val="26"/>
          <w:szCs w:val="26"/>
        </w:rPr>
      </w:pPr>
    </w:p>
    <w:p w:rsidR="00990690" w:rsidRDefault="00FF64FC" w:rsidP="00646C7B">
      <w:pPr>
        <w:tabs>
          <w:tab w:val="left" w:pos="4080"/>
        </w:tabs>
        <w:jc w:val="both"/>
        <w:rPr>
          <w:sz w:val="26"/>
          <w:szCs w:val="26"/>
        </w:rPr>
      </w:pPr>
      <w:r w:rsidRPr="00CE0E44">
        <w:rPr>
          <w:b/>
          <w:sz w:val="26"/>
          <w:szCs w:val="26"/>
        </w:rPr>
        <w:t xml:space="preserve"> </w:t>
      </w:r>
      <w:r w:rsidR="00CC7900">
        <w:rPr>
          <w:b/>
          <w:sz w:val="26"/>
          <w:szCs w:val="26"/>
        </w:rPr>
        <w:t>2.</w:t>
      </w:r>
      <w:r w:rsidR="006D7236" w:rsidRPr="00CE0E44">
        <w:rPr>
          <w:b/>
          <w:sz w:val="26"/>
          <w:szCs w:val="26"/>
        </w:rPr>
        <w:t xml:space="preserve"> </w:t>
      </w:r>
      <w:proofErr w:type="gramStart"/>
      <w:r w:rsidR="00BB4ACA" w:rsidRPr="006D7041">
        <w:rPr>
          <w:sz w:val="26"/>
          <w:szCs w:val="26"/>
        </w:rPr>
        <w:t xml:space="preserve">Стимулирующие выплаты осуществляются </w:t>
      </w:r>
      <w:r w:rsidR="00224CEC" w:rsidRPr="006D7041">
        <w:rPr>
          <w:sz w:val="26"/>
          <w:szCs w:val="26"/>
        </w:rPr>
        <w:t>Законом Саратовской области «Об оплате труда работников государственных учреждений Саратовской области»,</w:t>
      </w:r>
      <w:r w:rsidR="001E4B00">
        <w:rPr>
          <w:sz w:val="26"/>
          <w:szCs w:val="26"/>
        </w:rPr>
        <w:t xml:space="preserve"> </w:t>
      </w:r>
      <w:r w:rsidR="00224CEC" w:rsidRPr="006D7041">
        <w:rPr>
          <w:sz w:val="26"/>
          <w:szCs w:val="26"/>
        </w:rPr>
        <w:t>с «Положением об оплате труда работников  государственной областных бюджетных и казенных образовательных учреждений Саратовской области»,</w:t>
      </w:r>
      <w:r w:rsidR="00D54666">
        <w:rPr>
          <w:sz w:val="26"/>
          <w:szCs w:val="26"/>
        </w:rPr>
        <w:t xml:space="preserve"> </w:t>
      </w:r>
      <w:r w:rsidR="00224CEC" w:rsidRPr="006D7041">
        <w:rPr>
          <w:sz w:val="26"/>
          <w:szCs w:val="26"/>
        </w:rPr>
        <w:t xml:space="preserve">утвержденным Постановлением Правительства Саратовской области от 17.08.2012годо №494-П,  </w:t>
      </w:r>
      <w:r w:rsidR="00990690">
        <w:rPr>
          <w:sz w:val="26"/>
          <w:szCs w:val="26"/>
        </w:rPr>
        <w:t xml:space="preserve">  </w:t>
      </w:r>
      <w:r w:rsidR="00224CEC" w:rsidRPr="006D7041">
        <w:rPr>
          <w:sz w:val="26"/>
          <w:szCs w:val="26"/>
        </w:rPr>
        <w:t xml:space="preserve">«Положением  об оплате труда работников муниципальных казенных и бюджетных </w:t>
      </w:r>
      <w:r w:rsidR="00224CEC" w:rsidRPr="006D7041">
        <w:rPr>
          <w:sz w:val="26"/>
          <w:szCs w:val="26"/>
        </w:rPr>
        <w:lastRenderedPageBreak/>
        <w:t>учреждений образования Дергачевского муниципального района Саратовской области», утвержденным постановлением администрации Дергачевского муниципального района</w:t>
      </w:r>
      <w:proofErr w:type="gramEnd"/>
      <w:r w:rsidR="00224CEC" w:rsidRPr="006D7041">
        <w:rPr>
          <w:sz w:val="26"/>
          <w:szCs w:val="26"/>
        </w:rPr>
        <w:t xml:space="preserve"> Саратовской области от 29.07.2016 года №266</w:t>
      </w:r>
      <w:r w:rsidR="001052A5">
        <w:rPr>
          <w:sz w:val="26"/>
          <w:szCs w:val="26"/>
        </w:rPr>
        <w:t>.</w:t>
      </w:r>
    </w:p>
    <w:p w:rsidR="00990690" w:rsidRDefault="00990690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7041" w:rsidRPr="006D70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Правительства Саратовской области  от 19 июля 2021 г. №569-П </w:t>
      </w:r>
    </w:p>
    <w:p w:rsidR="001052A5" w:rsidRDefault="00990690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повышении </w:t>
      </w:r>
      <w:proofErr w:type="gramStart"/>
      <w:r>
        <w:rPr>
          <w:sz w:val="26"/>
          <w:szCs w:val="26"/>
        </w:rPr>
        <w:t>оплаты труда отдельных категорий государственных учреждений области</w:t>
      </w:r>
      <w:proofErr w:type="gramEnd"/>
      <w:r>
        <w:rPr>
          <w:sz w:val="26"/>
          <w:szCs w:val="26"/>
        </w:rPr>
        <w:t>»</w:t>
      </w:r>
      <w:r w:rsidR="00394781">
        <w:rPr>
          <w:sz w:val="26"/>
          <w:szCs w:val="26"/>
        </w:rPr>
        <w:t>.</w:t>
      </w:r>
    </w:p>
    <w:p w:rsidR="00E2119D" w:rsidRDefault="00394781" w:rsidP="00421D6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65E2A">
        <w:rPr>
          <w:sz w:val="26"/>
          <w:szCs w:val="26"/>
        </w:rPr>
        <w:t xml:space="preserve">     </w:t>
      </w:r>
      <w:r w:rsidR="00A56FB9">
        <w:rPr>
          <w:sz w:val="26"/>
          <w:szCs w:val="26"/>
        </w:rPr>
        <w:t xml:space="preserve">   </w:t>
      </w:r>
      <w:r w:rsidR="00300B88">
        <w:rPr>
          <w:sz w:val="26"/>
          <w:szCs w:val="26"/>
        </w:rPr>
        <w:t>3.</w:t>
      </w:r>
      <w:r w:rsidR="007914E0">
        <w:rPr>
          <w:sz w:val="26"/>
          <w:szCs w:val="26"/>
        </w:rPr>
        <w:t>Средняя заработная плата составила 3</w:t>
      </w:r>
      <w:r w:rsidR="006C30C6">
        <w:rPr>
          <w:sz w:val="26"/>
          <w:szCs w:val="26"/>
        </w:rPr>
        <w:t>4985,65</w:t>
      </w:r>
      <w:r w:rsidR="007914E0">
        <w:rPr>
          <w:sz w:val="26"/>
          <w:szCs w:val="26"/>
        </w:rPr>
        <w:t xml:space="preserve"> руб. (</w:t>
      </w:r>
      <w:r w:rsidR="00014317">
        <w:rPr>
          <w:sz w:val="26"/>
          <w:szCs w:val="26"/>
        </w:rPr>
        <w:t>8438538,39</w:t>
      </w:r>
      <w:r w:rsidR="007914E0">
        <w:rPr>
          <w:sz w:val="26"/>
          <w:szCs w:val="26"/>
        </w:rPr>
        <w:t xml:space="preserve"> руб.: </w:t>
      </w:r>
      <w:r w:rsidR="00014317">
        <w:rPr>
          <w:sz w:val="26"/>
          <w:szCs w:val="26"/>
        </w:rPr>
        <w:t>20,1</w:t>
      </w:r>
      <w:r w:rsidR="007914E0">
        <w:rPr>
          <w:sz w:val="26"/>
          <w:szCs w:val="26"/>
        </w:rPr>
        <w:t xml:space="preserve"> </w:t>
      </w:r>
      <w:r w:rsidR="00B455CB">
        <w:rPr>
          <w:sz w:val="26"/>
          <w:szCs w:val="26"/>
        </w:rPr>
        <w:t>среднесписочная численность работников</w:t>
      </w:r>
      <w:r w:rsidR="007914E0">
        <w:rPr>
          <w:sz w:val="26"/>
          <w:szCs w:val="26"/>
        </w:rPr>
        <w:t>).</w:t>
      </w:r>
      <w:r w:rsidR="009C3300">
        <w:rPr>
          <w:sz w:val="26"/>
          <w:szCs w:val="26"/>
        </w:rPr>
        <w:t xml:space="preserve"> </w:t>
      </w:r>
    </w:p>
    <w:p w:rsidR="004502B8" w:rsidRDefault="004502B8" w:rsidP="00421D63">
      <w:pPr>
        <w:tabs>
          <w:tab w:val="left" w:pos="4080"/>
        </w:tabs>
        <w:jc w:val="both"/>
        <w:rPr>
          <w:sz w:val="26"/>
          <w:szCs w:val="26"/>
        </w:rPr>
      </w:pPr>
    </w:p>
    <w:p w:rsidR="004502B8" w:rsidRDefault="004502B8" w:rsidP="00421D63">
      <w:pPr>
        <w:tabs>
          <w:tab w:val="left" w:pos="4080"/>
        </w:tabs>
        <w:jc w:val="both"/>
        <w:rPr>
          <w:sz w:val="26"/>
          <w:szCs w:val="26"/>
        </w:rPr>
      </w:pP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Стимулирующие выплаты</w:t>
      </w:r>
      <w:r>
        <w:rPr>
          <w:sz w:val="26"/>
          <w:szCs w:val="26"/>
        </w:rPr>
        <w:tab/>
        <w:t>Премии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Январь            </w:t>
      </w:r>
      <w:r w:rsidR="002D6D56">
        <w:rPr>
          <w:sz w:val="26"/>
          <w:szCs w:val="26"/>
        </w:rPr>
        <w:t>75</w:t>
      </w:r>
      <w:r>
        <w:rPr>
          <w:sz w:val="26"/>
          <w:szCs w:val="26"/>
        </w:rPr>
        <w:t>000 руб.</w:t>
      </w:r>
      <w:r>
        <w:rPr>
          <w:sz w:val="26"/>
          <w:szCs w:val="26"/>
        </w:rPr>
        <w:tab/>
      </w:r>
      <w:r w:rsidR="002D6D56">
        <w:rPr>
          <w:sz w:val="26"/>
          <w:szCs w:val="26"/>
        </w:rPr>
        <w:t>1</w:t>
      </w:r>
      <w:r>
        <w:rPr>
          <w:sz w:val="26"/>
          <w:szCs w:val="26"/>
        </w:rPr>
        <w:t>25000 руб.</w:t>
      </w:r>
    </w:p>
    <w:p w:rsidR="00E2119D" w:rsidRDefault="00E2119D" w:rsidP="00E2119D">
      <w:pPr>
        <w:tabs>
          <w:tab w:val="left" w:pos="1590"/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февраль</w:t>
      </w:r>
      <w:r>
        <w:rPr>
          <w:sz w:val="26"/>
          <w:szCs w:val="26"/>
        </w:rPr>
        <w:tab/>
      </w:r>
      <w:r w:rsidR="002D6D56">
        <w:rPr>
          <w:sz w:val="26"/>
          <w:szCs w:val="26"/>
        </w:rPr>
        <w:t>36</w:t>
      </w:r>
      <w:r>
        <w:rPr>
          <w:sz w:val="26"/>
          <w:szCs w:val="26"/>
        </w:rPr>
        <w:t>000 руб.</w:t>
      </w:r>
      <w:r>
        <w:rPr>
          <w:sz w:val="26"/>
          <w:szCs w:val="26"/>
        </w:rPr>
        <w:tab/>
        <w:t>1</w:t>
      </w:r>
      <w:r w:rsidR="002D6D56">
        <w:rPr>
          <w:sz w:val="26"/>
          <w:szCs w:val="26"/>
        </w:rPr>
        <w:t>44</w:t>
      </w:r>
      <w:r>
        <w:rPr>
          <w:sz w:val="26"/>
          <w:szCs w:val="26"/>
        </w:rPr>
        <w:t>000 руб.</w:t>
      </w:r>
    </w:p>
    <w:p w:rsidR="00E2119D" w:rsidRDefault="00E2119D" w:rsidP="00E2119D">
      <w:pPr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март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C17B54">
        <w:rPr>
          <w:sz w:val="26"/>
          <w:szCs w:val="26"/>
        </w:rPr>
        <w:t xml:space="preserve"> </w:t>
      </w:r>
      <w:r w:rsidR="002D6D56">
        <w:rPr>
          <w:sz w:val="26"/>
          <w:szCs w:val="26"/>
        </w:rPr>
        <w:t>9</w:t>
      </w:r>
      <w:r w:rsidR="00C17B54">
        <w:rPr>
          <w:sz w:val="26"/>
          <w:szCs w:val="26"/>
        </w:rPr>
        <w:t xml:space="preserve">0000 руб.                                                           </w:t>
      </w:r>
      <w:r w:rsidR="002D6D56">
        <w:rPr>
          <w:sz w:val="26"/>
          <w:szCs w:val="26"/>
        </w:rPr>
        <w:t xml:space="preserve"> </w:t>
      </w:r>
      <w:r w:rsidR="00C17B54">
        <w:rPr>
          <w:sz w:val="26"/>
          <w:szCs w:val="26"/>
        </w:rPr>
        <w:t>1</w:t>
      </w:r>
      <w:r w:rsidR="002D6D56">
        <w:rPr>
          <w:sz w:val="26"/>
          <w:szCs w:val="26"/>
        </w:rPr>
        <w:t>6</w:t>
      </w:r>
      <w:r w:rsidR="00C17B54">
        <w:rPr>
          <w:sz w:val="26"/>
          <w:szCs w:val="26"/>
        </w:rPr>
        <w:t>0000 руб.</w:t>
      </w:r>
    </w:p>
    <w:p w:rsidR="00C17B54" w:rsidRDefault="00C17B54" w:rsidP="002D6D56">
      <w:pPr>
        <w:tabs>
          <w:tab w:val="left" w:pos="708"/>
          <w:tab w:val="left" w:pos="6615"/>
          <w:tab w:val="left" w:pos="6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апрель             </w:t>
      </w:r>
      <w:r w:rsidR="002D6D56">
        <w:rPr>
          <w:sz w:val="26"/>
          <w:szCs w:val="26"/>
        </w:rPr>
        <w:t>6</w:t>
      </w:r>
      <w:r>
        <w:rPr>
          <w:sz w:val="26"/>
          <w:szCs w:val="26"/>
        </w:rPr>
        <w:t xml:space="preserve">0000 руб.  </w:t>
      </w:r>
      <w:r>
        <w:rPr>
          <w:sz w:val="26"/>
          <w:szCs w:val="26"/>
        </w:rPr>
        <w:tab/>
      </w:r>
      <w:r w:rsidR="002D6D56">
        <w:rPr>
          <w:sz w:val="26"/>
          <w:szCs w:val="26"/>
        </w:rPr>
        <w:t xml:space="preserve"> 17</w:t>
      </w:r>
      <w:r>
        <w:rPr>
          <w:sz w:val="26"/>
          <w:szCs w:val="26"/>
        </w:rPr>
        <w:t>0000 руб.</w:t>
      </w:r>
    </w:p>
    <w:p w:rsidR="00C17B54" w:rsidRDefault="00C17B54" w:rsidP="00BB26E5">
      <w:pPr>
        <w:tabs>
          <w:tab w:val="left" w:pos="1455"/>
          <w:tab w:val="left" w:pos="163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май</w:t>
      </w:r>
      <w:r w:rsidR="00BB26E5">
        <w:rPr>
          <w:sz w:val="26"/>
          <w:szCs w:val="26"/>
        </w:rPr>
        <w:tab/>
        <w:t xml:space="preserve">  </w:t>
      </w:r>
      <w:r w:rsidR="002D6D56">
        <w:rPr>
          <w:sz w:val="26"/>
          <w:szCs w:val="26"/>
        </w:rPr>
        <w:t>75</w:t>
      </w:r>
      <w:r w:rsidR="00BB26E5">
        <w:rPr>
          <w:sz w:val="26"/>
          <w:szCs w:val="26"/>
        </w:rPr>
        <w:t>000 руб.</w:t>
      </w:r>
      <w:r w:rsidR="00BB26E5" w:rsidRPr="00BB26E5">
        <w:rPr>
          <w:sz w:val="26"/>
          <w:szCs w:val="26"/>
        </w:rPr>
        <w:t xml:space="preserve"> </w:t>
      </w:r>
      <w:r w:rsidR="00BB26E5">
        <w:rPr>
          <w:sz w:val="26"/>
          <w:szCs w:val="26"/>
        </w:rPr>
        <w:t xml:space="preserve">                                                           </w:t>
      </w:r>
      <w:r w:rsidR="002D6D56">
        <w:rPr>
          <w:sz w:val="26"/>
          <w:szCs w:val="26"/>
        </w:rPr>
        <w:t xml:space="preserve"> </w:t>
      </w:r>
      <w:r w:rsidR="00BB26E5">
        <w:rPr>
          <w:sz w:val="26"/>
          <w:szCs w:val="26"/>
        </w:rPr>
        <w:t>1</w:t>
      </w:r>
      <w:r w:rsidR="002D6D56">
        <w:rPr>
          <w:sz w:val="26"/>
          <w:szCs w:val="26"/>
        </w:rPr>
        <w:t>49</w:t>
      </w:r>
      <w:r w:rsidR="00BB26E5">
        <w:rPr>
          <w:sz w:val="26"/>
          <w:szCs w:val="26"/>
        </w:rPr>
        <w:t>000 руб.</w:t>
      </w:r>
    </w:p>
    <w:p w:rsidR="008E54F1" w:rsidRDefault="000972C2" w:rsidP="008E54F1">
      <w:pPr>
        <w:jc w:val="both"/>
        <w:rPr>
          <w:sz w:val="26"/>
          <w:szCs w:val="26"/>
        </w:rPr>
      </w:pPr>
      <w:r>
        <w:rPr>
          <w:sz w:val="26"/>
          <w:szCs w:val="26"/>
        </w:rPr>
        <w:t>июнь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C77487">
        <w:rPr>
          <w:sz w:val="26"/>
          <w:szCs w:val="26"/>
        </w:rPr>
        <w:t>9</w:t>
      </w:r>
      <w:r>
        <w:rPr>
          <w:sz w:val="26"/>
          <w:szCs w:val="26"/>
        </w:rPr>
        <w:t>0000 руб.</w:t>
      </w:r>
      <w:r w:rsidR="008E54F1">
        <w:rPr>
          <w:sz w:val="26"/>
          <w:szCs w:val="26"/>
        </w:rPr>
        <w:t xml:space="preserve">                                                          </w:t>
      </w:r>
      <w:r w:rsidR="00C77487">
        <w:rPr>
          <w:sz w:val="26"/>
          <w:szCs w:val="26"/>
        </w:rPr>
        <w:t xml:space="preserve"> </w:t>
      </w:r>
      <w:r w:rsidR="008E54F1">
        <w:rPr>
          <w:sz w:val="26"/>
          <w:szCs w:val="26"/>
        </w:rPr>
        <w:t xml:space="preserve">  </w:t>
      </w:r>
      <w:r w:rsidR="00C77487">
        <w:rPr>
          <w:sz w:val="26"/>
          <w:szCs w:val="26"/>
        </w:rPr>
        <w:t>9</w:t>
      </w:r>
      <w:r w:rsidR="008E54F1">
        <w:rPr>
          <w:sz w:val="26"/>
          <w:szCs w:val="26"/>
        </w:rPr>
        <w:t>0000 руб.</w:t>
      </w:r>
    </w:p>
    <w:p w:rsidR="008E54F1" w:rsidRDefault="008E54F1" w:rsidP="008E54F1">
      <w:pPr>
        <w:jc w:val="both"/>
        <w:rPr>
          <w:sz w:val="26"/>
          <w:szCs w:val="26"/>
        </w:rPr>
      </w:pPr>
      <w:r>
        <w:rPr>
          <w:sz w:val="26"/>
          <w:szCs w:val="26"/>
        </w:rPr>
        <w:t>июль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C77487">
        <w:rPr>
          <w:sz w:val="26"/>
          <w:szCs w:val="26"/>
        </w:rPr>
        <w:t>6</w:t>
      </w:r>
      <w:r>
        <w:rPr>
          <w:sz w:val="26"/>
          <w:szCs w:val="26"/>
        </w:rPr>
        <w:t xml:space="preserve">0000 руб.                                                          </w:t>
      </w:r>
      <w:r w:rsidR="00C77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1</w:t>
      </w:r>
      <w:r w:rsidR="00C77487">
        <w:rPr>
          <w:sz w:val="26"/>
          <w:szCs w:val="26"/>
        </w:rPr>
        <w:t>17</w:t>
      </w:r>
      <w:r>
        <w:rPr>
          <w:sz w:val="26"/>
          <w:szCs w:val="26"/>
        </w:rPr>
        <w:t>000 руб.</w:t>
      </w:r>
    </w:p>
    <w:p w:rsidR="007F6848" w:rsidRDefault="007F6848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август</w:t>
      </w:r>
      <w:r>
        <w:rPr>
          <w:sz w:val="26"/>
          <w:szCs w:val="26"/>
        </w:rPr>
        <w:tab/>
      </w:r>
      <w:r w:rsidR="000B1133">
        <w:rPr>
          <w:sz w:val="26"/>
          <w:szCs w:val="26"/>
        </w:rPr>
        <w:t>12</w:t>
      </w:r>
      <w:r>
        <w:rPr>
          <w:sz w:val="26"/>
          <w:szCs w:val="26"/>
        </w:rPr>
        <w:t xml:space="preserve">0000 руб.                                                             </w:t>
      </w:r>
      <w:r w:rsidR="000B1133">
        <w:rPr>
          <w:sz w:val="26"/>
          <w:szCs w:val="26"/>
        </w:rPr>
        <w:t>3</w:t>
      </w:r>
      <w:r>
        <w:rPr>
          <w:sz w:val="26"/>
          <w:szCs w:val="26"/>
        </w:rPr>
        <w:t>0000 руб.</w:t>
      </w:r>
    </w:p>
    <w:p w:rsidR="007F6848" w:rsidRDefault="00BF48DE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сентябрь         </w:t>
      </w:r>
      <w:r w:rsidR="000B1133">
        <w:rPr>
          <w:sz w:val="26"/>
          <w:szCs w:val="26"/>
        </w:rPr>
        <w:t>85</w:t>
      </w:r>
      <w:r>
        <w:rPr>
          <w:sz w:val="26"/>
          <w:szCs w:val="26"/>
        </w:rPr>
        <w:t xml:space="preserve">000 руб.                                                           </w:t>
      </w:r>
      <w:r w:rsidR="000B113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0B1133">
        <w:rPr>
          <w:sz w:val="26"/>
          <w:szCs w:val="26"/>
        </w:rPr>
        <w:t>95</w:t>
      </w:r>
      <w:r>
        <w:rPr>
          <w:sz w:val="26"/>
          <w:szCs w:val="26"/>
        </w:rPr>
        <w:t>000 руб.</w:t>
      </w:r>
    </w:p>
    <w:p w:rsidR="00BF48DE" w:rsidRDefault="00BF48DE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октябрь           </w:t>
      </w:r>
      <w:r w:rsidR="0060235E">
        <w:rPr>
          <w:sz w:val="26"/>
          <w:szCs w:val="26"/>
        </w:rPr>
        <w:t>66</w:t>
      </w:r>
      <w:r>
        <w:rPr>
          <w:sz w:val="26"/>
          <w:szCs w:val="26"/>
        </w:rPr>
        <w:t xml:space="preserve">000 руб.                                                             </w:t>
      </w:r>
      <w:r w:rsidR="0060235E">
        <w:rPr>
          <w:sz w:val="26"/>
          <w:szCs w:val="26"/>
        </w:rPr>
        <w:t xml:space="preserve"> </w:t>
      </w:r>
      <w:r>
        <w:rPr>
          <w:sz w:val="26"/>
          <w:szCs w:val="26"/>
        </w:rPr>
        <w:t>300000 руб.</w:t>
      </w:r>
    </w:p>
    <w:p w:rsidR="00BF48DE" w:rsidRDefault="00BF48DE" w:rsidP="00BF48DE">
      <w:pPr>
        <w:tabs>
          <w:tab w:val="left" w:pos="1575"/>
          <w:tab w:val="left" w:pos="6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ноябрь             </w:t>
      </w:r>
      <w:r w:rsidR="00E414B9">
        <w:rPr>
          <w:sz w:val="26"/>
          <w:szCs w:val="26"/>
        </w:rPr>
        <w:t>12</w:t>
      </w:r>
      <w:r>
        <w:rPr>
          <w:sz w:val="26"/>
          <w:szCs w:val="26"/>
        </w:rPr>
        <w:t xml:space="preserve">0000 руб.                                                             </w:t>
      </w:r>
      <w:r w:rsidR="0060235E">
        <w:rPr>
          <w:sz w:val="26"/>
          <w:szCs w:val="26"/>
        </w:rPr>
        <w:t>11</w:t>
      </w:r>
      <w:r w:rsidR="00E414B9">
        <w:rPr>
          <w:sz w:val="26"/>
          <w:szCs w:val="26"/>
        </w:rPr>
        <w:t>0</w:t>
      </w:r>
      <w:r>
        <w:rPr>
          <w:sz w:val="26"/>
          <w:szCs w:val="26"/>
        </w:rPr>
        <w:t>000 руб.</w:t>
      </w:r>
    </w:p>
    <w:p w:rsidR="00BF48DE" w:rsidRDefault="00BF48DE" w:rsidP="00BF48DE">
      <w:pPr>
        <w:tabs>
          <w:tab w:val="left" w:pos="1575"/>
          <w:tab w:val="left" w:pos="6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декабрь</w:t>
      </w:r>
      <w:r>
        <w:rPr>
          <w:sz w:val="26"/>
          <w:szCs w:val="26"/>
        </w:rPr>
        <w:tab/>
      </w:r>
      <w:r w:rsidR="00E414B9">
        <w:rPr>
          <w:sz w:val="26"/>
          <w:szCs w:val="26"/>
        </w:rPr>
        <w:t>2273</w:t>
      </w:r>
      <w:r>
        <w:rPr>
          <w:sz w:val="26"/>
          <w:szCs w:val="26"/>
        </w:rPr>
        <w:t xml:space="preserve">00 руб.                                                             </w:t>
      </w:r>
      <w:r w:rsidR="00E414B9">
        <w:rPr>
          <w:sz w:val="26"/>
          <w:szCs w:val="26"/>
        </w:rPr>
        <w:t>3</w:t>
      </w:r>
      <w:r>
        <w:rPr>
          <w:sz w:val="26"/>
          <w:szCs w:val="26"/>
        </w:rPr>
        <w:t>50000 руб.</w:t>
      </w:r>
    </w:p>
    <w:p w:rsidR="008E54F1" w:rsidRDefault="008E54F1" w:rsidP="008E54F1">
      <w:pPr>
        <w:jc w:val="both"/>
        <w:rPr>
          <w:sz w:val="26"/>
          <w:szCs w:val="26"/>
        </w:rPr>
      </w:pPr>
    </w:p>
    <w:p w:rsidR="00E2119D" w:rsidRDefault="00EC40AE" w:rsidP="00EC40AE">
      <w:pPr>
        <w:tabs>
          <w:tab w:val="left" w:pos="177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ИТОГО</w:t>
      </w:r>
      <w:r w:rsidR="00F40B42">
        <w:rPr>
          <w:sz w:val="26"/>
          <w:szCs w:val="26"/>
        </w:rPr>
        <w:t xml:space="preserve">           </w:t>
      </w:r>
      <w:r w:rsidR="004F70DC">
        <w:rPr>
          <w:sz w:val="26"/>
          <w:szCs w:val="26"/>
        </w:rPr>
        <w:t>1107</w:t>
      </w:r>
      <w:r>
        <w:rPr>
          <w:sz w:val="26"/>
          <w:szCs w:val="26"/>
        </w:rPr>
        <w:t>000 руб.</w:t>
      </w:r>
      <w:r w:rsidR="00C64539">
        <w:rPr>
          <w:sz w:val="26"/>
          <w:szCs w:val="26"/>
        </w:rPr>
        <w:t xml:space="preserve">                                                    </w:t>
      </w:r>
      <w:r w:rsidR="00F40B42">
        <w:rPr>
          <w:sz w:val="26"/>
          <w:szCs w:val="26"/>
        </w:rPr>
        <w:t xml:space="preserve">  </w:t>
      </w:r>
      <w:r w:rsidR="00C64539">
        <w:rPr>
          <w:sz w:val="26"/>
          <w:szCs w:val="26"/>
        </w:rPr>
        <w:t xml:space="preserve">    </w:t>
      </w:r>
      <w:r w:rsidR="004F70DC">
        <w:rPr>
          <w:sz w:val="26"/>
          <w:szCs w:val="26"/>
        </w:rPr>
        <w:t>1</w:t>
      </w:r>
      <w:r w:rsidR="00C64539">
        <w:rPr>
          <w:sz w:val="26"/>
          <w:szCs w:val="26"/>
        </w:rPr>
        <w:t>6</w:t>
      </w:r>
      <w:r w:rsidR="004F70DC">
        <w:rPr>
          <w:sz w:val="26"/>
          <w:szCs w:val="26"/>
        </w:rPr>
        <w:t>54</w:t>
      </w:r>
      <w:r w:rsidR="00C64539">
        <w:rPr>
          <w:sz w:val="26"/>
          <w:szCs w:val="26"/>
        </w:rPr>
        <w:t>000 руб.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</w:p>
    <w:p w:rsidR="00586850" w:rsidRDefault="009C3300" w:rsidP="00421D6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Кредиторская задолженность по заработной плате перед работниками отсутствует.</w:t>
      </w:r>
      <w:r w:rsidR="00E2119D">
        <w:rPr>
          <w:sz w:val="26"/>
          <w:szCs w:val="26"/>
        </w:rPr>
        <w:t xml:space="preserve"> </w:t>
      </w:r>
    </w:p>
    <w:p w:rsidR="009C3300" w:rsidRDefault="002575E1" w:rsidP="009C3300">
      <w:pPr>
        <w:tabs>
          <w:tab w:val="left" w:pos="8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Имеется </w:t>
      </w:r>
      <w:r w:rsidR="009C3300">
        <w:rPr>
          <w:sz w:val="26"/>
          <w:szCs w:val="26"/>
        </w:rPr>
        <w:t xml:space="preserve">   </w:t>
      </w:r>
      <w:r>
        <w:rPr>
          <w:sz w:val="26"/>
          <w:szCs w:val="26"/>
        </w:rPr>
        <w:t>к</w:t>
      </w:r>
      <w:r w:rsidR="009C3300">
        <w:rPr>
          <w:sz w:val="26"/>
          <w:szCs w:val="26"/>
        </w:rPr>
        <w:t>редиторская   задолженность по страховым взносам, налогам и сборам в бюджет и внебюджетные фонды</w:t>
      </w:r>
      <w:r w:rsidR="00FF3ED9">
        <w:rPr>
          <w:sz w:val="26"/>
          <w:szCs w:val="26"/>
        </w:rPr>
        <w:t xml:space="preserve"> в сумме 324456,63 руб. на 01.01.2023г</w:t>
      </w:r>
      <w:r>
        <w:rPr>
          <w:sz w:val="26"/>
          <w:szCs w:val="26"/>
        </w:rPr>
        <w:t>.</w:t>
      </w:r>
      <w:r w:rsidR="009C3300">
        <w:rPr>
          <w:sz w:val="26"/>
          <w:szCs w:val="26"/>
        </w:rPr>
        <w:t xml:space="preserve"> </w:t>
      </w:r>
    </w:p>
    <w:p w:rsidR="004728FE" w:rsidRDefault="004728FE" w:rsidP="00421D63">
      <w:pPr>
        <w:tabs>
          <w:tab w:val="left" w:pos="4080"/>
        </w:tabs>
        <w:jc w:val="both"/>
        <w:rPr>
          <w:sz w:val="26"/>
          <w:szCs w:val="26"/>
        </w:rPr>
      </w:pPr>
    </w:p>
    <w:p w:rsidR="00795450" w:rsidRDefault="00533F37" w:rsidP="00533F37">
      <w:pPr>
        <w:tabs>
          <w:tab w:val="left" w:pos="2805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 xml:space="preserve">   </w:t>
      </w:r>
      <w:r w:rsidR="0059048B">
        <w:rPr>
          <w:sz w:val="26"/>
          <w:szCs w:val="26"/>
        </w:rPr>
        <w:t xml:space="preserve"> </w:t>
      </w:r>
    </w:p>
    <w:p w:rsidR="00B254AC" w:rsidRDefault="00795450" w:rsidP="00533F37">
      <w:pPr>
        <w:tabs>
          <w:tab w:val="left" w:pos="280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59048B">
        <w:rPr>
          <w:sz w:val="26"/>
          <w:szCs w:val="26"/>
        </w:rPr>
        <w:t xml:space="preserve">   </w:t>
      </w:r>
      <w:r w:rsidR="00533F37">
        <w:rPr>
          <w:sz w:val="26"/>
          <w:szCs w:val="26"/>
        </w:rPr>
        <w:t xml:space="preserve"> </w:t>
      </w:r>
      <w:r w:rsidR="00533F37" w:rsidRPr="00533F37">
        <w:rPr>
          <w:b/>
          <w:sz w:val="26"/>
          <w:szCs w:val="26"/>
        </w:rPr>
        <w:t>Заключение</w:t>
      </w:r>
      <w:r w:rsidR="00533F37">
        <w:rPr>
          <w:b/>
          <w:sz w:val="26"/>
          <w:szCs w:val="26"/>
        </w:rPr>
        <w:t>:</w:t>
      </w:r>
    </w:p>
    <w:p w:rsidR="00B254AC" w:rsidRPr="00B254AC" w:rsidRDefault="00B254AC" w:rsidP="00B254AC">
      <w:pPr>
        <w:rPr>
          <w:sz w:val="26"/>
          <w:szCs w:val="26"/>
        </w:rPr>
      </w:pPr>
    </w:p>
    <w:p w:rsidR="00867271" w:rsidRDefault="007921EC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Проанализировать материалы настоящего акта, принять меры по устранению </w:t>
      </w:r>
      <w:r w:rsidR="00B858D9">
        <w:rPr>
          <w:sz w:val="26"/>
          <w:szCs w:val="26"/>
        </w:rPr>
        <w:t>выявленных нарушений.</w:t>
      </w:r>
      <w:r>
        <w:rPr>
          <w:sz w:val="26"/>
          <w:szCs w:val="26"/>
        </w:rPr>
        <w:t xml:space="preserve"> </w:t>
      </w:r>
    </w:p>
    <w:p w:rsidR="00844B6D" w:rsidRPr="00AC3BA5" w:rsidRDefault="00844B6D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Привести в соответствие с действующим законодательством нормативные акты Учреждения</w:t>
      </w:r>
      <w:r w:rsidR="004963CF">
        <w:rPr>
          <w:sz w:val="26"/>
          <w:szCs w:val="26"/>
        </w:rPr>
        <w:t>.</w:t>
      </w:r>
    </w:p>
    <w:p w:rsidR="006C1EBD" w:rsidRDefault="00876661" w:rsidP="00876661">
      <w:pPr>
        <w:pStyle w:val="a6"/>
        <w:numPr>
          <w:ilvl w:val="0"/>
          <w:numId w:val="3"/>
        </w:numPr>
        <w:rPr>
          <w:sz w:val="26"/>
          <w:szCs w:val="26"/>
        </w:rPr>
      </w:pPr>
      <w:r w:rsidRPr="00876661">
        <w:rPr>
          <w:sz w:val="26"/>
          <w:szCs w:val="26"/>
        </w:rPr>
        <w:t>Привести в соответствие с Положениями по оплате труда, о компенсационных и стимулирующих надбавках</w:t>
      </w:r>
      <w:r>
        <w:rPr>
          <w:sz w:val="26"/>
          <w:szCs w:val="26"/>
        </w:rPr>
        <w:t xml:space="preserve"> </w:t>
      </w:r>
      <w:r w:rsidR="00844B6D">
        <w:rPr>
          <w:sz w:val="26"/>
          <w:szCs w:val="26"/>
        </w:rPr>
        <w:t>выплаты сотрудникам.</w:t>
      </w:r>
      <w:r w:rsidR="0041398B">
        <w:rPr>
          <w:sz w:val="26"/>
          <w:szCs w:val="26"/>
        </w:rPr>
        <w:t xml:space="preserve">  </w:t>
      </w:r>
    </w:p>
    <w:p w:rsidR="002A211C" w:rsidRPr="002A211C" w:rsidRDefault="002A211C" w:rsidP="002A211C">
      <w:pPr>
        <w:pStyle w:val="ConsPlusNormal"/>
        <w:numPr>
          <w:ilvl w:val="0"/>
          <w:numId w:val="3"/>
        </w:numPr>
        <w:suppressAutoHyphens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 w:rsidRPr="002A211C">
        <w:rPr>
          <w:rFonts w:ascii="Times New Roman" w:hAnsi="Times New Roman"/>
          <w:sz w:val="26"/>
          <w:szCs w:val="26"/>
        </w:rPr>
        <w:t xml:space="preserve"> Предоставить информацию по устранению выявленных в ходе проведения контрольного мероприятия нарушений и недостатков в Финансовое управление </w:t>
      </w:r>
      <w:r w:rsidR="00ED00D0">
        <w:rPr>
          <w:rFonts w:ascii="Times New Roman" w:hAnsi="Times New Roman"/>
          <w:sz w:val="26"/>
          <w:szCs w:val="26"/>
        </w:rPr>
        <w:t>Дергачевск</w:t>
      </w:r>
      <w:r w:rsidRPr="002A211C">
        <w:rPr>
          <w:rFonts w:ascii="Times New Roman" w:hAnsi="Times New Roman"/>
          <w:sz w:val="26"/>
          <w:szCs w:val="26"/>
        </w:rPr>
        <w:t>ого муниципального района Саратовской области»</w:t>
      </w:r>
    </w:p>
    <w:p w:rsidR="00867271" w:rsidRPr="00876661" w:rsidRDefault="0041398B" w:rsidP="00ED00D0">
      <w:pPr>
        <w:pStyle w:val="a6"/>
        <w:ind w:left="928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67271" w:rsidRPr="004A1F8E" w:rsidRDefault="004A1F8E" w:rsidP="00867271">
      <w:pPr>
        <w:rPr>
          <w:sz w:val="26"/>
          <w:szCs w:val="26"/>
        </w:rPr>
      </w:pPr>
      <w:r>
        <w:t xml:space="preserve">  </w:t>
      </w:r>
      <w:r w:rsidRPr="004A1F8E">
        <w:rPr>
          <w:sz w:val="26"/>
          <w:szCs w:val="26"/>
        </w:rPr>
        <w:t xml:space="preserve">Настоящий Акт </w:t>
      </w:r>
      <w:r>
        <w:rPr>
          <w:sz w:val="26"/>
          <w:szCs w:val="26"/>
        </w:rPr>
        <w:t xml:space="preserve">составлен на </w:t>
      </w:r>
      <w:r w:rsidR="0016105E">
        <w:rPr>
          <w:sz w:val="26"/>
          <w:szCs w:val="26"/>
        </w:rPr>
        <w:t>8</w:t>
      </w:r>
      <w:r>
        <w:rPr>
          <w:sz w:val="26"/>
          <w:szCs w:val="26"/>
        </w:rPr>
        <w:t xml:space="preserve"> (</w:t>
      </w:r>
      <w:r w:rsidR="0016105E">
        <w:rPr>
          <w:sz w:val="26"/>
          <w:szCs w:val="26"/>
        </w:rPr>
        <w:t>восьми</w:t>
      </w:r>
      <w:r>
        <w:rPr>
          <w:sz w:val="26"/>
          <w:szCs w:val="26"/>
        </w:rPr>
        <w:t>) листах в 2-х экземплярах</w:t>
      </w:r>
    </w:p>
    <w:p w:rsidR="00867271" w:rsidRPr="004A1F8E" w:rsidRDefault="00867271" w:rsidP="00867271">
      <w:pPr>
        <w:rPr>
          <w:sz w:val="26"/>
          <w:szCs w:val="26"/>
        </w:rPr>
      </w:pPr>
    </w:p>
    <w:p w:rsidR="00867271" w:rsidRDefault="00867271" w:rsidP="00867271"/>
    <w:p w:rsidR="00E01229" w:rsidRDefault="00E01229" w:rsidP="00EC3558">
      <w:pPr>
        <w:rPr>
          <w:sz w:val="26"/>
          <w:szCs w:val="26"/>
        </w:rPr>
      </w:pPr>
      <w:r>
        <w:t>Начальник отдела</w:t>
      </w:r>
      <w:r w:rsidRPr="00E01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бюджетного учета и </w:t>
      </w:r>
    </w:p>
    <w:p w:rsidR="00EC3558" w:rsidRPr="00EC3558" w:rsidRDefault="00E01229" w:rsidP="00EC3558">
      <w:r>
        <w:rPr>
          <w:sz w:val="26"/>
          <w:szCs w:val="26"/>
        </w:rPr>
        <w:lastRenderedPageBreak/>
        <w:t xml:space="preserve">отчетности – главный бухгалтер                                      </w:t>
      </w:r>
      <w:proofErr w:type="spellStart"/>
      <w:r>
        <w:rPr>
          <w:sz w:val="26"/>
          <w:szCs w:val="26"/>
        </w:rPr>
        <w:t>Куфтова</w:t>
      </w:r>
      <w:proofErr w:type="spellEnd"/>
      <w:r>
        <w:rPr>
          <w:sz w:val="26"/>
          <w:szCs w:val="26"/>
        </w:rPr>
        <w:t xml:space="preserve"> Р.С. </w:t>
      </w:r>
    </w:p>
    <w:p w:rsidR="00EC3558" w:rsidRDefault="00EC3558" w:rsidP="00EC3558"/>
    <w:p w:rsidR="00EC3558" w:rsidRDefault="00EC3558" w:rsidP="00EC3558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B068FD" w:rsidRDefault="00EC3558" w:rsidP="00EC3558">
      <w:r>
        <w:rPr>
          <w:sz w:val="26"/>
          <w:szCs w:val="26"/>
        </w:rPr>
        <w:t>бюджетного учета и отчетности                                       Маляр И.В.</w:t>
      </w:r>
    </w:p>
    <w:p w:rsidR="00B068FD" w:rsidRDefault="00B068FD" w:rsidP="00B068FD"/>
    <w:p w:rsidR="001A2C66" w:rsidRDefault="001A2C66" w:rsidP="00B068FD"/>
    <w:p w:rsidR="001A2C66" w:rsidRDefault="00FD12CA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Д</w:t>
      </w:r>
      <w:r w:rsidR="001A2C66" w:rsidRPr="001A2C66">
        <w:rPr>
          <w:sz w:val="26"/>
          <w:szCs w:val="26"/>
        </w:rPr>
        <w:t>иректор</w:t>
      </w:r>
      <w:r w:rsidR="006C6BC4" w:rsidRPr="006C6BC4">
        <w:rPr>
          <w:sz w:val="26"/>
          <w:szCs w:val="26"/>
        </w:rPr>
        <w:t xml:space="preserve"> </w:t>
      </w:r>
      <w:r w:rsidR="006C6BC4" w:rsidRPr="00531D36">
        <w:rPr>
          <w:sz w:val="26"/>
          <w:szCs w:val="26"/>
        </w:rPr>
        <w:t>МБУК  «МЦ</w:t>
      </w:r>
      <w:r w:rsidR="003232CD">
        <w:rPr>
          <w:sz w:val="26"/>
          <w:szCs w:val="26"/>
        </w:rPr>
        <w:t>Б</w:t>
      </w:r>
      <w:r w:rsidR="006C6BC4" w:rsidRPr="00531D36">
        <w:rPr>
          <w:sz w:val="26"/>
          <w:szCs w:val="26"/>
        </w:rPr>
        <w:t>»</w:t>
      </w:r>
      <w:r w:rsidR="006C6BC4">
        <w:rPr>
          <w:b/>
          <w:sz w:val="26"/>
          <w:szCs w:val="26"/>
        </w:rPr>
        <w:t xml:space="preserve"> </w:t>
      </w:r>
      <w:r w:rsidR="006C6BC4">
        <w:rPr>
          <w:sz w:val="26"/>
          <w:szCs w:val="26"/>
        </w:rPr>
        <w:t xml:space="preserve"> </w:t>
      </w:r>
      <w:r w:rsidR="006C6BC4" w:rsidRPr="007E5866">
        <w:rPr>
          <w:sz w:val="26"/>
          <w:szCs w:val="26"/>
        </w:rPr>
        <w:t xml:space="preserve"> </w:t>
      </w:r>
      <w:r w:rsidR="006C6BC4">
        <w:rPr>
          <w:sz w:val="26"/>
          <w:szCs w:val="26"/>
        </w:rPr>
        <w:t xml:space="preserve">                                </w:t>
      </w:r>
      <w:r w:rsidR="003232CD">
        <w:rPr>
          <w:sz w:val="26"/>
          <w:szCs w:val="26"/>
        </w:rPr>
        <w:t xml:space="preserve">               Рубец Л.Н.</w:t>
      </w: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9D3069" w:rsidRPr="00FA730E" w:rsidRDefault="006C6BC4" w:rsidP="009D3069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="00352F42">
        <w:rPr>
          <w:sz w:val="26"/>
          <w:szCs w:val="26"/>
        </w:rPr>
        <w:t xml:space="preserve"> </w:t>
      </w:r>
      <w:r w:rsidR="009D3069">
        <w:rPr>
          <w:sz w:val="26"/>
          <w:szCs w:val="26"/>
        </w:rPr>
        <w:t>МКУК «</w:t>
      </w:r>
      <w:proofErr w:type="spellStart"/>
      <w:r w:rsidR="009D3069">
        <w:rPr>
          <w:sz w:val="26"/>
          <w:szCs w:val="26"/>
        </w:rPr>
        <w:t>ОДУКиК</w:t>
      </w:r>
      <w:proofErr w:type="spellEnd"/>
      <w:r w:rsidR="009D3069">
        <w:rPr>
          <w:sz w:val="26"/>
          <w:szCs w:val="26"/>
        </w:rPr>
        <w:t xml:space="preserve">»                          </w:t>
      </w:r>
      <w:proofErr w:type="spellStart"/>
      <w:r w:rsidR="009D3069">
        <w:rPr>
          <w:sz w:val="26"/>
          <w:szCs w:val="26"/>
        </w:rPr>
        <w:t>Бойшева</w:t>
      </w:r>
      <w:proofErr w:type="spellEnd"/>
      <w:r w:rsidR="009D3069">
        <w:rPr>
          <w:sz w:val="26"/>
          <w:szCs w:val="26"/>
        </w:rPr>
        <w:t xml:space="preserve"> А.Б.</w:t>
      </w:r>
    </w:p>
    <w:p w:rsidR="00352F42" w:rsidRDefault="00352F42" w:rsidP="001A2C66">
      <w:pPr>
        <w:tabs>
          <w:tab w:val="left" w:pos="6090"/>
        </w:tabs>
        <w:rPr>
          <w:sz w:val="26"/>
          <w:szCs w:val="26"/>
        </w:rPr>
      </w:pPr>
    </w:p>
    <w:p w:rsidR="001A2C66" w:rsidRPr="001A2C66" w:rsidRDefault="00AC3BA5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068FD" w:rsidRPr="001A2C66" w:rsidRDefault="00B068FD" w:rsidP="00B068FD">
      <w:pPr>
        <w:rPr>
          <w:sz w:val="26"/>
          <w:szCs w:val="26"/>
        </w:rPr>
      </w:pPr>
    </w:p>
    <w:p w:rsidR="00B068FD" w:rsidRPr="00B068FD" w:rsidRDefault="00B068FD" w:rsidP="00B068FD"/>
    <w:p w:rsidR="00B068FD" w:rsidRDefault="00B068FD" w:rsidP="00B068FD">
      <w:pPr>
        <w:tabs>
          <w:tab w:val="left" w:pos="1365"/>
          <w:tab w:val="left" w:pos="7440"/>
        </w:tabs>
      </w:pPr>
      <w:r>
        <w:t>Акт получен: «____» ______________20</w:t>
      </w:r>
      <w:r w:rsidR="00E01229">
        <w:t>2</w:t>
      </w:r>
      <w:r w:rsidR="008143A3">
        <w:t>3</w:t>
      </w:r>
      <w:r>
        <w:t xml:space="preserve"> г.   _________________</w:t>
      </w:r>
      <w:r>
        <w:tab/>
        <w:t>_________________</w:t>
      </w:r>
    </w:p>
    <w:p w:rsidR="009E3D46" w:rsidRDefault="00B068FD" w:rsidP="00B068FD">
      <w:pPr>
        <w:tabs>
          <w:tab w:val="left" w:pos="5460"/>
          <w:tab w:val="left" w:pos="8385"/>
        </w:tabs>
      </w:pPr>
      <w:r>
        <w:tab/>
        <w:t>подпись</w:t>
      </w:r>
      <w:r>
        <w:tab/>
        <w:t>ФИО</w:t>
      </w:r>
    </w:p>
    <w:p w:rsidR="009E3D46" w:rsidRPr="009E3D46" w:rsidRDefault="009E3D46" w:rsidP="009E3D46"/>
    <w:p w:rsidR="009E3D46" w:rsidRDefault="009E3D46" w:rsidP="009E3D46"/>
    <w:p w:rsidR="007921EC" w:rsidRPr="009E3D46" w:rsidRDefault="009E3D46" w:rsidP="009E3D46">
      <w:r>
        <w:t xml:space="preserve">              Приложение на </w:t>
      </w:r>
      <w:r w:rsidR="00735C75">
        <w:t xml:space="preserve">  </w:t>
      </w:r>
      <w:r w:rsidR="0061399E">
        <w:t xml:space="preserve"> </w:t>
      </w:r>
      <w:r>
        <w:t xml:space="preserve"> листах.</w:t>
      </w:r>
    </w:p>
    <w:sectPr w:rsidR="007921EC" w:rsidRPr="009E3D46" w:rsidSect="003A086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75" w:rsidRDefault="00735C75" w:rsidP="001175C5">
      <w:r>
        <w:separator/>
      </w:r>
    </w:p>
  </w:endnote>
  <w:endnote w:type="continuationSeparator" w:id="0">
    <w:p w:rsidR="00735C75" w:rsidRDefault="00735C75" w:rsidP="0011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75" w:rsidRDefault="00735C75" w:rsidP="001175C5">
      <w:r>
        <w:separator/>
      </w:r>
    </w:p>
  </w:footnote>
  <w:footnote w:type="continuationSeparator" w:id="0">
    <w:p w:rsidR="00735C75" w:rsidRDefault="00735C75" w:rsidP="00117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3444"/>
    <w:multiLevelType w:val="hybridMultilevel"/>
    <w:tmpl w:val="2D9284AA"/>
    <w:lvl w:ilvl="0" w:tplc="BD04E2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D6949"/>
    <w:multiLevelType w:val="multilevel"/>
    <w:tmpl w:val="E73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F3446"/>
    <w:multiLevelType w:val="hybridMultilevel"/>
    <w:tmpl w:val="C98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5694"/>
    <w:multiLevelType w:val="hybridMultilevel"/>
    <w:tmpl w:val="F620B95C"/>
    <w:lvl w:ilvl="0" w:tplc="ECEA6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1D3"/>
    <w:rsid w:val="00002C80"/>
    <w:rsid w:val="00003E23"/>
    <w:rsid w:val="0000640B"/>
    <w:rsid w:val="0001029B"/>
    <w:rsid w:val="00014317"/>
    <w:rsid w:val="0001629D"/>
    <w:rsid w:val="00017055"/>
    <w:rsid w:val="00025F9F"/>
    <w:rsid w:val="000275B4"/>
    <w:rsid w:val="000304B4"/>
    <w:rsid w:val="00031642"/>
    <w:rsid w:val="00042272"/>
    <w:rsid w:val="00046605"/>
    <w:rsid w:val="00050DB4"/>
    <w:rsid w:val="00050FB1"/>
    <w:rsid w:val="00057678"/>
    <w:rsid w:val="000637FF"/>
    <w:rsid w:val="0006675F"/>
    <w:rsid w:val="00066782"/>
    <w:rsid w:val="00067A62"/>
    <w:rsid w:val="0007206A"/>
    <w:rsid w:val="000739BA"/>
    <w:rsid w:val="00074D9A"/>
    <w:rsid w:val="0007723D"/>
    <w:rsid w:val="0007726A"/>
    <w:rsid w:val="0008073C"/>
    <w:rsid w:val="00080B4E"/>
    <w:rsid w:val="00083BB0"/>
    <w:rsid w:val="00087544"/>
    <w:rsid w:val="00091A2B"/>
    <w:rsid w:val="00095202"/>
    <w:rsid w:val="00096698"/>
    <w:rsid w:val="000972C2"/>
    <w:rsid w:val="000A0D92"/>
    <w:rsid w:val="000A33B2"/>
    <w:rsid w:val="000A54CC"/>
    <w:rsid w:val="000A6ECB"/>
    <w:rsid w:val="000B065E"/>
    <w:rsid w:val="000B1133"/>
    <w:rsid w:val="000B20FC"/>
    <w:rsid w:val="000B3AE5"/>
    <w:rsid w:val="000B46BA"/>
    <w:rsid w:val="000B5A0B"/>
    <w:rsid w:val="000C0BDF"/>
    <w:rsid w:val="000C0C9E"/>
    <w:rsid w:val="000C1504"/>
    <w:rsid w:val="000C7389"/>
    <w:rsid w:val="000D146B"/>
    <w:rsid w:val="000D4DC1"/>
    <w:rsid w:val="000E2899"/>
    <w:rsid w:val="000E6FAF"/>
    <w:rsid w:val="000F0CA2"/>
    <w:rsid w:val="000F468D"/>
    <w:rsid w:val="000F53EA"/>
    <w:rsid w:val="000F7E36"/>
    <w:rsid w:val="001052A5"/>
    <w:rsid w:val="00105539"/>
    <w:rsid w:val="00114360"/>
    <w:rsid w:val="00117079"/>
    <w:rsid w:val="001175C5"/>
    <w:rsid w:val="00120270"/>
    <w:rsid w:val="00120AE9"/>
    <w:rsid w:val="001219E1"/>
    <w:rsid w:val="00122051"/>
    <w:rsid w:val="00127BDC"/>
    <w:rsid w:val="00130131"/>
    <w:rsid w:val="0013758F"/>
    <w:rsid w:val="001432F1"/>
    <w:rsid w:val="00144899"/>
    <w:rsid w:val="00144FB6"/>
    <w:rsid w:val="0014584E"/>
    <w:rsid w:val="00152975"/>
    <w:rsid w:val="0015362D"/>
    <w:rsid w:val="00154A21"/>
    <w:rsid w:val="001553B9"/>
    <w:rsid w:val="00155871"/>
    <w:rsid w:val="0016105E"/>
    <w:rsid w:val="0016150E"/>
    <w:rsid w:val="00165924"/>
    <w:rsid w:val="00166856"/>
    <w:rsid w:val="00171924"/>
    <w:rsid w:val="00171B86"/>
    <w:rsid w:val="00173631"/>
    <w:rsid w:val="0017363B"/>
    <w:rsid w:val="0017698E"/>
    <w:rsid w:val="00176BDA"/>
    <w:rsid w:val="00183A77"/>
    <w:rsid w:val="00185F57"/>
    <w:rsid w:val="00190D84"/>
    <w:rsid w:val="00191E03"/>
    <w:rsid w:val="00193C8E"/>
    <w:rsid w:val="0019414B"/>
    <w:rsid w:val="001A29AA"/>
    <w:rsid w:val="001A2C66"/>
    <w:rsid w:val="001A539D"/>
    <w:rsid w:val="001B0A45"/>
    <w:rsid w:val="001B1C51"/>
    <w:rsid w:val="001B337C"/>
    <w:rsid w:val="001B33BF"/>
    <w:rsid w:val="001B705D"/>
    <w:rsid w:val="001B7588"/>
    <w:rsid w:val="001C33D5"/>
    <w:rsid w:val="001C3BBA"/>
    <w:rsid w:val="001C430F"/>
    <w:rsid w:val="001C6A33"/>
    <w:rsid w:val="001D13F0"/>
    <w:rsid w:val="001D4547"/>
    <w:rsid w:val="001D4D69"/>
    <w:rsid w:val="001E1545"/>
    <w:rsid w:val="001E2BFA"/>
    <w:rsid w:val="001E2C6E"/>
    <w:rsid w:val="001E4B00"/>
    <w:rsid w:val="001E4CFC"/>
    <w:rsid w:val="001E711B"/>
    <w:rsid w:val="001F1892"/>
    <w:rsid w:val="001F2EAC"/>
    <w:rsid w:val="001F3FAB"/>
    <w:rsid w:val="001F4F25"/>
    <w:rsid w:val="001F539E"/>
    <w:rsid w:val="001F5633"/>
    <w:rsid w:val="002012E1"/>
    <w:rsid w:val="00201786"/>
    <w:rsid w:val="002067E7"/>
    <w:rsid w:val="00206835"/>
    <w:rsid w:val="002078F1"/>
    <w:rsid w:val="00210746"/>
    <w:rsid w:val="002145EE"/>
    <w:rsid w:val="00215641"/>
    <w:rsid w:val="002162AB"/>
    <w:rsid w:val="00224CEC"/>
    <w:rsid w:val="002311E6"/>
    <w:rsid w:val="002350A4"/>
    <w:rsid w:val="002407BF"/>
    <w:rsid w:val="00243C98"/>
    <w:rsid w:val="00247186"/>
    <w:rsid w:val="00253D79"/>
    <w:rsid w:val="00256295"/>
    <w:rsid w:val="002575E1"/>
    <w:rsid w:val="0026118B"/>
    <w:rsid w:val="00261EBB"/>
    <w:rsid w:val="00265694"/>
    <w:rsid w:val="002661D3"/>
    <w:rsid w:val="002665D6"/>
    <w:rsid w:val="002706F9"/>
    <w:rsid w:val="0027219C"/>
    <w:rsid w:val="00275591"/>
    <w:rsid w:val="0027600D"/>
    <w:rsid w:val="002840A8"/>
    <w:rsid w:val="00284C69"/>
    <w:rsid w:val="002875E8"/>
    <w:rsid w:val="00290D62"/>
    <w:rsid w:val="002952FE"/>
    <w:rsid w:val="002964FC"/>
    <w:rsid w:val="002A048C"/>
    <w:rsid w:val="002A18F9"/>
    <w:rsid w:val="002A211C"/>
    <w:rsid w:val="002A2419"/>
    <w:rsid w:val="002A2837"/>
    <w:rsid w:val="002A4A57"/>
    <w:rsid w:val="002B3104"/>
    <w:rsid w:val="002B54C2"/>
    <w:rsid w:val="002B62DA"/>
    <w:rsid w:val="002C2601"/>
    <w:rsid w:val="002C5DDA"/>
    <w:rsid w:val="002C64A9"/>
    <w:rsid w:val="002D1727"/>
    <w:rsid w:val="002D208F"/>
    <w:rsid w:val="002D5ACF"/>
    <w:rsid w:val="002D6D56"/>
    <w:rsid w:val="002D760E"/>
    <w:rsid w:val="002E7158"/>
    <w:rsid w:val="002F37C1"/>
    <w:rsid w:val="002F39D8"/>
    <w:rsid w:val="00300B88"/>
    <w:rsid w:val="003032E4"/>
    <w:rsid w:val="0030552C"/>
    <w:rsid w:val="00305821"/>
    <w:rsid w:val="003073E8"/>
    <w:rsid w:val="00307FD0"/>
    <w:rsid w:val="00310CCC"/>
    <w:rsid w:val="00311383"/>
    <w:rsid w:val="00313CE6"/>
    <w:rsid w:val="0031425F"/>
    <w:rsid w:val="003232CD"/>
    <w:rsid w:val="00323445"/>
    <w:rsid w:val="00323602"/>
    <w:rsid w:val="00323BD9"/>
    <w:rsid w:val="00326693"/>
    <w:rsid w:val="00326BB0"/>
    <w:rsid w:val="00333359"/>
    <w:rsid w:val="0033452C"/>
    <w:rsid w:val="00343082"/>
    <w:rsid w:val="00351C47"/>
    <w:rsid w:val="00352D7B"/>
    <w:rsid w:val="00352F42"/>
    <w:rsid w:val="00355F08"/>
    <w:rsid w:val="00356122"/>
    <w:rsid w:val="003606F7"/>
    <w:rsid w:val="003608F6"/>
    <w:rsid w:val="00360AD9"/>
    <w:rsid w:val="003618A4"/>
    <w:rsid w:val="00362549"/>
    <w:rsid w:val="00363410"/>
    <w:rsid w:val="003664D8"/>
    <w:rsid w:val="00370D40"/>
    <w:rsid w:val="00372179"/>
    <w:rsid w:val="0037254C"/>
    <w:rsid w:val="003737DA"/>
    <w:rsid w:val="003823C8"/>
    <w:rsid w:val="0038274F"/>
    <w:rsid w:val="003878C3"/>
    <w:rsid w:val="00394781"/>
    <w:rsid w:val="003969D9"/>
    <w:rsid w:val="003A0866"/>
    <w:rsid w:val="003A0B7C"/>
    <w:rsid w:val="003A2198"/>
    <w:rsid w:val="003A4936"/>
    <w:rsid w:val="003A4B5C"/>
    <w:rsid w:val="003A543A"/>
    <w:rsid w:val="003B2079"/>
    <w:rsid w:val="003B5290"/>
    <w:rsid w:val="003C2DF7"/>
    <w:rsid w:val="003C7827"/>
    <w:rsid w:val="003D5FCD"/>
    <w:rsid w:val="003D614E"/>
    <w:rsid w:val="003E128C"/>
    <w:rsid w:val="003E44D1"/>
    <w:rsid w:val="003E4710"/>
    <w:rsid w:val="003E5FD3"/>
    <w:rsid w:val="003E655D"/>
    <w:rsid w:val="003F0B57"/>
    <w:rsid w:val="003F6B8F"/>
    <w:rsid w:val="00400654"/>
    <w:rsid w:val="00400C6B"/>
    <w:rsid w:val="00402239"/>
    <w:rsid w:val="00412846"/>
    <w:rsid w:val="00413585"/>
    <w:rsid w:val="0041398B"/>
    <w:rsid w:val="004214F3"/>
    <w:rsid w:val="00421B69"/>
    <w:rsid w:val="00421D63"/>
    <w:rsid w:val="00423E22"/>
    <w:rsid w:val="004241EB"/>
    <w:rsid w:val="00424F85"/>
    <w:rsid w:val="00425043"/>
    <w:rsid w:val="00426324"/>
    <w:rsid w:val="0042757E"/>
    <w:rsid w:val="00427AAA"/>
    <w:rsid w:val="0043083D"/>
    <w:rsid w:val="00430942"/>
    <w:rsid w:val="00430D82"/>
    <w:rsid w:val="0043445D"/>
    <w:rsid w:val="00435233"/>
    <w:rsid w:val="00442411"/>
    <w:rsid w:val="0044368E"/>
    <w:rsid w:val="004438CC"/>
    <w:rsid w:val="0044406E"/>
    <w:rsid w:val="0044417E"/>
    <w:rsid w:val="00445348"/>
    <w:rsid w:val="00445A84"/>
    <w:rsid w:val="00447A72"/>
    <w:rsid w:val="004502B8"/>
    <w:rsid w:val="0045180A"/>
    <w:rsid w:val="00452E20"/>
    <w:rsid w:val="00462020"/>
    <w:rsid w:val="00466385"/>
    <w:rsid w:val="00466628"/>
    <w:rsid w:val="004727E1"/>
    <w:rsid w:val="004728FE"/>
    <w:rsid w:val="0047329F"/>
    <w:rsid w:val="00473B8F"/>
    <w:rsid w:val="004824E4"/>
    <w:rsid w:val="00482A61"/>
    <w:rsid w:val="00482D6C"/>
    <w:rsid w:val="0049396E"/>
    <w:rsid w:val="00495799"/>
    <w:rsid w:val="004963CF"/>
    <w:rsid w:val="004A1F8E"/>
    <w:rsid w:val="004A21BC"/>
    <w:rsid w:val="004A4DCE"/>
    <w:rsid w:val="004A4F8E"/>
    <w:rsid w:val="004A6CB0"/>
    <w:rsid w:val="004A7BB6"/>
    <w:rsid w:val="004B005B"/>
    <w:rsid w:val="004B1A23"/>
    <w:rsid w:val="004B21D2"/>
    <w:rsid w:val="004C0B08"/>
    <w:rsid w:val="004C204D"/>
    <w:rsid w:val="004C3619"/>
    <w:rsid w:val="004C529D"/>
    <w:rsid w:val="004D334F"/>
    <w:rsid w:val="004D49EF"/>
    <w:rsid w:val="004D5C35"/>
    <w:rsid w:val="004E0194"/>
    <w:rsid w:val="004E11A6"/>
    <w:rsid w:val="004E2BC0"/>
    <w:rsid w:val="004E3237"/>
    <w:rsid w:val="004E470A"/>
    <w:rsid w:val="004E4CD5"/>
    <w:rsid w:val="004E5F0B"/>
    <w:rsid w:val="004E5FC1"/>
    <w:rsid w:val="004E66CF"/>
    <w:rsid w:val="004F1B47"/>
    <w:rsid w:val="004F1DAB"/>
    <w:rsid w:val="004F1F02"/>
    <w:rsid w:val="004F40D4"/>
    <w:rsid w:val="004F484F"/>
    <w:rsid w:val="004F4FF0"/>
    <w:rsid w:val="004F68CC"/>
    <w:rsid w:val="004F70DC"/>
    <w:rsid w:val="004F75E6"/>
    <w:rsid w:val="00506B5F"/>
    <w:rsid w:val="0051631C"/>
    <w:rsid w:val="00516FFD"/>
    <w:rsid w:val="00520575"/>
    <w:rsid w:val="00520850"/>
    <w:rsid w:val="00521CDF"/>
    <w:rsid w:val="00527648"/>
    <w:rsid w:val="00531075"/>
    <w:rsid w:val="00531D36"/>
    <w:rsid w:val="00533F37"/>
    <w:rsid w:val="00534544"/>
    <w:rsid w:val="005409D5"/>
    <w:rsid w:val="00541898"/>
    <w:rsid w:val="00544EA1"/>
    <w:rsid w:val="005476EF"/>
    <w:rsid w:val="005504B0"/>
    <w:rsid w:val="00553194"/>
    <w:rsid w:val="00553E8C"/>
    <w:rsid w:val="00554F48"/>
    <w:rsid w:val="00560195"/>
    <w:rsid w:val="00560F8A"/>
    <w:rsid w:val="00561D7B"/>
    <w:rsid w:val="00561DAE"/>
    <w:rsid w:val="00567970"/>
    <w:rsid w:val="00571311"/>
    <w:rsid w:val="005726EC"/>
    <w:rsid w:val="00573D7D"/>
    <w:rsid w:val="0057427A"/>
    <w:rsid w:val="00576C18"/>
    <w:rsid w:val="00583B40"/>
    <w:rsid w:val="00586850"/>
    <w:rsid w:val="0059048B"/>
    <w:rsid w:val="005946F1"/>
    <w:rsid w:val="005976E8"/>
    <w:rsid w:val="005B6C2E"/>
    <w:rsid w:val="005C0600"/>
    <w:rsid w:val="005C34D1"/>
    <w:rsid w:val="005C4170"/>
    <w:rsid w:val="005C61D5"/>
    <w:rsid w:val="005D0271"/>
    <w:rsid w:val="005D1A0A"/>
    <w:rsid w:val="005D22EB"/>
    <w:rsid w:val="005D3CA2"/>
    <w:rsid w:val="005D3CA9"/>
    <w:rsid w:val="005E28DE"/>
    <w:rsid w:val="005F44F6"/>
    <w:rsid w:val="00600DE9"/>
    <w:rsid w:val="0060170A"/>
    <w:rsid w:val="0060235E"/>
    <w:rsid w:val="006049F5"/>
    <w:rsid w:val="006052CA"/>
    <w:rsid w:val="006109CE"/>
    <w:rsid w:val="0061399E"/>
    <w:rsid w:val="0061609D"/>
    <w:rsid w:val="00625284"/>
    <w:rsid w:val="00627D67"/>
    <w:rsid w:val="00630593"/>
    <w:rsid w:val="00632984"/>
    <w:rsid w:val="00634570"/>
    <w:rsid w:val="00636C36"/>
    <w:rsid w:val="00643F58"/>
    <w:rsid w:val="00646C7B"/>
    <w:rsid w:val="006472E6"/>
    <w:rsid w:val="00657C99"/>
    <w:rsid w:val="00661E22"/>
    <w:rsid w:val="006626EE"/>
    <w:rsid w:val="006651E4"/>
    <w:rsid w:val="006675D2"/>
    <w:rsid w:val="00673994"/>
    <w:rsid w:val="00674194"/>
    <w:rsid w:val="00677E70"/>
    <w:rsid w:val="00681FEB"/>
    <w:rsid w:val="00682499"/>
    <w:rsid w:val="006839B1"/>
    <w:rsid w:val="006860DE"/>
    <w:rsid w:val="006864AC"/>
    <w:rsid w:val="0068678D"/>
    <w:rsid w:val="00687161"/>
    <w:rsid w:val="006907EE"/>
    <w:rsid w:val="006921B5"/>
    <w:rsid w:val="00694F74"/>
    <w:rsid w:val="0069539E"/>
    <w:rsid w:val="006A11EE"/>
    <w:rsid w:val="006A1EE0"/>
    <w:rsid w:val="006A3064"/>
    <w:rsid w:val="006A3461"/>
    <w:rsid w:val="006A50C8"/>
    <w:rsid w:val="006B020A"/>
    <w:rsid w:val="006B6EE5"/>
    <w:rsid w:val="006C1EBD"/>
    <w:rsid w:val="006C30C6"/>
    <w:rsid w:val="006C4176"/>
    <w:rsid w:val="006C4CE5"/>
    <w:rsid w:val="006C6BC4"/>
    <w:rsid w:val="006D0E62"/>
    <w:rsid w:val="006D265E"/>
    <w:rsid w:val="006D637A"/>
    <w:rsid w:val="006D65D7"/>
    <w:rsid w:val="006D7041"/>
    <w:rsid w:val="006D7236"/>
    <w:rsid w:val="006D7499"/>
    <w:rsid w:val="006E039E"/>
    <w:rsid w:val="006E18CF"/>
    <w:rsid w:val="006E38DA"/>
    <w:rsid w:val="006E4986"/>
    <w:rsid w:val="006E5BF0"/>
    <w:rsid w:val="006E71EB"/>
    <w:rsid w:val="006F172A"/>
    <w:rsid w:val="006F2AAD"/>
    <w:rsid w:val="00702434"/>
    <w:rsid w:val="00704500"/>
    <w:rsid w:val="007128AA"/>
    <w:rsid w:val="00712E23"/>
    <w:rsid w:val="00712F61"/>
    <w:rsid w:val="0071742E"/>
    <w:rsid w:val="00722CB3"/>
    <w:rsid w:val="0072654B"/>
    <w:rsid w:val="007317AE"/>
    <w:rsid w:val="0073194D"/>
    <w:rsid w:val="00733B19"/>
    <w:rsid w:val="00734790"/>
    <w:rsid w:val="00734D7E"/>
    <w:rsid w:val="00735C75"/>
    <w:rsid w:val="00745B9B"/>
    <w:rsid w:val="00747433"/>
    <w:rsid w:val="00753C2D"/>
    <w:rsid w:val="00754D37"/>
    <w:rsid w:val="00765A7C"/>
    <w:rsid w:val="00765EEE"/>
    <w:rsid w:val="007701C3"/>
    <w:rsid w:val="007723C5"/>
    <w:rsid w:val="00782B75"/>
    <w:rsid w:val="00784BB9"/>
    <w:rsid w:val="007914E0"/>
    <w:rsid w:val="007921EC"/>
    <w:rsid w:val="0079297E"/>
    <w:rsid w:val="00794D52"/>
    <w:rsid w:val="00795450"/>
    <w:rsid w:val="00795BC2"/>
    <w:rsid w:val="00796AC2"/>
    <w:rsid w:val="007A1D17"/>
    <w:rsid w:val="007A2755"/>
    <w:rsid w:val="007A3A75"/>
    <w:rsid w:val="007A40E8"/>
    <w:rsid w:val="007B2EE0"/>
    <w:rsid w:val="007B4A96"/>
    <w:rsid w:val="007B7B57"/>
    <w:rsid w:val="007C0622"/>
    <w:rsid w:val="007C08A8"/>
    <w:rsid w:val="007C260D"/>
    <w:rsid w:val="007C30DB"/>
    <w:rsid w:val="007D162E"/>
    <w:rsid w:val="007D1B1B"/>
    <w:rsid w:val="007D3E0D"/>
    <w:rsid w:val="007D5F95"/>
    <w:rsid w:val="007D6A1A"/>
    <w:rsid w:val="007D7D41"/>
    <w:rsid w:val="007E4E84"/>
    <w:rsid w:val="007E5866"/>
    <w:rsid w:val="007E7E5F"/>
    <w:rsid w:val="007F517A"/>
    <w:rsid w:val="007F6848"/>
    <w:rsid w:val="008000C8"/>
    <w:rsid w:val="008143A3"/>
    <w:rsid w:val="008164A0"/>
    <w:rsid w:val="00816835"/>
    <w:rsid w:val="0082131E"/>
    <w:rsid w:val="00821C37"/>
    <w:rsid w:val="0082466B"/>
    <w:rsid w:val="00830844"/>
    <w:rsid w:val="0083452C"/>
    <w:rsid w:val="0083539D"/>
    <w:rsid w:val="00836C6C"/>
    <w:rsid w:val="00840F48"/>
    <w:rsid w:val="00841F6B"/>
    <w:rsid w:val="0084457F"/>
    <w:rsid w:val="00844671"/>
    <w:rsid w:val="00844ABB"/>
    <w:rsid w:val="00844B6D"/>
    <w:rsid w:val="00844F84"/>
    <w:rsid w:val="0085095D"/>
    <w:rsid w:val="008519DB"/>
    <w:rsid w:val="00855C37"/>
    <w:rsid w:val="0086696A"/>
    <w:rsid w:val="00867271"/>
    <w:rsid w:val="008674C4"/>
    <w:rsid w:val="0087170C"/>
    <w:rsid w:val="0087427C"/>
    <w:rsid w:val="00876661"/>
    <w:rsid w:val="008834B5"/>
    <w:rsid w:val="00884C97"/>
    <w:rsid w:val="00887933"/>
    <w:rsid w:val="008906D7"/>
    <w:rsid w:val="00893FC0"/>
    <w:rsid w:val="00897589"/>
    <w:rsid w:val="008A344D"/>
    <w:rsid w:val="008B2624"/>
    <w:rsid w:val="008B2D1D"/>
    <w:rsid w:val="008B61FC"/>
    <w:rsid w:val="008B6CD4"/>
    <w:rsid w:val="008B7BA0"/>
    <w:rsid w:val="008C6B19"/>
    <w:rsid w:val="008C7701"/>
    <w:rsid w:val="008C7A2D"/>
    <w:rsid w:val="008D1D12"/>
    <w:rsid w:val="008D3986"/>
    <w:rsid w:val="008D7B56"/>
    <w:rsid w:val="008E06FC"/>
    <w:rsid w:val="008E3213"/>
    <w:rsid w:val="008E54F1"/>
    <w:rsid w:val="008E581E"/>
    <w:rsid w:val="008E635C"/>
    <w:rsid w:val="008E7B7A"/>
    <w:rsid w:val="008F0F6A"/>
    <w:rsid w:val="008F5422"/>
    <w:rsid w:val="00901C74"/>
    <w:rsid w:val="00904D30"/>
    <w:rsid w:val="00910155"/>
    <w:rsid w:val="00913BA3"/>
    <w:rsid w:val="00916F5A"/>
    <w:rsid w:val="00921D42"/>
    <w:rsid w:val="00922956"/>
    <w:rsid w:val="00922C0C"/>
    <w:rsid w:val="0092687D"/>
    <w:rsid w:val="0093164F"/>
    <w:rsid w:val="00936FF5"/>
    <w:rsid w:val="00942D1A"/>
    <w:rsid w:val="00943E09"/>
    <w:rsid w:val="009472A6"/>
    <w:rsid w:val="00947A10"/>
    <w:rsid w:val="009544F1"/>
    <w:rsid w:val="00957E97"/>
    <w:rsid w:val="00960DFF"/>
    <w:rsid w:val="009617E2"/>
    <w:rsid w:val="009632D8"/>
    <w:rsid w:val="0097102C"/>
    <w:rsid w:val="00972EA3"/>
    <w:rsid w:val="00975BC7"/>
    <w:rsid w:val="00977FB2"/>
    <w:rsid w:val="009823E3"/>
    <w:rsid w:val="009828BF"/>
    <w:rsid w:val="00983071"/>
    <w:rsid w:val="00983210"/>
    <w:rsid w:val="009903F8"/>
    <w:rsid w:val="00990690"/>
    <w:rsid w:val="00992802"/>
    <w:rsid w:val="009A15FF"/>
    <w:rsid w:val="009A2618"/>
    <w:rsid w:val="009B615F"/>
    <w:rsid w:val="009C3300"/>
    <w:rsid w:val="009C38D6"/>
    <w:rsid w:val="009C5B9D"/>
    <w:rsid w:val="009D0625"/>
    <w:rsid w:val="009D3069"/>
    <w:rsid w:val="009E07D2"/>
    <w:rsid w:val="009E1F6B"/>
    <w:rsid w:val="009E3D46"/>
    <w:rsid w:val="009F0271"/>
    <w:rsid w:val="009F26B5"/>
    <w:rsid w:val="009F6124"/>
    <w:rsid w:val="009F61FF"/>
    <w:rsid w:val="009F624D"/>
    <w:rsid w:val="009F79F1"/>
    <w:rsid w:val="00A01A13"/>
    <w:rsid w:val="00A024E4"/>
    <w:rsid w:val="00A02872"/>
    <w:rsid w:val="00A03732"/>
    <w:rsid w:val="00A049BF"/>
    <w:rsid w:val="00A10A2C"/>
    <w:rsid w:val="00A12000"/>
    <w:rsid w:val="00A12FBB"/>
    <w:rsid w:val="00A1330B"/>
    <w:rsid w:val="00A13C9B"/>
    <w:rsid w:val="00A14F05"/>
    <w:rsid w:val="00A14F9D"/>
    <w:rsid w:val="00A15198"/>
    <w:rsid w:val="00A15D97"/>
    <w:rsid w:val="00A27B95"/>
    <w:rsid w:val="00A35646"/>
    <w:rsid w:val="00A35823"/>
    <w:rsid w:val="00A35A27"/>
    <w:rsid w:val="00A42B9D"/>
    <w:rsid w:val="00A470AF"/>
    <w:rsid w:val="00A53CBA"/>
    <w:rsid w:val="00A54048"/>
    <w:rsid w:val="00A544D9"/>
    <w:rsid w:val="00A56FB9"/>
    <w:rsid w:val="00A605F1"/>
    <w:rsid w:val="00A6091C"/>
    <w:rsid w:val="00A60B09"/>
    <w:rsid w:val="00A6138E"/>
    <w:rsid w:val="00A65CBB"/>
    <w:rsid w:val="00A665F4"/>
    <w:rsid w:val="00A66E38"/>
    <w:rsid w:val="00A6749C"/>
    <w:rsid w:val="00A72917"/>
    <w:rsid w:val="00A72B44"/>
    <w:rsid w:val="00A733B6"/>
    <w:rsid w:val="00A7666F"/>
    <w:rsid w:val="00A7713D"/>
    <w:rsid w:val="00A77C28"/>
    <w:rsid w:val="00A806F2"/>
    <w:rsid w:val="00A813EB"/>
    <w:rsid w:val="00A81837"/>
    <w:rsid w:val="00A81CA9"/>
    <w:rsid w:val="00A91246"/>
    <w:rsid w:val="00A94292"/>
    <w:rsid w:val="00A9608B"/>
    <w:rsid w:val="00A97226"/>
    <w:rsid w:val="00A977B2"/>
    <w:rsid w:val="00AA0933"/>
    <w:rsid w:val="00AA1D3A"/>
    <w:rsid w:val="00AA21AD"/>
    <w:rsid w:val="00AA3218"/>
    <w:rsid w:val="00AA5B99"/>
    <w:rsid w:val="00AA7B9E"/>
    <w:rsid w:val="00AB0719"/>
    <w:rsid w:val="00AB0D5B"/>
    <w:rsid w:val="00AB38CB"/>
    <w:rsid w:val="00AB47C2"/>
    <w:rsid w:val="00AB5329"/>
    <w:rsid w:val="00AB60CF"/>
    <w:rsid w:val="00AB6295"/>
    <w:rsid w:val="00AB7F60"/>
    <w:rsid w:val="00AC3BA5"/>
    <w:rsid w:val="00AD3FFE"/>
    <w:rsid w:val="00AD48A1"/>
    <w:rsid w:val="00AE43C7"/>
    <w:rsid w:val="00AE7B8D"/>
    <w:rsid w:val="00AF28D7"/>
    <w:rsid w:val="00AF2C8A"/>
    <w:rsid w:val="00AF3864"/>
    <w:rsid w:val="00B03C8B"/>
    <w:rsid w:val="00B04D19"/>
    <w:rsid w:val="00B050EE"/>
    <w:rsid w:val="00B068FD"/>
    <w:rsid w:val="00B108FE"/>
    <w:rsid w:val="00B12123"/>
    <w:rsid w:val="00B146B1"/>
    <w:rsid w:val="00B14C42"/>
    <w:rsid w:val="00B15966"/>
    <w:rsid w:val="00B21613"/>
    <w:rsid w:val="00B2518B"/>
    <w:rsid w:val="00B254AC"/>
    <w:rsid w:val="00B3366C"/>
    <w:rsid w:val="00B33714"/>
    <w:rsid w:val="00B37A82"/>
    <w:rsid w:val="00B455CB"/>
    <w:rsid w:val="00B525A5"/>
    <w:rsid w:val="00B56E1F"/>
    <w:rsid w:val="00B616F8"/>
    <w:rsid w:val="00B6236B"/>
    <w:rsid w:val="00B709D6"/>
    <w:rsid w:val="00B71D44"/>
    <w:rsid w:val="00B7387E"/>
    <w:rsid w:val="00B73CBF"/>
    <w:rsid w:val="00B747AC"/>
    <w:rsid w:val="00B75430"/>
    <w:rsid w:val="00B7585B"/>
    <w:rsid w:val="00B763DA"/>
    <w:rsid w:val="00B76B32"/>
    <w:rsid w:val="00B7709A"/>
    <w:rsid w:val="00B84210"/>
    <w:rsid w:val="00B84CA1"/>
    <w:rsid w:val="00B858D9"/>
    <w:rsid w:val="00B85B80"/>
    <w:rsid w:val="00B85D65"/>
    <w:rsid w:val="00B85F85"/>
    <w:rsid w:val="00B86B4C"/>
    <w:rsid w:val="00B927CD"/>
    <w:rsid w:val="00B95E59"/>
    <w:rsid w:val="00B96C45"/>
    <w:rsid w:val="00B9720C"/>
    <w:rsid w:val="00BA1CA2"/>
    <w:rsid w:val="00BA289D"/>
    <w:rsid w:val="00BA49E3"/>
    <w:rsid w:val="00BA5950"/>
    <w:rsid w:val="00BA686F"/>
    <w:rsid w:val="00BB26E5"/>
    <w:rsid w:val="00BB3B5C"/>
    <w:rsid w:val="00BB4ACA"/>
    <w:rsid w:val="00BB7DCD"/>
    <w:rsid w:val="00BC0951"/>
    <w:rsid w:val="00BD2495"/>
    <w:rsid w:val="00BD6179"/>
    <w:rsid w:val="00BE03EF"/>
    <w:rsid w:val="00BE56DA"/>
    <w:rsid w:val="00BE73AD"/>
    <w:rsid w:val="00BF48DE"/>
    <w:rsid w:val="00BF72DD"/>
    <w:rsid w:val="00C03A55"/>
    <w:rsid w:val="00C07BDF"/>
    <w:rsid w:val="00C101DF"/>
    <w:rsid w:val="00C1340E"/>
    <w:rsid w:val="00C13706"/>
    <w:rsid w:val="00C179C3"/>
    <w:rsid w:val="00C17B54"/>
    <w:rsid w:val="00C21A24"/>
    <w:rsid w:val="00C229FD"/>
    <w:rsid w:val="00C231D3"/>
    <w:rsid w:val="00C24913"/>
    <w:rsid w:val="00C25659"/>
    <w:rsid w:val="00C271E9"/>
    <w:rsid w:val="00C27DC1"/>
    <w:rsid w:val="00C311DB"/>
    <w:rsid w:val="00C31A1A"/>
    <w:rsid w:val="00C31E1A"/>
    <w:rsid w:val="00C32624"/>
    <w:rsid w:val="00C332F5"/>
    <w:rsid w:val="00C37512"/>
    <w:rsid w:val="00C410C0"/>
    <w:rsid w:val="00C45CB6"/>
    <w:rsid w:val="00C50131"/>
    <w:rsid w:val="00C50177"/>
    <w:rsid w:val="00C514EF"/>
    <w:rsid w:val="00C53665"/>
    <w:rsid w:val="00C576A5"/>
    <w:rsid w:val="00C606A4"/>
    <w:rsid w:val="00C60A49"/>
    <w:rsid w:val="00C64539"/>
    <w:rsid w:val="00C65E2A"/>
    <w:rsid w:val="00C67525"/>
    <w:rsid w:val="00C7042B"/>
    <w:rsid w:val="00C71A9C"/>
    <w:rsid w:val="00C72E3A"/>
    <w:rsid w:val="00C75241"/>
    <w:rsid w:val="00C75EF2"/>
    <w:rsid w:val="00C77487"/>
    <w:rsid w:val="00C82BEA"/>
    <w:rsid w:val="00C83463"/>
    <w:rsid w:val="00C84BD8"/>
    <w:rsid w:val="00C920C1"/>
    <w:rsid w:val="00C93D9C"/>
    <w:rsid w:val="00C9682E"/>
    <w:rsid w:val="00C96C02"/>
    <w:rsid w:val="00CA1E2A"/>
    <w:rsid w:val="00CA556D"/>
    <w:rsid w:val="00CA64EE"/>
    <w:rsid w:val="00CB5F56"/>
    <w:rsid w:val="00CC0B2D"/>
    <w:rsid w:val="00CC2731"/>
    <w:rsid w:val="00CC2EDD"/>
    <w:rsid w:val="00CC645A"/>
    <w:rsid w:val="00CC69FC"/>
    <w:rsid w:val="00CC7900"/>
    <w:rsid w:val="00CD6568"/>
    <w:rsid w:val="00CD6989"/>
    <w:rsid w:val="00CE011F"/>
    <w:rsid w:val="00CE0E44"/>
    <w:rsid w:val="00CE2B6A"/>
    <w:rsid w:val="00CF15C6"/>
    <w:rsid w:val="00CF30A4"/>
    <w:rsid w:val="00CF5A76"/>
    <w:rsid w:val="00D02816"/>
    <w:rsid w:val="00D071EB"/>
    <w:rsid w:val="00D10741"/>
    <w:rsid w:val="00D10D08"/>
    <w:rsid w:val="00D13054"/>
    <w:rsid w:val="00D155B0"/>
    <w:rsid w:val="00D1783F"/>
    <w:rsid w:val="00D208EE"/>
    <w:rsid w:val="00D21CB2"/>
    <w:rsid w:val="00D22CCD"/>
    <w:rsid w:val="00D242E9"/>
    <w:rsid w:val="00D32033"/>
    <w:rsid w:val="00D32ED8"/>
    <w:rsid w:val="00D33183"/>
    <w:rsid w:val="00D365BA"/>
    <w:rsid w:val="00D36DC6"/>
    <w:rsid w:val="00D3703B"/>
    <w:rsid w:val="00D452B4"/>
    <w:rsid w:val="00D54666"/>
    <w:rsid w:val="00D5497D"/>
    <w:rsid w:val="00D6314B"/>
    <w:rsid w:val="00D67EA6"/>
    <w:rsid w:val="00D711A5"/>
    <w:rsid w:val="00D71C7F"/>
    <w:rsid w:val="00D77F83"/>
    <w:rsid w:val="00D850B6"/>
    <w:rsid w:val="00D85819"/>
    <w:rsid w:val="00D924B5"/>
    <w:rsid w:val="00D9416F"/>
    <w:rsid w:val="00D962A1"/>
    <w:rsid w:val="00D96922"/>
    <w:rsid w:val="00DA213A"/>
    <w:rsid w:val="00DA31C0"/>
    <w:rsid w:val="00DA3331"/>
    <w:rsid w:val="00DA5817"/>
    <w:rsid w:val="00DB5F71"/>
    <w:rsid w:val="00DB7562"/>
    <w:rsid w:val="00DB7BBF"/>
    <w:rsid w:val="00DC2482"/>
    <w:rsid w:val="00DC2999"/>
    <w:rsid w:val="00DC3B4F"/>
    <w:rsid w:val="00DC6AF0"/>
    <w:rsid w:val="00DD0748"/>
    <w:rsid w:val="00DD1A8C"/>
    <w:rsid w:val="00DD2841"/>
    <w:rsid w:val="00DD4775"/>
    <w:rsid w:val="00DD4A77"/>
    <w:rsid w:val="00DE06F5"/>
    <w:rsid w:val="00DE1EE3"/>
    <w:rsid w:val="00DE21DF"/>
    <w:rsid w:val="00DE74F6"/>
    <w:rsid w:val="00E00DA0"/>
    <w:rsid w:val="00E01229"/>
    <w:rsid w:val="00E01A04"/>
    <w:rsid w:val="00E03FF8"/>
    <w:rsid w:val="00E072FF"/>
    <w:rsid w:val="00E160A2"/>
    <w:rsid w:val="00E16BD1"/>
    <w:rsid w:val="00E2119D"/>
    <w:rsid w:val="00E22935"/>
    <w:rsid w:val="00E26055"/>
    <w:rsid w:val="00E26757"/>
    <w:rsid w:val="00E27FF7"/>
    <w:rsid w:val="00E32752"/>
    <w:rsid w:val="00E32F40"/>
    <w:rsid w:val="00E358AC"/>
    <w:rsid w:val="00E414B9"/>
    <w:rsid w:val="00E62B03"/>
    <w:rsid w:val="00E70166"/>
    <w:rsid w:val="00E73125"/>
    <w:rsid w:val="00E7544A"/>
    <w:rsid w:val="00E760E9"/>
    <w:rsid w:val="00E82767"/>
    <w:rsid w:val="00E8380A"/>
    <w:rsid w:val="00E84086"/>
    <w:rsid w:val="00E865F5"/>
    <w:rsid w:val="00E929E6"/>
    <w:rsid w:val="00E9325E"/>
    <w:rsid w:val="00E93BAF"/>
    <w:rsid w:val="00E94EA3"/>
    <w:rsid w:val="00E96E9D"/>
    <w:rsid w:val="00EA211A"/>
    <w:rsid w:val="00EA2770"/>
    <w:rsid w:val="00EA4ED6"/>
    <w:rsid w:val="00EB089A"/>
    <w:rsid w:val="00EC1C16"/>
    <w:rsid w:val="00EC30BC"/>
    <w:rsid w:val="00EC3558"/>
    <w:rsid w:val="00EC3C69"/>
    <w:rsid w:val="00EC40AE"/>
    <w:rsid w:val="00EC4B18"/>
    <w:rsid w:val="00ED00D0"/>
    <w:rsid w:val="00ED01C6"/>
    <w:rsid w:val="00ED4271"/>
    <w:rsid w:val="00ED6DC5"/>
    <w:rsid w:val="00EE330E"/>
    <w:rsid w:val="00EE358F"/>
    <w:rsid w:val="00EE6BEB"/>
    <w:rsid w:val="00EF2D1E"/>
    <w:rsid w:val="00EF3173"/>
    <w:rsid w:val="00EF71AD"/>
    <w:rsid w:val="00F005E2"/>
    <w:rsid w:val="00F0560E"/>
    <w:rsid w:val="00F07370"/>
    <w:rsid w:val="00F07D5B"/>
    <w:rsid w:val="00F114D6"/>
    <w:rsid w:val="00F152A8"/>
    <w:rsid w:val="00F16D04"/>
    <w:rsid w:val="00F17140"/>
    <w:rsid w:val="00F20633"/>
    <w:rsid w:val="00F23A9F"/>
    <w:rsid w:val="00F26274"/>
    <w:rsid w:val="00F271FC"/>
    <w:rsid w:val="00F27434"/>
    <w:rsid w:val="00F31EF2"/>
    <w:rsid w:val="00F322DD"/>
    <w:rsid w:val="00F35D06"/>
    <w:rsid w:val="00F36D06"/>
    <w:rsid w:val="00F40B42"/>
    <w:rsid w:val="00F4349B"/>
    <w:rsid w:val="00F43F1D"/>
    <w:rsid w:val="00F50DE1"/>
    <w:rsid w:val="00F51754"/>
    <w:rsid w:val="00F5184D"/>
    <w:rsid w:val="00F5390D"/>
    <w:rsid w:val="00F53B9F"/>
    <w:rsid w:val="00F55703"/>
    <w:rsid w:val="00F576BF"/>
    <w:rsid w:val="00F57E79"/>
    <w:rsid w:val="00F600C3"/>
    <w:rsid w:val="00F65B42"/>
    <w:rsid w:val="00F6661D"/>
    <w:rsid w:val="00F7387E"/>
    <w:rsid w:val="00F75ECC"/>
    <w:rsid w:val="00F76194"/>
    <w:rsid w:val="00F76EC7"/>
    <w:rsid w:val="00F83E25"/>
    <w:rsid w:val="00F848B1"/>
    <w:rsid w:val="00F878C2"/>
    <w:rsid w:val="00F90685"/>
    <w:rsid w:val="00F908D8"/>
    <w:rsid w:val="00F920D0"/>
    <w:rsid w:val="00F934AD"/>
    <w:rsid w:val="00F95044"/>
    <w:rsid w:val="00F97149"/>
    <w:rsid w:val="00F97315"/>
    <w:rsid w:val="00FA0BE8"/>
    <w:rsid w:val="00FA12A5"/>
    <w:rsid w:val="00FA244E"/>
    <w:rsid w:val="00FA730E"/>
    <w:rsid w:val="00FB0F58"/>
    <w:rsid w:val="00FB3299"/>
    <w:rsid w:val="00FB43C8"/>
    <w:rsid w:val="00FB4C66"/>
    <w:rsid w:val="00FB586B"/>
    <w:rsid w:val="00FB68FD"/>
    <w:rsid w:val="00FC5AC3"/>
    <w:rsid w:val="00FD0FEB"/>
    <w:rsid w:val="00FD12CA"/>
    <w:rsid w:val="00FD15D7"/>
    <w:rsid w:val="00FD2ADB"/>
    <w:rsid w:val="00FE2810"/>
    <w:rsid w:val="00FE3007"/>
    <w:rsid w:val="00FF2938"/>
    <w:rsid w:val="00FF3ED9"/>
    <w:rsid w:val="00FF6002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929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paragraph" w:customStyle="1" w:styleId="Default">
    <w:name w:val="Default"/>
    <w:rsid w:val="007954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3266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9297E"/>
    <w:rPr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79297E"/>
    <w:rPr>
      <w:color w:val="0000FF"/>
      <w:u w:val="single"/>
    </w:rPr>
  </w:style>
  <w:style w:type="character" w:styleId="ab">
    <w:name w:val="Strong"/>
    <w:basedOn w:val="a0"/>
    <w:uiPriority w:val="22"/>
    <w:qFormat/>
    <w:rsid w:val="0079297E"/>
    <w:rPr>
      <w:b/>
      <w:bCs/>
    </w:rPr>
  </w:style>
  <w:style w:type="character" w:styleId="ac">
    <w:name w:val="Emphasis"/>
    <w:basedOn w:val="a0"/>
    <w:uiPriority w:val="20"/>
    <w:qFormat/>
    <w:rsid w:val="0079297E"/>
    <w:rPr>
      <w:i/>
      <w:iCs/>
    </w:rPr>
  </w:style>
  <w:style w:type="paragraph" w:customStyle="1" w:styleId="ConsPlusNormal">
    <w:name w:val="ConsPlusNormal"/>
    <w:link w:val="ConsPlusNormal0"/>
    <w:uiPriority w:val="99"/>
    <w:rsid w:val="002A211C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A211C"/>
    <w:rPr>
      <w:rFonts w:ascii="Arial" w:eastAsia="Calibri" w:hAnsi="Arial"/>
      <w:sz w:val="22"/>
      <w:szCs w:val="22"/>
    </w:rPr>
  </w:style>
  <w:style w:type="paragraph" w:styleId="ad">
    <w:name w:val="No Spacing"/>
    <w:link w:val="ae"/>
    <w:uiPriority w:val="1"/>
    <w:qFormat/>
    <w:rsid w:val="0097102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7102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929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paragraph" w:customStyle="1" w:styleId="Default">
    <w:name w:val="Default"/>
    <w:rsid w:val="007954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3266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9297E"/>
    <w:rPr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79297E"/>
    <w:rPr>
      <w:color w:val="0000FF"/>
      <w:u w:val="single"/>
    </w:rPr>
  </w:style>
  <w:style w:type="character" w:styleId="ab">
    <w:name w:val="Strong"/>
    <w:basedOn w:val="a0"/>
    <w:uiPriority w:val="22"/>
    <w:qFormat/>
    <w:rsid w:val="0079297E"/>
    <w:rPr>
      <w:b/>
      <w:bCs/>
    </w:rPr>
  </w:style>
  <w:style w:type="character" w:styleId="ac">
    <w:name w:val="Emphasis"/>
    <w:basedOn w:val="a0"/>
    <w:uiPriority w:val="20"/>
    <w:qFormat/>
    <w:rsid w:val="0079297E"/>
    <w:rPr>
      <w:i/>
      <w:iCs/>
    </w:rPr>
  </w:style>
  <w:style w:type="paragraph" w:customStyle="1" w:styleId="ConsPlusNormal">
    <w:name w:val="ConsPlusNormal"/>
    <w:link w:val="ConsPlusNormal0"/>
    <w:uiPriority w:val="99"/>
    <w:rsid w:val="002A211C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A211C"/>
    <w:rPr>
      <w:rFonts w:ascii="Arial" w:eastAsia="Calibri" w:hAnsi="Arial"/>
      <w:sz w:val="22"/>
      <w:szCs w:val="22"/>
    </w:rPr>
  </w:style>
  <w:style w:type="paragraph" w:styleId="ad">
    <w:name w:val="No Spacing"/>
    <w:link w:val="ae"/>
    <w:uiPriority w:val="1"/>
    <w:qFormat/>
    <w:rsid w:val="0097102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710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684FB57EFD1759F6F152F7E74D8AB5815AA9A239B69EEABD130527546ADC3D8E2C9FFFE7B1C364EW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2012</Words>
  <Characters>17028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19002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МФ</dc:creator>
  <cp:lastModifiedBy>Главный бухгалтер</cp:lastModifiedBy>
  <cp:revision>122</cp:revision>
  <cp:lastPrinted>2022-07-28T09:07:00Z</cp:lastPrinted>
  <dcterms:created xsi:type="dcterms:W3CDTF">2023-10-31T06:41:00Z</dcterms:created>
  <dcterms:modified xsi:type="dcterms:W3CDTF">2023-11-14T09:12:00Z</dcterms:modified>
</cp:coreProperties>
</file>