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0"/>
        <w:widowControl w:val="0"/>
        <w:ind/>
        <w:rPr>
          <w:b w:val="0"/>
          <w:color w:val="000000"/>
        </w:rPr>
      </w:pPr>
    </w:p>
    <w:p w14:paraId="02000000">
      <w:pPr>
        <w:pStyle w:val="Style_1"/>
        <w:rPr>
          <w:color w:val="000000"/>
          <w:sz w:val="20"/>
        </w:rPr>
      </w:pPr>
      <w:r>
        <w:rPr>
          <w:color w:val="000000"/>
          <w:sz w:val="20"/>
        </w:rPr>
        <w:drawing>
          <wp:inline>
            <wp:extent cx="579628" cy="74726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628" cy="7472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p w14:paraId="04000000">
      <w:pPr>
        <w:pStyle w:val="Style_1"/>
        <w:rPr>
          <w:b w:val="0"/>
          <w:color w:val="000000"/>
          <w:sz w:val="20"/>
        </w:rPr>
      </w:pPr>
      <w:r>
        <w:rPr>
          <w:color w:val="000000"/>
          <w:sz w:val="20"/>
        </w:rPr>
        <w:t>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rPr>
          <w:sz w:val="18"/>
          <w:u w:val="single"/>
        </w:rPr>
      </w:pPr>
    </w:p>
    <w:p w14:paraId="08000000">
      <w:pPr>
        <w:rPr>
          <w:sz w:val="18"/>
        </w:rPr>
      </w:pPr>
      <w:r>
        <w:rPr>
          <w:sz w:val="18"/>
        </w:rPr>
        <w:t>_от 25.12.2023г.№ 38-240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>
      <w:pPr>
        <w:keepNext w:val="1"/>
        <w:ind/>
        <w:jc w:val="center"/>
        <w:outlineLvl w:val="6"/>
        <w:rPr>
          <w:b w:val="1"/>
          <w:sz w:val="28"/>
        </w:rPr>
      </w:pPr>
    </w:p>
    <w:p w14:paraId="0D000000">
      <w:pPr>
        <w:keepNext w:val="1"/>
        <w:ind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 xml:space="preserve">Решение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38-240</w:t>
      </w:r>
    </w:p>
    <w:p w14:paraId="0E000000">
      <w:pPr>
        <w:widowControl w:val="0"/>
        <w:ind/>
        <w:rPr>
          <w:b w:val="0"/>
          <w:sz w:val="24"/>
        </w:rPr>
      </w:pPr>
    </w:p>
    <w:p w14:paraId="0F000000">
      <w:pPr>
        <w:rPr>
          <w:b w:val="0"/>
          <w:sz w:val="24"/>
        </w:rPr>
      </w:pPr>
      <w:r>
        <w:rPr>
          <w:b w:val="0"/>
          <w:sz w:val="24"/>
        </w:rPr>
        <w:t>О внесении изменений</w:t>
      </w:r>
    </w:p>
    <w:p w14:paraId="10000000">
      <w:pPr>
        <w:rPr>
          <w:b w:val="0"/>
          <w:sz w:val="24"/>
        </w:rPr>
      </w:pPr>
      <w:r>
        <w:rPr>
          <w:b w:val="0"/>
          <w:sz w:val="24"/>
        </w:rPr>
        <w:t>в решение Собрания</w:t>
      </w:r>
    </w:p>
    <w:p w14:paraId="11000000">
      <w:pPr>
        <w:rPr>
          <w:b w:val="0"/>
          <w:sz w:val="24"/>
        </w:rPr>
      </w:pPr>
      <w:r>
        <w:rPr>
          <w:b w:val="0"/>
          <w:sz w:val="24"/>
        </w:rPr>
        <w:t>Дергачевского муниципального</w:t>
      </w:r>
    </w:p>
    <w:p w14:paraId="12000000">
      <w:pPr>
        <w:widowControl w:val="0"/>
        <w:ind/>
        <w:rPr>
          <w:b w:val="0"/>
          <w:sz w:val="24"/>
        </w:rPr>
      </w:pPr>
      <w:r>
        <w:rPr>
          <w:b w:val="0"/>
          <w:sz w:val="24"/>
        </w:rPr>
        <w:t>р</w:t>
      </w:r>
      <w:r>
        <w:rPr>
          <w:b w:val="0"/>
          <w:sz w:val="24"/>
        </w:rPr>
        <w:t>айона</w:t>
      </w:r>
      <w:r>
        <w:rPr>
          <w:b w:val="0"/>
          <w:sz w:val="24"/>
        </w:rPr>
        <w:t xml:space="preserve"> от 29.01.2021 года </w:t>
      </w:r>
      <w:r>
        <w:rPr>
          <w:b w:val="0"/>
          <w:sz w:val="24"/>
        </w:rPr>
        <w:t xml:space="preserve">№ 76-387  </w:t>
      </w:r>
    </w:p>
    <w:p w14:paraId="13000000">
      <w:pPr>
        <w:widowControl w:val="0"/>
        <w:ind/>
        <w:rPr>
          <w:b w:val="0"/>
          <w:sz w:val="24"/>
        </w:rPr>
      </w:pPr>
      <w:r>
        <w:rPr>
          <w:b w:val="0"/>
          <w:sz w:val="24"/>
        </w:rPr>
        <w:t>«</w:t>
      </w:r>
      <w:r>
        <w:rPr>
          <w:b w:val="0"/>
          <w:sz w:val="24"/>
        </w:rPr>
        <w:t xml:space="preserve">О </w:t>
      </w:r>
      <w:r>
        <w:rPr>
          <w:b w:val="0"/>
          <w:sz w:val="24"/>
        </w:rPr>
        <w:t xml:space="preserve"> создании муниципального дорожного </w:t>
      </w:r>
    </w:p>
    <w:p w14:paraId="14000000">
      <w:pPr>
        <w:widowControl w:val="0"/>
        <w:ind/>
        <w:rPr>
          <w:b w:val="0"/>
          <w:sz w:val="24"/>
        </w:rPr>
      </w:pPr>
      <w:r>
        <w:rPr>
          <w:b w:val="0"/>
          <w:sz w:val="24"/>
        </w:rPr>
        <w:t>фонда Дергачевского муниципального</w:t>
      </w:r>
    </w:p>
    <w:p w14:paraId="15000000">
      <w:pPr>
        <w:widowControl w:val="0"/>
        <w:ind/>
        <w:rPr>
          <w:b w:val="0"/>
          <w:sz w:val="28"/>
        </w:rPr>
      </w:pPr>
      <w:r>
        <w:rPr>
          <w:b w:val="0"/>
          <w:sz w:val="24"/>
        </w:rPr>
        <w:t>района Саратовской области</w:t>
      </w:r>
      <w:r>
        <w:rPr>
          <w:b w:val="0"/>
          <w:sz w:val="24"/>
        </w:rPr>
        <w:t>»</w:t>
      </w:r>
      <w:r>
        <w:rPr>
          <w:b w:val="0"/>
          <w:sz w:val="24"/>
        </w:rPr>
        <w:tab/>
      </w:r>
    </w:p>
    <w:p w14:paraId="16000000">
      <w:pPr>
        <w:ind w:firstLine="709"/>
        <w:jc w:val="both"/>
        <w:rPr>
          <w:sz w:val="28"/>
        </w:rPr>
      </w:pPr>
    </w:p>
    <w:p w14:paraId="17000000">
      <w:pPr>
        <w:ind w:firstLine="709"/>
        <w:jc w:val="both"/>
        <w:rPr>
          <w:sz w:val="28"/>
        </w:rPr>
      </w:pP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 с пунктом 5 статьи 179.4 Бюджетного кодекса Российской Федерации, Законом Саратовской области от 25.11.2011 №170-ЗСО  «Об областном  дорожном фонде», пунктом 5 части 1 статьи 14 Федерального закона от 06.10.2003 №131-ФЗ «Об общих принципах организации местного </w:t>
      </w:r>
      <w:r>
        <w:rPr>
          <w:sz w:val="28"/>
        </w:rPr>
        <w:t xml:space="preserve">самоуправления в Российской Федерации» и  на основании Устава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</w:t>
      </w:r>
    </w:p>
    <w:p w14:paraId="19000000">
      <w:pPr>
        <w:ind w:firstLine="709"/>
        <w:jc w:val="center"/>
        <w:rPr>
          <w:b w:val="1"/>
          <w:sz w:val="32"/>
        </w:rPr>
      </w:pPr>
      <w:r>
        <w:rPr>
          <w:b w:val="1"/>
          <w:sz w:val="32"/>
        </w:rPr>
        <w:t>СОБРАНИЕ РЕШИЛО: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</w:t>
      </w:r>
      <w:r>
        <w:rPr>
          <w:sz w:val="28"/>
        </w:rPr>
        <w:t>и изменени</w:t>
      </w:r>
      <w:r>
        <w:rPr>
          <w:sz w:val="28"/>
        </w:rPr>
        <w:t xml:space="preserve">я </w:t>
      </w:r>
      <w:r>
        <w:rPr>
          <w:sz w:val="28"/>
        </w:rPr>
        <w:t>в решение Собрания</w:t>
      </w:r>
      <w:r>
        <w:rPr>
          <w:sz w:val="28"/>
        </w:rPr>
        <w:t xml:space="preserve"> </w:t>
      </w:r>
      <w:r>
        <w:rPr>
          <w:sz w:val="28"/>
        </w:rPr>
        <w:t>Дергачевского муниципального</w:t>
      </w:r>
      <w:r>
        <w:rPr>
          <w:sz w:val="28"/>
        </w:rPr>
        <w:t xml:space="preserve"> р</w:t>
      </w:r>
      <w:r>
        <w:rPr>
          <w:sz w:val="28"/>
        </w:rPr>
        <w:t xml:space="preserve">айона от 29.01.2021 года </w:t>
      </w:r>
      <w:r>
        <w:rPr>
          <w:sz w:val="28"/>
        </w:rPr>
        <w:t>№ 76-387</w:t>
      </w:r>
      <w:r>
        <w:rPr>
          <w:sz w:val="28"/>
        </w:rPr>
        <w:t xml:space="preserve"> </w:t>
      </w:r>
      <w:r>
        <w:rPr>
          <w:sz w:val="28"/>
        </w:rPr>
        <w:t xml:space="preserve">«О  создании муниципального дорожного </w:t>
      </w:r>
      <w:r>
        <w:rPr>
          <w:sz w:val="28"/>
        </w:rPr>
        <w:t xml:space="preserve"> </w:t>
      </w:r>
      <w:r>
        <w:rPr>
          <w:sz w:val="28"/>
        </w:rPr>
        <w:t>фонда Дергачевского муниципального</w:t>
      </w:r>
      <w:r>
        <w:rPr>
          <w:sz w:val="28"/>
        </w:rPr>
        <w:t xml:space="preserve"> </w:t>
      </w:r>
      <w:r>
        <w:rPr>
          <w:sz w:val="28"/>
        </w:rPr>
        <w:t>района Саратовской области»</w:t>
      </w:r>
      <w:r>
        <w:rPr>
          <w:sz w:val="28"/>
        </w:rPr>
        <w:t xml:space="preserve"> пункт 2.1 дополнить новыми подпунктами «ж» и «з»:</w:t>
      </w: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 xml:space="preserve">« ж) плата в счет возмещения </w:t>
      </w:r>
      <w:r>
        <w:rPr>
          <w:sz w:val="28"/>
        </w:rPr>
        <w:t>вреда, причиняемого автомобильным дорогам</w:t>
      </w:r>
      <w:r>
        <w:rPr>
          <w:sz w:val="28"/>
        </w:rPr>
        <w:t xml:space="preserve"> местного значения тяжеловесными транспортными средствами;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з) штрафов за нарушение правил движения тяжеловесного и (или) крупногабаритного транспортного средства.»</w:t>
      </w:r>
    </w:p>
    <w:p w14:paraId="1D000000">
      <w:pPr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Данное решение вступает в силу с </w:t>
      </w:r>
      <w:r>
        <w:rPr>
          <w:sz w:val="28"/>
        </w:rPr>
        <w:t>01.01.2024 года</w:t>
      </w:r>
      <w:r>
        <w:rPr>
          <w:sz w:val="28"/>
        </w:rPr>
        <w:t>.</w:t>
      </w:r>
    </w:p>
    <w:p w14:paraId="1E000000">
      <w:pPr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1F000000">
      <w:pPr>
        <w:tabs>
          <w:tab w:leader="none" w:pos="2715" w:val="left"/>
        </w:tabs>
        <w:ind/>
        <w:jc w:val="both"/>
        <w:rPr>
          <w:b w:val="1"/>
          <w:sz w:val="28"/>
        </w:rPr>
      </w:pPr>
      <w:r>
        <w:rPr>
          <w:sz w:val="28"/>
        </w:rPr>
        <w:tab/>
      </w:r>
    </w:p>
    <w:p w14:paraId="20000000">
      <w:pPr>
        <w:ind/>
        <w:jc w:val="both"/>
        <w:rPr>
          <w:b w:val="1"/>
          <w:sz w:val="28"/>
        </w:rPr>
      </w:pPr>
    </w:p>
    <w:p w14:paraId="21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22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                           </w:t>
      </w:r>
      <w:r>
        <w:rPr>
          <w:b w:val="0"/>
          <w:sz w:val="28"/>
        </w:rPr>
        <w:t>Э.Р. Шамьюнов</w:t>
      </w:r>
    </w:p>
    <w:p w14:paraId="23000000">
      <w:pPr>
        <w:ind/>
        <w:jc w:val="both"/>
        <w:rPr>
          <w:b w:val="0"/>
          <w:sz w:val="28"/>
        </w:rPr>
      </w:pPr>
    </w:p>
    <w:p w14:paraId="2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Глава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Дергачевского </w:t>
      </w:r>
    </w:p>
    <w:p w14:paraId="25000000">
      <w:pPr>
        <w:ind/>
        <w:jc w:val="both"/>
        <w:rPr>
          <w:b w:val="0"/>
        </w:rPr>
      </w:pPr>
      <w:r>
        <w:rPr>
          <w:b w:val="0"/>
          <w:sz w:val="28"/>
        </w:rPr>
        <w:t xml:space="preserve">муниципального района            </w:t>
      </w:r>
      <w:r>
        <w:rPr>
          <w:b w:val="0"/>
          <w:sz w:val="28"/>
        </w:rPr>
        <w:t xml:space="preserve">                                            С.Н. Мурзаков</w:t>
      </w:r>
      <w:r>
        <w:rPr>
          <w:b w:val="0"/>
          <w:sz w:val="28"/>
        </w:rPr>
        <w:t xml:space="preserve">   </w:t>
      </w:r>
    </w:p>
    <w:sectPr>
      <w:pgSz w:h="16838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10_ch" w:type="character">
    <w:name w:val="heading 5"/>
    <w:basedOn w:val="Style_2_ch"/>
    <w:link w:val="Style_10"/>
    <w:rPr>
      <w:rFonts w:ascii="Cambria" w:hAnsi="Cambria"/>
      <w:color w:val="243F60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2_ch"/>
    <w:link w:val="Style_1"/>
    <w:rPr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ody Text"/>
    <w:basedOn w:val="Style_2"/>
    <w:link w:val="Style_15_ch"/>
    <w:pPr>
      <w:spacing w:after="120"/>
      <w:ind/>
    </w:pPr>
    <w:rPr>
      <w:sz w:val="24"/>
    </w:rPr>
  </w:style>
  <w:style w:styleId="Style_15_ch" w:type="character">
    <w:name w:val="Body Text"/>
    <w:basedOn w:val="Style_2_ch"/>
    <w:link w:val="Style_15"/>
    <w:rPr>
      <w:sz w:val="24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Таблицы (моноширинный)"/>
    <w:basedOn w:val="Style_2"/>
    <w:next w:val="Style_2"/>
    <w:link w:val="Style_18_ch"/>
    <w:pPr>
      <w:widowControl w:val="0"/>
      <w:ind/>
      <w:jc w:val="both"/>
    </w:pPr>
    <w:rPr>
      <w:rFonts w:ascii="Courier New" w:hAnsi="Courier New"/>
    </w:rPr>
  </w:style>
  <w:style w:styleId="Style_18_ch" w:type="character">
    <w:name w:val="Таблицы (моноширинный)"/>
    <w:basedOn w:val="Style_2_ch"/>
    <w:link w:val="Style_18"/>
    <w:rPr>
      <w:rFonts w:ascii="Courier New" w:hAnsi="Courier New"/>
    </w:rPr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Normal (Web)"/>
    <w:basedOn w:val="Style_2"/>
    <w:link w:val="Style_22_ch"/>
    <w:pPr>
      <w:spacing w:after="280" w:before="280"/>
      <w:ind/>
    </w:pPr>
    <w:rPr>
      <w:sz w:val="24"/>
    </w:rPr>
  </w:style>
  <w:style w:styleId="Style_22_ch" w:type="character">
    <w:name w:val="Normal (Web)"/>
    <w:basedOn w:val="Style_2_ch"/>
    <w:link w:val="Style_22"/>
    <w:rPr>
      <w:sz w:val="24"/>
    </w:rPr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2023-12-26T05:50:56Z</dcterms:modified>
</cp:coreProperties>
</file>