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141" w:left="6096"/>
        <w:rPr>
          <w:b w:val="1"/>
          <w:sz w:val="26"/>
        </w:rPr>
      </w:pP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right"/>
        <w:rPr>
          <w:sz w:val="23"/>
        </w:rPr>
      </w:pPr>
      <w:r>
        <w:rPr>
          <w:sz w:val="23"/>
        </w:rPr>
        <w:t xml:space="preserve"> </w:t>
      </w: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rPr>
          <w:b w:val="1"/>
        </w:rPr>
        <w:t>СОБРАНИЕ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</w:p>
    <w:p w14:paraId="08000000">
      <w:pPr>
        <w:rPr>
          <w:sz w:val="18"/>
        </w:rPr>
      </w:pPr>
      <w:r>
        <w:rPr>
          <w:sz w:val="18"/>
        </w:rPr>
        <w:t>25.12.2023г. № 38-242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14:paraId="09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A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B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C000000"/>
    <w:p w14:paraId="0D000000"/>
    <w:p w14:paraId="0E000000">
      <w:r>
        <w:t xml:space="preserve">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 №38-242</w:t>
      </w:r>
    </w:p>
    <w:p w14:paraId="1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11000000">
      <w:pPr>
        <w:ind/>
        <w:jc w:val="right"/>
      </w:pPr>
      <w:r>
        <w:t xml:space="preserve">                                                      </w:t>
      </w:r>
    </w:p>
    <w:p w14:paraId="12000000">
      <w:pPr>
        <w:tabs>
          <w:tab w:leader="none" w:pos="5529" w:val="left"/>
        </w:tabs>
        <w:ind w:firstLine="0" w:left="5529"/>
        <w:rPr>
          <w:b w:val="1"/>
          <w:sz w:val="26"/>
        </w:rPr>
      </w:pPr>
    </w:p>
    <w:p w14:paraId="13000000">
      <w:pPr>
        <w:tabs>
          <w:tab w:leader="none" w:pos="5529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О  внесении изменений </w:t>
      </w:r>
    </w:p>
    <w:p w14:paraId="14000000">
      <w:pPr>
        <w:tabs>
          <w:tab w:leader="none" w:pos="5529" w:val="left"/>
        </w:tabs>
        <w:ind/>
        <w:rPr>
          <w:b w:val="0"/>
          <w:sz w:val="28"/>
        </w:rPr>
      </w:pPr>
      <w:r>
        <w:rPr>
          <w:b w:val="0"/>
          <w:sz w:val="28"/>
        </w:rPr>
        <w:t xml:space="preserve">в структуру администрации </w:t>
      </w:r>
    </w:p>
    <w:p w14:paraId="15000000">
      <w:pPr>
        <w:tabs>
          <w:tab w:leader="none" w:pos="5529" w:val="left"/>
        </w:tabs>
        <w:ind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</w:t>
      </w:r>
    </w:p>
    <w:p w14:paraId="16000000">
      <w:pPr>
        <w:tabs>
          <w:tab w:leader="none" w:pos="567" w:val="left"/>
        </w:tabs>
        <w:ind/>
        <w:jc w:val="both"/>
        <w:rPr>
          <w:b w:val="0"/>
          <w:sz w:val="28"/>
        </w:rPr>
      </w:pP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Законом  Саратовской области от 31 августа 2023 г. № 96</w:t>
      </w:r>
      <w:r>
        <w:rPr>
          <w:b w:val="1"/>
          <w:sz w:val="28"/>
        </w:rPr>
        <w:t>-</w:t>
      </w:r>
      <w:r>
        <w:rPr>
          <w:sz w:val="28"/>
        </w:rPr>
        <w:t>ЗСО</w:t>
      </w:r>
      <w:r>
        <w:rPr>
          <w:sz w:val="28"/>
        </w:rPr>
        <w:t xml:space="preserve"> </w:t>
      </w:r>
      <w:r>
        <w:rPr>
          <w:sz w:val="28"/>
        </w:rPr>
        <w:t>«О признании утратившими силу некоторых законодательных актов Саратовской области и отдельных положений законодательных актов Саратовской области», руководствуясь Уставом Дергачевского муниципального района</w:t>
      </w:r>
    </w:p>
    <w:p w14:paraId="18000000">
      <w:pPr>
        <w:tabs>
          <w:tab w:leader="none" w:pos="567" w:val="left"/>
        </w:tabs>
        <w:ind/>
        <w:rPr>
          <w:b w:val="1"/>
          <w:sz w:val="28"/>
        </w:rPr>
      </w:pPr>
    </w:p>
    <w:p w14:paraId="19000000">
      <w:pPr>
        <w:tabs>
          <w:tab w:leader="none" w:pos="567" w:val="left"/>
        </w:tabs>
        <w:ind/>
        <w:jc w:val="center"/>
        <w:rPr>
          <w:b w:val="0"/>
          <w:sz w:val="28"/>
        </w:rPr>
      </w:pPr>
      <w:r>
        <w:rPr>
          <w:b w:val="0"/>
          <w:sz w:val="28"/>
        </w:rPr>
        <w:t>Собрание решило:</w:t>
      </w:r>
    </w:p>
    <w:p w14:paraId="1A000000">
      <w:pPr>
        <w:tabs>
          <w:tab w:leader="none" w:pos="567" w:val="left"/>
        </w:tabs>
        <w:ind/>
        <w:jc w:val="both"/>
        <w:rPr>
          <w:sz w:val="28"/>
        </w:rPr>
      </w:pPr>
    </w:p>
    <w:p w14:paraId="1B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В связи с признанием с 1 января 2024 года  утратившим силу Закон Саратовской области 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 xml:space="preserve"> </w:t>
      </w:r>
      <w:r>
        <w:rPr>
          <w:sz w:val="28"/>
        </w:rPr>
        <w:t xml:space="preserve">28 </w:t>
      </w:r>
      <w:r>
        <w:rPr>
          <w:sz w:val="28"/>
        </w:rPr>
        <w:t xml:space="preserve"> </w:t>
      </w:r>
      <w:r>
        <w:rPr>
          <w:sz w:val="28"/>
        </w:rPr>
        <w:t xml:space="preserve">декабря </w:t>
      </w:r>
      <w:r>
        <w:rPr>
          <w:sz w:val="28"/>
        </w:rPr>
        <w:t xml:space="preserve"> </w:t>
      </w:r>
      <w:r>
        <w:rPr>
          <w:sz w:val="28"/>
        </w:rPr>
        <w:t>2007 года № 300</w:t>
      </w:r>
      <w:r>
        <w:rPr>
          <w:b w:val="1"/>
          <w:sz w:val="28"/>
        </w:rPr>
        <w:t>-</w:t>
      </w:r>
      <w:r>
        <w:rPr>
          <w:sz w:val="28"/>
        </w:rPr>
        <w:t>ЗСО «О наделении органов местного самоуправления в Саратовской области государственными полномочиями по организации предоставления и предоставлению гражданам субсидий на оплату жилого помещения и коммунальных услуг», внести  в решение Собрания Дергачевского муниципального района  от 25.12.2014 года №209-2720 «Об утверждении структуры  администрации Дергачевского муниципального района  Саратовской области» следующие изменения:</w:t>
      </w:r>
    </w:p>
    <w:p w14:paraId="1C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1.1</w:t>
      </w:r>
      <w:r>
        <w:rPr>
          <w:sz w:val="28"/>
        </w:rPr>
        <w:tab/>
      </w:r>
      <w:r>
        <w:rPr>
          <w:sz w:val="28"/>
        </w:rPr>
        <w:t>Исключить с 1 января 2024 года из структуры администрации Дергачевского муниципального района «Отдел субсидий».</w:t>
      </w:r>
    </w:p>
    <w:p w14:paraId="1D000000">
      <w:pPr>
        <w:tabs>
          <w:tab w:leader="none" w:pos="567" w:val="left"/>
        </w:tabs>
        <w:ind/>
        <w:jc w:val="both"/>
        <w:rPr>
          <w:sz w:val="28"/>
        </w:rPr>
      </w:pPr>
    </w:p>
    <w:p w14:paraId="1E000000">
      <w:pPr>
        <w:tabs>
          <w:tab w:leader="none" w:pos="567" w:val="left"/>
        </w:tabs>
        <w:ind/>
        <w:jc w:val="both"/>
        <w:rPr>
          <w:sz w:val="28"/>
        </w:rPr>
      </w:pPr>
    </w:p>
    <w:p w14:paraId="1F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20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Дергачевского муниципального района                               </w:t>
      </w:r>
      <w:r>
        <w:rPr>
          <w:b w:val="0"/>
          <w:sz w:val="28"/>
        </w:rPr>
        <w:t>Шамьюнов Э.Р.</w:t>
      </w:r>
      <w:r>
        <w:rPr>
          <w:b w:val="0"/>
          <w:sz w:val="28"/>
        </w:rPr>
        <w:t xml:space="preserve"> </w:t>
      </w:r>
    </w:p>
    <w:p w14:paraId="21000000">
      <w:pPr>
        <w:pStyle w:val="Style_1"/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22000000">
      <w:pPr>
        <w:tabs>
          <w:tab w:leader="none" w:pos="567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Глава Дергачевского</w:t>
      </w:r>
    </w:p>
    <w:p w14:paraId="23000000">
      <w:pPr>
        <w:tabs>
          <w:tab w:leader="none" w:pos="567" w:val="left"/>
        </w:tabs>
        <w:ind/>
        <w:jc w:val="both"/>
        <w:rPr>
          <w:b w:val="1"/>
          <w:sz w:val="28"/>
        </w:rPr>
      </w:pPr>
      <w:r>
        <w:rPr>
          <w:sz w:val="28"/>
        </w:rPr>
        <w:t>муниципального района                                                         Мурзаков С.Н.</w:t>
      </w:r>
    </w:p>
    <w:p w14:paraId="24000000">
      <w:pPr>
        <w:pStyle w:val="Style_2"/>
        <w:widowControl w:val="1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37" w:w="11905"/>
      <w:pgMar w:bottom="1134" w:footer="720" w:gutter="0" w:header="720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msonormalbullet2.gif"/>
    <w:basedOn w:val="Style_3"/>
    <w:link w:val="Style_5_ch"/>
    <w:pPr>
      <w:widowControl w:val="1"/>
      <w:spacing w:afterAutospacing="on" w:beforeAutospacing="on"/>
      <w:ind/>
    </w:pPr>
  </w:style>
  <w:style w:styleId="Style_5_ch" w:type="character">
    <w:name w:val="msonormalbullet2.gif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Знак сноски1"/>
    <w:basedOn w:val="Style_10"/>
    <w:link w:val="Style_9_ch"/>
    <w:rPr>
      <w:vertAlign w:val="superscript"/>
    </w:rPr>
  </w:style>
  <w:style w:styleId="Style_9_ch" w:type="character">
    <w:name w:val="Знак сноски1"/>
    <w:basedOn w:val="Style_10_ch"/>
    <w:link w:val="Style_9"/>
    <w:rPr>
      <w:vertAlign w:val="superscript"/>
    </w:rPr>
  </w:style>
  <w:style w:styleId="Style_11" w:type="paragraph">
    <w:name w:val="ConsPlusTitle"/>
    <w:link w:val="Style_11_ch"/>
    <w:rPr>
      <w:b w:val="1"/>
      <w:sz w:val="24"/>
    </w:rPr>
  </w:style>
  <w:style w:styleId="Style_11_ch" w:type="character">
    <w:name w:val="ConsPlusTitle"/>
    <w:link w:val="Style_11"/>
    <w:rPr>
      <w:b w:val="1"/>
      <w:sz w:val="24"/>
    </w:rPr>
  </w:style>
  <w:style w:styleId="Style_12" w:type="paragraph">
    <w:name w:val="Заголовок"/>
    <w:basedOn w:val="Style_3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3_ch"/>
    <w:link w:val="Style_12"/>
    <w:rPr>
      <w:rFonts w:ascii="Arial" w:hAnsi="Arial"/>
      <w:sz w:val="28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Указатель1"/>
    <w:basedOn w:val="Style_3"/>
    <w:link w:val="Style_15_ch"/>
  </w:style>
  <w:style w:styleId="Style_15_ch" w:type="character">
    <w:name w:val="Указатель1"/>
    <w:basedOn w:val="Style_3_ch"/>
    <w:link w:val="Style_15"/>
  </w:style>
  <w:style w:styleId="Style_16" w:type="paragraph">
    <w:name w:val="heading 3"/>
    <w:next w:val="Style_3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2" w:type="paragraph">
    <w:name w:val="ConsPlusNormal"/>
    <w:link w:val="Style_2_ch"/>
    <w:pPr>
      <w:widowControl w:val="0"/>
      <w:ind w:firstLine="72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7" w:type="paragraph">
    <w:name w:val="List Paragraph"/>
    <w:basedOn w:val="Style_3"/>
    <w:link w:val="Style_17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3_ch"/>
    <w:link w:val="Style_17"/>
    <w:rPr>
      <w:rFonts w:ascii="Calibri" w:hAnsi="Calibri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ConsPlusNonformat"/>
    <w:link w:val="Style_19_ch"/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Комментарий"/>
    <w:basedOn w:val="Style_3"/>
    <w:next w:val="Style_3"/>
    <w:link w:val="Style_20_ch"/>
    <w:pPr>
      <w:spacing w:before="75"/>
      <w:ind w:firstLine="0" w:left="170"/>
      <w:jc w:val="both"/>
    </w:pPr>
    <w:rPr>
      <w:rFonts w:ascii="Arial" w:hAnsi="Arial"/>
      <w:color w:val="353842"/>
      <w:shd w:fill="F0F0F0" w:val="clear"/>
    </w:rPr>
  </w:style>
  <w:style w:styleId="Style_20_ch" w:type="character">
    <w:name w:val="Комментарий"/>
    <w:basedOn w:val="Style_3_ch"/>
    <w:link w:val="Style_20"/>
    <w:rPr>
      <w:rFonts w:ascii="Arial" w:hAnsi="Arial"/>
      <w:color w:val="353842"/>
      <w:shd w:fill="F0F0F0" w:val="clear"/>
    </w:rPr>
  </w:style>
  <w:style w:styleId="Style_21" w:type="paragraph">
    <w:name w:val="toc 3"/>
    <w:next w:val="Style_3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13" w:type="paragraph">
    <w:name w:val="Body Text"/>
    <w:basedOn w:val="Style_3"/>
    <w:link w:val="Style_13_ch"/>
    <w:pPr>
      <w:spacing w:after="120"/>
      <w:ind/>
    </w:pPr>
  </w:style>
  <w:style w:styleId="Style_13_ch" w:type="character">
    <w:name w:val="Body Text"/>
    <w:basedOn w:val="Style_3_ch"/>
    <w:link w:val="Style_13"/>
  </w:style>
  <w:style w:styleId="Style_1" w:type="paragraph">
    <w:name w:val="msonormalbullet1.gif"/>
    <w:basedOn w:val="Style_3"/>
    <w:link w:val="Style_1_ch"/>
    <w:pPr>
      <w:widowControl w:val="1"/>
      <w:spacing w:afterAutospacing="on" w:beforeAutospacing="on"/>
      <w:ind/>
    </w:pPr>
  </w:style>
  <w:style w:styleId="Style_1_ch" w:type="character">
    <w:name w:val="msonormalbullet1.gif"/>
    <w:basedOn w:val="Style_3_ch"/>
    <w:link w:val="Style_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er"/>
    <w:basedOn w:val="Style_3"/>
    <w:link w:val="Style_23_ch"/>
    <w:pPr>
      <w:widowControl w:val="1"/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3_ch"/>
    <w:link w:val="Style_23"/>
  </w:style>
  <w:style w:styleId="Style_24" w:type="paragraph">
    <w:name w:val="heading 1"/>
    <w:basedOn w:val="Style_3"/>
    <w:next w:val="Style_3"/>
    <w:link w:val="Style_24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24_ch" w:type="character">
    <w:name w:val="heading 1"/>
    <w:basedOn w:val="Style_3_ch"/>
    <w:link w:val="Style_24"/>
    <w:rPr>
      <w:rFonts w:ascii="Arial" w:hAnsi="Arial"/>
      <w:b w:val="1"/>
      <w:color w:val="26282F"/>
    </w:rPr>
  </w:style>
  <w:style w:styleId="Style_25" w:type="paragraph">
    <w:name w:val="Обычный1"/>
    <w:link w:val="Style_25_ch"/>
    <w:rPr>
      <w:sz w:val="24"/>
    </w:rPr>
  </w:style>
  <w:style w:styleId="Style_25_ch" w:type="character">
    <w:name w:val="Обычный1"/>
    <w:link w:val="Style_25"/>
    <w:rPr>
      <w:sz w:val="24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3"/>
    <w:link w:val="Style_27_ch"/>
    <w:rPr>
      <w:sz w:val="20"/>
    </w:rPr>
  </w:style>
  <w:style w:styleId="Style_27_ch" w:type="character">
    <w:name w:val="Footnote"/>
    <w:basedOn w:val="Style_3_ch"/>
    <w:link w:val="Style_27"/>
    <w:rPr>
      <w:sz w:val="20"/>
    </w:rPr>
  </w:style>
  <w:style w:styleId="Style_28" w:type="paragraph">
    <w:name w:val="toc 1"/>
    <w:next w:val="Style_3"/>
    <w:link w:val="Style_28_ch"/>
    <w:uiPriority w:val="39"/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List"/>
    <w:basedOn w:val="Style_13"/>
    <w:link w:val="Style_30_ch"/>
  </w:style>
  <w:style w:styleId="Style_30_ch" w:type="character">
    <w:name w:val="List"/>
    <w:basedOn w:val="Style_13_ch"/>
    <w:link w:val="Style_30"/>
  </w:style>
  <w:style w:styleId="Style_31" w:type="paragraph">
    <w:name w:val="toc 9"/>
    <w:next w:val="Style_3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toc 8"/>
    <w:next w:val="Style_3"/>
    <w:link w:val="Style_32_ch"/>
    <w:uiPriority w:val="39"/>
    <w:pPr>
      <w:ind w:firstLine="0" w:left="1400"/>
    </w:pPr>
  </w:style>
  <w:style w:styleId="Style_32_ch" w:type="character">
    <w:name w:val="toc 8"/>
    <w:link w:val="Style_32"/>
  </w:style>
  <w:style w:styleId="Style_33" w:type="paragraph">
    <w:name w:val="toc 5"/>
    <w:next w:val="Style_3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Название1"/>
    <w:basedOn w:val="Style_3"/>
    <w:link w:val="Style_34_ch"/>
    <w:pPr>
      <w:spacing w:after="120" w:before="120"/>
      <w:ind/>
    </w:pPr>
    <w:rPr>
      <w:i w:val="1"/>
    </w:rPr>
  </w:style>
  <w:style w:styleId="Style_34_ch" w:type="character">
    <w:name w:val="Название1"/>
    <w:basedOn w:val="Style_3_ch"/>
    <w:link w:val="Style_34"/>
    <w:rPr>
      <w:i w:val="1"/>
    </w:rPr>
  </w:style>
  <w:style w:styleId="Style_35" w:type="paragraph">
    <w:name w:val="Гипертекстовая ссылка"/>
    <w:basedOn w:val="Style_10"/>
    <w:link w:val="Style_35_ch"/>
    <w:rPr>
      <w:b w:val="1"/>
      <w:color w:val="106BBE"/>
    </w:rPr>
  </w:style>
  <w:style w:styleId="Style_35_ch" w:type="character">
    <w:name w:val="Гипертекстовая ссылка"/>
    <w:basedOn w:val="Style_10_ch"/>
    <w:link w:val="Style_35"/>
    <w:rPr>
      <w:b w:val="1"/>
      <w:color w:val="106BBE"/>
    </w:rPr>
  </w:style>
  <w:style w:styleId="Style_36" w:type="paragraph">
    <w:name w:val="Гиперссылка1"/>
    <w:basedOn w:val="Style_10"/>
    <w:link w:val="Style_36_ch"/>
    <w:rPr>
      <w:color w:val="0000FF"/>
      <w:u w:val="single"/>
    </w:rPr>
  </w:style>
  <w:style w:styleId="Style_36_ch" w:type="character">
    <w:name w:val="Гиперссылка1"/>
    <w:basedOn w:val="Style_10_ch"/>
    <w:link w:val="Style_36"/>
    <w:rPr>
      <w:color w:val="0000FF"/>
      <w:u w:val="single"/>
    </w:rPr>
  </w:style>
  <w:style w:styleId="Style_37" w:type="paragraph">
    <w:name w:val="Subtitle"/>
    <w:next w:val="Style_3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Информация об изменениях документа"/>
    <w:basedOn w:val="Style_3"/>
    <w:next w:val="Style_3"/>
    <w:link w:val="Style_38_ch"/>
    <w:pPr>
      <w:spacing w:before="75"/>
      <w:ind w:firstLine="0" w:left="170"/>
      <w:jc w:val="both"/>
    </w:pPr>
    <w:rPr>
      <w:rFonts w:ascii="Arial" w:hAnsi="Arial"/>
      <w:i w:val="1"/>
      <w:color w:val="353842"/>
      <w:shd w:fill="F0F0F0" w:val="clear"/>
    </w:rPr>
  </w:style>
  <w:style w:styleId="Style_38_ch" w:type="character">
    <w:name w:val="Информация об изменениях документа"/>
    <w:basedOn w:val="Style_3_ch"/>
    <w:link w:val="Style_38"/>
    <w:rPr>
      <w:rFonts w:ascii="Arial" w:hAnsi="Arial"/>
      <w:i w:val="1"/>
      <w:color w:val="353842"/>
      <w:shd w:fill="F0F0F0" w:val="clear"/>
    </w:rPr>
  </w:style>
  <w:style w:styleId="Style_39" w:type="paragraph">
    <w:name w:val="Цветовое выделение"/>
    <w:link w:val="Style_39_ch"/>
    <w:rPr>
      <w:b w:val="1"/>
      <w:color w:val="26282F"/>
    </w:rPr>
  </w:style>
  <w:style w:styleId="Style_39_ch" w:type="character">
    <w:name w:val="Цветовое выделение"/>
    <w:link w:val="Style_39"/>
    <w:rPr>
      <w:b w:val="1"/>
      <w:color w:val="26282F"/>
    </w:rPr>
  </w:style>
  <w:style w:styleId="Style_40" w:type="paragraph">
    <w:name w:val="toc 10"/>
    <w:next w:val="Style_3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Title"/>
    <w:next w:val="Style_3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paragraph">
    <w:name w:val="Заголовок статьи"/>
    <w:basedOn w:val="Style_3"/>
    <w:next w:val="Style_3"/>
    <w:link w:val="Style_44_ch"/>
    <w:pPr>
      <w:ind w:hanging="892" w:left="1612"/>
      <w:jc w:val="both"/>
    </w:pPr>
    <w:rPr>
      <w:rFonts w:ascii="Arial" w:hAnsi="Arial"/>
    </w:rPr>
  </w:style>
  <w:style w:styleId="Style_44_ch" w:type="character">
    <w:name w:val="Заголовок статьи"/>
    <w:basedOn w:val="Style_3_ch"/>
    <w:link w:val="Style_44"/>
    <w:rPr>
      <w:rFonts w:ascii="Arial" w:hAnsi="Arial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5"/>
    <w:pPr>
      <w:widowControl w:val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2023-12-26T06:14:57Z</dcterms:modified>
</cp:coreProperties>
</file>