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BD" w:rsidRDefault="00361DBD" w:rsidP="00361DBD">
      <w:pPr>
        <w:pStyle w:val="a8"/>
        <w:ind w:left="6804" w:firstLine="0"/>
      </w:pPr>
      <w:r>
        <w:rPr>
          <w:color w:val="000000"/>
          <w:sz w:val="24"/>
        </w:rPr>
        <w:t xml:space="preserve">Приложение </w:t>
      </w:r>
    </w:p>
    <w:p w:rsidR="00361DBD" w:rsidRDefault="00361DBD" w:rsidP="00361DBD">
      <w:pPr>
        <w:pStyle w:val="a8"/>
        <w:ind w:left="6804" w:firstLine="0"/>
      </w:pPr>
      <w:r>
        <w:rPr>
          <w:color w:val="000000"/>
          <w:sz w:val="24"/>
        </w:rPr>
        <w:t xml:space="preserve">к распоряжению </w:t>
      </w:r>
    </w:p>
    <w:p w:rsidR="00361DBD" w:rsidRDefault="00361DBD" w:rsidP="00361DBD">
      <w:pPr>
        <w:pStyle w:val="a8"/>
        <w:ind w:left="6804" w:firstLine="0"/>
      </w:pPr>
      <w:r>
        <w:rPr>
          <w:color w:val="000000"/>
          <w:sz w:val="24"/>
        </w:rPr>
        <w:t>от 16.05.2024 года № 412-р.</w:t>
      </w:r>
    </w:p>
    <w:p w:rsidR="00361DBD" w:rsidRDefault="00361DBD" w:rsidP="00361DBD">
      <w:pPr>
        <w:pStyle w:val="a8"/>
        <w:ind w:left="6804" w:firstLine="360"/>
        <w:jc w:val="center"/>
        <w:rPr>
          <w:b/>
          <w:color w:val="000000"/>
          <w:sz w:val="24"/>
        </w:rPr>
      </w:pPr>
    </w:p>
    <w:p w:rsidR="00361DBD" w:rsidRDefault="00361DBD" w:rsidP="00361DBD">
      <w:pPr>
        <w:pStyle w:val="a8"/>
        <w:ind w:firstLine="360"/>
        <w:jc w:val="center"/>
      </w:pPr>
      <w:r>
        <w:rPr>
          <w:b/>
          <w:color w:val="000000"/>
          <w:sz w:val="24"/>
        </w:rPr>
        <w:t>Извещение</w:t>
      </w:r>
    </w:p>
    <w:p w:rsidR="00361DBD" w:rsidRDefault="00361DBD" w:rsidP="00361DBD">
      <w:pPr>
        <w:pStyle w:val="a8"/>
        <w:ind w:firstLine="360"/>
        <w:jc w:val="center"/>
      </w:pPr>
      <w:r>
        <w:rPr>
          <w:b/>
          <w:color w:val="000000"/>
          <w:sz w:val="24"/>
        </w:rPr>
        <w:t xml:space="preserve"> о проведении электронного аукциона по продаже земельных участков</w:t>
      </w:r>
    </w:p>
    <w:p w:rsidR="00361DBD" w:rsidRDefault="00361DBD" w:rsidP="00361DBD">
      <w:pPr>
        <w:pStyle w:val="a8"/>
        <w:ind w:firstLine="360"/>
        <w:jc w:val="center"/>
      </w:pPr>
      <w:r>
        <w:rPr>
          <w:b/>
          <w:color w:val="000000"/>
          <w:sz w:val="24"/>
        </w:rPr>
        <w:t xml:space="preserve"> из земель сельскохозяйственного назначения</w:t>
      </w:r>
    </w:p>
    <w:p w:rsidR="00361DBD" w:rsidRPr="000D5DCC" w:rsidRDefault="00361DBD" w:rsidP="00361DBD">
      <w:pPr>
        <w:ind w:firstLine="567"/>
        <w:jc w:val="both"/>
      </w:pPr>
      <w:r>
        <w:rPr>
          <w:color w:val="000000"/>
        </w:rPr>
        <w:t>Администрация Дергачевского муниципального района Саратовской области в соответствии  со статьями 39.11, 39.12 и с учетом особенностей статьи 39.13 Земельного Кодекса Российской Федерации,  распоряжением от 16.05.202</w:t>
      </w:r>
      <w:r w:rsidRPr="000D5DCC">
        <w:rPr>
          <w:color w:val="000000"/>
        </w:rPr>
        <w:t>4</w:t>
      </w:r>
      <w:r>
        <w:rPr>
          <w:color w:val="000000"/>
        </w:rPr>
        <w:t xml:space="preserve"> года № 412-р «О проведении   электронного  </w:t>
      </w:r>
      <w:r>
        <w:t>аукциона по продаже земельного участка из земель сельскохозяйственного назначения</w:t>
      </w:r>
      <w:r>
        <w:rPr>
          <w:color w:val="000000"/>
        </w:rPr>
        <w:t>» извещает о  продаже земельного участка из земель сельскохозяйственного назначения.</w:t>
      </w:r>
    </w:p>
    <w:p w:rsidR="00361DBD" w:rsidRPr="00C12CB6" w:rsidRDefault="00361DBD" w:rsidP="00361DBD">
      <w:pPr>
        <w:ind w:firstLine="567"/>
        <w:jc w:val="both"/>
      </w:pPr>
      <w:r>
        <w:rPr>
          <w:b/>
          <w:bCs/>
          <w:color w:val="000000"/>
        </w:rPr>
        <w:t xml:space="preserve">1.Организатор аукциона: </w:t>
      </w:r>
      <w:r>
        <w:rPr>
          <w:bCs/>
          <w:color w:val="000000"/>
        </w:rPr>
        <w:t xml:space="preserve">администрация </w:t>
      </w:r>
      <w:r>
        <w:rPr>
          <w:color w:val="000000"/>
        </w:rPr>
        <w:t>Дергачевского</w:t>
      </w:r>
      <w:r>
        <w:rPr>
          <w:bCs/>
          <w:color w:val="000000"/>
        </w:rPr>
        <w:t xml:space="preserve"> муниципального района Саратовской области.</w:t>
      </w:r>
    </w:p>
    <w:p w:rsidR="00361DBD" w:rsidRPr="00C12CB6" w:rsidRDefault="00361DBD" w:rsidP="00361DBD">
      <w:pPr>
        <w:ind w:firstLine="567"/>
        <w:jc w:val="both"/>
      </w:pPr>
      <w:r>
        <w:rPr>
          <w:b/>
          <w:bCs/>
        </w:rPr>
        <w:t>Контактные лица:</w:t>
      </w:r>
      <w:r>
        <w:t xml:space="preserve">  Ляхова Наталья Алексеевна- начальник отдела имущественных и земельных отношений  администрации </w:t>
      </w:r>
      <w:r>
        <w:rPr>
          <w:color w:val="000000"/>
        </w:rPr>
        <w:t>Дергачевского</w:t>
      </w:r>
      <w:r>
        <w:t xml:space="preserve"> муниципального района.</w:t>
      </w:r>
    </w:p>
    <w:p w:rsidR="00361DBD" w:rsidRPr="00361DBD" w:rsidRDefault="00361DBD" w:rsidP="00361DBD">
      <w:pPr>
        <w:ind w:firstLine="567"/>
        <w:jc w:val="both"/>
      </w:pPr>
      <w:r>
        <w:rPr>
          <w:b/>
          <w:bCs/>
        </w:rPr>
        <w:t>Номер контактного телефона</w:t>
      </w:r>
      <w:r>
        <w:t>: 8(845-63) 2-21-80.</w:t>
      </w:r>
    </w:p>
    <w:p w:rsidR="00361DBD" w:rsidRPr="00C12CB6" w:rsidRDefault="00361DBD" w:rsidP="00361DBD">
      <w:pPr>
        <w:ind w:firstLine="567"/>
        <w:jc w:val="both"/>
      </w:pPr>
      <w:r>
        <w:rPr>
          <w:b/>
        </w:rPr>
        <w:t xml:space="preserve"> </w:t>
      </w:r>
      <w:r>
        <w:t>Номер контактного телефона организатора аукциона: 8(845-63) 2-21-80.</w:t>
      </w:r>
    </w:p>
    <w:p w:rsidR="00361DBD" w:rsidRPr="00C12CB6" w:rsidRDefault="00361DBD" w:rsidP="00361DBD">
      <w:pPr>
        <w:ind w:firstLine="567"/>
        <w:jc w:val="both"/>
      </w:pPr>
      <w:r>
        <w:rPr>
          <w:color w:val="000000"/>
          <w:lang w:val="en-US"/>
        </w:rPr>
        <w:t>E</w:t>
      </w:r>
      <w:r w:rsidRPr="00C12CB6">
        <w:rPr>
          <w:color w:val="000000"/>
        </w:rPr>
        <w:t>-</w:t>
      </w:r>
      <w:r>
        <w:rPr>
          <w:color w:val="000000"/>
          <w:lang w:val="en-US"/>
        </w:rPr>
        <w:t>Mail</w:t>
      </w:r>
      <w:r w:rsidRPr="00C12CB6">
        <w:rPr>
          <w:color w:val="000000"/>
        </w:rPr>
        <w:t xml:space="preserve">: </w:t>
      </w:r>
      <w:proofErr w:type="spellStart"/>
      <w:r>
        <w:rPr>
          <w:color w:val="000080"/>
          <w:u w:val="single"/>
          <w:lang w:val="en-US"/>
        </w:rPr>
        <w:t>ZemelDerg</w:t>
      </w:r>
      <w:proofErr w:type="spellEnd"/>
      <w:r w:rsidRPr="00C12CB6">
        <w:rPr>
          <w:color w:val="000080"/>
          <w:u w:val="single"/>
        </w:rPr>
        <w:t>@</w:t>
      </w:r>
      <w:proofErr w:type="spellStart"/>
      <w:r>
        <w:rPr>
          <w:color w:val="000080"/>
          <w:u w:val="single"/>
          <w:lang w:val="en-US"/>
        </w:rPr>
        <w:t>yandex</w:t>
      </w:r>
      <w:proofErr w:type="spellEnd"/>
      <w:r w:rsidRPr="00C12CB6">
        <w:rPr>
          <w:color w:val="000080"/>
          <w:u w:val="single"/>
        </w:rPr>
        <w:t>.</w:t>
      </w:r>
      <w:proofErr w:type="spellStart"/>
      <w:r>
        <w:rPr>
          <w:color w:val="000080"/>
          <w:u w:val="single"/>
          <w:lang w:val="en-US"/>
        </w:rPr>
        <w:t>ru</w:t>
      </w:r>
      <w:proofErr w:type="spellEnd"/>
      <w:r w:rsidRPr="00C12CB6">
        <w:rPr>
          <w:color w:val="000000"/>
        </w:rPr>
        <w:t xml:space="preserve"> </w:t>
      </w:r>
      <w:r w:rsidRPr="00C12CB6">
        <w:rPr>
          <w:bCs/>
          <w:color w:val="000000"/>
        </w:rPr>
        <w:t xml:space="preserve">    </w:t>
      </w:r>
    </w:p>
    <w:p w:rsidR="00361DBD" w:rsidRPr="00C12CB6" w:rsidRDefault="00361DBD" w:rsidP="00361DBD">
      <w:pPr>
        <w:ind w:firstLine="567"/>
        <w:jc w:val="both"/>
      </w:pPr>
      <w:r>
        <w:rPr>
          <w:b/>
          <w:bCs/>
          <w:color w:val="000000"/>
        </w:rPr>
        <w:t>2. Форма торгов</w:t>
      </w:r>
      <w:r>
        <w:rPr>
          <w:color w:val="000000"/>
        </w:rPr>
        <w:t>: аукцион проводится в электронной форме, является  открытым по составу участников и форме подачи предложений.</w:t>
      </w:r>
    </w:p>
    <w:p w:rsidR="00361DBD" w:rsidRPr="00C12CB6" w:rsidRDefault="00361DBD" w:rsidP="00361DBD">
      <w:pPr>
        <w:ind w:firstLine="567"/>
        <w:jc w:val="both"/>
      </w:pPr>
      <w:r>
        <w:rPr>
          <w:b/>
          <w:bCs/>
        </w:rPr>
        <w:t>Сайт с информацией о проведении торгов:</w:t>
      </w:r>
      <w:r>
        <w:t xml:space="preserve"> </w:t>
      </w:r>
      <w:hyperlink r:id="rId5" w:history="1">
        <w:r>
          <w:rPr>
            <w:rStyle w:val="aa"/>
            <w:color w:val="000080"/>
            <w:lang w:val="en-US"/>
          </w:rPr>
          <w:t>www</w:t>
        </w:r>
      </w:hyperlink>
      <w:hyperlink r:id="rId6" w:history="1">
        <w:r>
          <w:rPr>
            <w:rStyle w:val="aa"/>
            <w:color w:val="000080"/>
          </w:rPr>
          <w:t>.</w:t>
        </w:r>
      </w:hyperlink>
      <w:hyperlink r:id="rId7" w:history="1">
        <w:r>
          <w:rPr>
            <w:rStyle w:val="aa"/>
            <w:color w:val="000080"/>
            <w:lang w:val="en-US"/>
          </w:rPr>
          <w:t>torgi</w:t>
        </w:r>
      </w:hyperlink>
      <w:hyperlink r:id="rId8" w:history="1">
        <w:r>
          <w:rPr>
            <w:rStyle w:val="aa"/>
            <w:color w:val="000080"/>
          </w:rPr>
          <w:t>.</w:t>
        </w:r>
      </w:hyperlink>
      <w:hyperlink r:id="rId9" w:history="1">
        <w:r>
          <w:rPr>
            <w:rStyle w:val="aa"/>
            <w:color w:val="000080"/>
            <w:lang w:val="en-US"/>
          </w:rPr>
          <w:t>gov</w:t>
        </w:r>
      </w:hyperlink>
      <w:hyperlink r:id="rId10" w:history="1">
        <w:r>
          <w:rPr>
            <w:rStyle w:val="aa"/>
            <w:color w:val="000080"/>
          </w:rPr>
          <w:t>.</w:t>
        </w:r>
      </w:hyperlink>
      <w:hyperlink r:id="rId11" w:history="1">
        <w:r>
          <w:rPr>
            <w:rStyle w:val="aa"/>
            <w:color w:val="000080"/>
          </w:rPr>
          <w:t>ru</w:t>
        </w:r>
      </w:hyperlink>
      <w:r>
        <w:t xml:space="preserve">, </w:t>
      </w:r>
      <w:r>
        <w:rPr>
          <w:lang w:val="en-US"/>
        </w:rPr>
        <w:t>http</w:t>
      </w:r>
      <w:r>
        <w:t>://</w:t>
      </w:r>
      <w:r>
        <w:rPr>
          <w:lang w:val="en-US"/>
        </w:rPr>
        <w:t>dergachi</w:t>
      </w:r>
      <w:r w:rsidRPr="00361DBD">
        <w:t>.</w:t>
      </w:r>
      <w:r>
        <w:rPr>
          <w:lang w:val="en-US"/>
        </w:rPr>
        <w:t>sarmo</w:t>
      </w:r>
      <w:r w:rsidRPr="00361DBD">
        <w:t>.</w:t>
      </w:r>
      <w:r>
        <w:rPr>
          <w:lang w:val="en-US"/>
        </w:rPr>
        <w:t>ru</w:t>
      </w:r>
      <w:r>
        <w:rPr>
          <w:color w:val="000000"/>
        </w:rPr>
        <w:t xml:space="preserve">              </w:t>
      </w:r>
    </w:p>
    <w:p w:rsidR="00361DBD" w:rsidRPr="00C12CB6" w:rsidRDefault="00361DBD" w:rsidP="00361DBD">
      <w:pPr>
        <w:ind w:firstLine="567"/>
        <w:jc w:val="both"/>
      </w:pPr>
      <w:r>
        <w:rPr>
          <w:b/>
          <w:bCs/>
          <w:color w:val="000000"/>
        </w:rPr>
        <w:t>Оператор электронной  торговой площадки, организующий аукцион:</w:t>
      </w:r>
      <w:r>
        <w:rPr>
          <w:color w:val="000000"/>
        </w:rPr>
        <w:t xml:space="preserve"> Акционерное общество «</w:t>
      </w:r>
      <w:proofErr w:type="spellStart"/>
      <w:r>
        <w:rPr>
          <w:color w:val="000000"/>
        </w:rPr>
        <w:t>Сбербанк-АСТ</w:t>
      </w:r>
      <w:proofErr w:type="spellEnd"/>
      <w:r>
        <w:rPr>
          <w:color w:val="000000"/>
        </w:rPr>
        <w:t xml:space="preserve">». </w:t>
      </w:r>
    </w:p>
    <w:p w:rsidR="00361DBD" w:rsidRPr="00C12CB6" w:rsidRDefault="00361DBD" w:rsidP="00361DBD">
      <w:pPr>
        <w:ind w:firstLine="567"/>
        <w:jc w:val="both"/>
      </w:pPr>
      <w:r>
        <w:rPr>
          <w:b/>
          <w:bCs/>
          <w:color w:val="000000"/>
        </w:rPr>
        <w:t>Официальный сайт оператора площадки:</w:t>
      </w:r>
      <w:r>
        <w:rPr>
          <w:color w:val="000000"/>
        </w:rPr>
        <w:t xml:space="preserve"> http://www.sberbank-ast.ru. </w:t>
      </w:r>
    </w:p>
    <w:p w:rsidR="00361DBD" w:rsidRPr="00361DBD" w:rsidRDefault="00361DBD" w:rsidP="00361DBD">
      <w:pPr>
        <w:ind w:firstLine="567"/>
        <w:jc w:val="both"/>
      </w:pPr>
      <w:r>
        <w:rPr>
          <w:b/>
          <w:bCs/>
          <w:color w:val="000000"/>
        </w:rPr>
        <w:t>Юридический адрес:</w:t>
      </w:r>
      <w:r>
        <w:rPr>
          <w:color w:val="000000"/>
        </w:rPr>
        <w:t xml:space="preserve"> 119435, г. Москва, Саввинский переулок, д. 12, стр. 9. Контактный телефон: 8(800) </w:t>
      </w:r>
      <w:r w:rsidRPr="00C12CB6">
        <w:rPr>
          <w:color w:val="000000"/>
        </w:rPr>
        <w:t xml:space="preserve">     </w:t>
      </w:r>
      <w:r>
        <w:rPr>
          <w:color w:val="000000"/>
        </w:rPr>
        <w:t xml:space="preserve">302-29-99, +7(495) 787-29-97/99, + 7(495) 539-59-23. </w:t>
      </w:r>
    </w:p>
    <w:p w:rsidR="00361DBD" w:rsidRPr="00C12CB6" w:rsidRDefault="00361DBD" w:rsidP="00361DBD">
      <w:pPr>
        <w:ind w:firstLine="567"/>
        <w:jc w:val="both"/>
      </w:pPr>
      <w:r>
        <w:rPr>
          <w:b/>
          <w:bCs/>
          <w:color w:val="000000"/>
        </w:rPr>
        <w:t>Адрес электронной почты</w:t>
      </w:r>
      <w:r>
        <w:rPr>
          <w:color w:val="000000"/>
        </w:rPr>
        <w:t xml:space="preserve">: </w:t>
      </w:r>
      <w:proofErr w:type="spellStart"/>
      <w:r>
        <w:rPr>
          <w:color w:val="000000"/>
        </w:rPr>
        <w:t>property@sberbank-ast.ru</w:t>
      </w:r>
      <w:proofErr w:type="spellEnd"/>
      <w:r>
        <w:rPr>
          <w:color w:val="000000"/>
        </w:rPr>
        <w:t xml:space="preserve">, </w:t>
      </w:r>
      <w:proofErr w:type="spellStart"/>
      <w:r>
        <w:rPr>
          <w:color w:val="000000"/>
        </w:rPr>
        <w:t>company@sberbank-ast.ru</w:t>
      </w:r>
      <w:proofErr w:type="spellEnd"/>
      <w:r>
        <w:rPr>
          <w:color w:val="000000"/>
        </w:rPr>
        <w:t>.</w:t>
      </w:r>
      <w:r>
        <w:t xml:space="preserve">                                                                                                                                                                                                                                                                                                                                                                                                                                                                                                                                                                                                                                                                                                                                                                                                                                                                                                                                                                                                                                                                                                                                                                                                                                                                                                                                                                                                                                                                                                                                                                                                                                                                                                                                                                                                                                                                                                                                                                                                                                                                  </w:t>
      </w:r>
    </w:p>
    <w:p w:rsidR="00361DBD" w:rsidRDefault="00361DBD" w:rsidP="00361DBD">
      <w:pPr>
        <w:ind w:firstLine="567"/>
        <w:jc w:val="both"/>
      </w:pPr>
      <w:r>
        <w:rPr>
          <w:rFonts w:eastAsia="Liberation Serif"/>
          <w:b/>
          <w:bCs/>
        </w:rPr>
        <w:t>3</w:t>
      </w:r>
      <w:r>
        <w:rPr>
          <w:rFonts w:eastAsia="Liberation Serif"/>
        </w:rPr>
        <w:t xml:space="preserve">. </w:t>
      </w:r>
      <w:r>
        <w:rPr>
          <w:b/>
        </w:rPr>
        <w:t>Предмет аукциона:</w:t>
      </w:r>
      <w:r>
        <w:t xml:space="preserve"> Продажа земельного участка из земель сельскохозяйственного назначения:</w:t>
      </w:r>
      <w:r>
        <w:rPr>
          <w:b/>
        </w:rPr>
        <w:t xml:space="preserve">  </w:t>
      </w:r>
    </w:p>
    <w:p w:rsidR="00361DBD" w:rsidRPr="00E3490F" w:rsidRDefault="00361DBD" w:rsidP="00361DBD">
      <w:pPr>
        <w:ind w:firstLine="567"/>
        <w:jc w:val="both"/>
      </w:pPr>
      <w:r>
        <w:rPr>
          <w:b/>
        </w:rPr>
        <w:t xml:space="preserve">3.1. Лот - </w:t>
      </w:r>
      <w:r w:rsidRPr="00E3490F">
        <w:rPr>
          <w:b/>
        </w:rPr>
        <w:t>з</w:t>
      </w:r>
      <w:r w:rsidRPr="00E3490F">
        <w:t xml:space="preserve">емельный участок общей площадью </w:t>
      </w:r>
      <w:r w:rsidRPr="00E3490F">
        <w:rPr>
          <w:color w:val="000000"/>
        </w:rPr>
        <w:t xml:space="preserve">3 785 770 кв.м, с кадастровым номером 64:10:160103:214, предназначенный  для выращивание зерновых и иных сельскохозяйственных культур, имеющий местоположение: Российская Федерация, Саратовская область, Дергачевский  район,  </w:t>
      </w:r>
      <w:proofErr w:type="spellStart"/>
      <w:r w:rsidRPr="00E3490F">
        <w:rPr>
          <w:color w:val="000000"/>
        </w:rPr>
        <w:t>Верхазовское</w:t>
      </w:r>
      <w:proofErr w:type="spellEnd"/>
      <w:r w:rsidRPr="00E3490F">
        <w:rPr>
          <w:color w:val="000000"/>
        </w:rPr>
        <w:t xml:space="preserve"> </w:t>
      </w:r>
      <w:r>
        <w:rPr>
          <w:color w:val="000000"/>
        </w:rPr>
        <w:t>муниципальное образование</w:t>
      </w:r>
      <w:r w:rsidRPr="00E3490F">
        <w:rPr>
          <w:color w:val="000000"/>
        </w:rPr>
        <w:t xml:space="preserve">, </w:t>
      </w:r>
      <w:r>
        <w:rPr>
          <w:color w:val="000000"/>
        </w:rPr>
        <w:t xml:space="preserve">                   </w:t>
      </w:r>
      <w:r w:rsidRPr="00E3490F">
        <w:rPr>
          <w:color w:val="000000"/>
        </w:rPr>
        <w:t>5,5 км юго</w:t>
      </w:r>
      <w:r>
        <w:rPr>
          <w:color w:val="000000"/>
        </w:rPr>
        <w:t xml:space="preserve">-восточнее  </w:t>
      </w:r>
      <w:r w:rsidRPr="00E3490F">
        <w:rPr>
          <w:color w:val="000000"/>
        </w:rPr>
        <w:t>п. Заречный.</w:t>
      </w:r>
    </w:p>
    <w:p w:rsidR="00361DBD" w:rsidRDefault="00361DBD" w:rsidP="00361DBD">
      <w:pPr>
        <w:jc w:val="both"/>
      </w:pPr>
      <w:r w:rsidRPr="00E3490F">
        <w:rPr>
          <w:color w:val="000000"/>
        </w:rPr>
        <w:t xml:space="preserve">    </w:t>
      </w:r>
      <w:r w:rsidRPr="00E3490F">
        <w:rPr>
          <w:b/>
          <w:color w:val="000000"/>
        </w:rPr>
        <w:t>Начальная (минимальная) цена продажи земельного участка</w:t>
      </w:r>
    </w:p>
    <w:p w:rsidR="00361DBD" w:rsidRDefault="00361DBD" w:rsidP="00361DBD">
      <w:pPr>
        <w:jc w:val="center"/>
        <w:rPr>
          <w:b/>
        </w:rPr>
      </w:pPr>
    </w:p>
    <w:tbl>
      <w:tblPr>
        <w:tblW w:w="0" w:type="auto"/>
        <w:tblInd w:w="114" w:type="dxa"/>
        <w:tblLayout w:type="fixed"/>
        <w:tblLook w:val="0000"/>
      </w:tblPr>
      <w:tblGrid>
        <w:gridCol w:w="506"/>
        <w:gridCol w:w="1653"/>
        <w:gridCol w:w="1125"/>
        <w:gridCol w:w="2941"/>
        <w:gridCol w:w="2553"/>
        <w:gridCol w:w="1196"/>
      </w:tblGrid>
      <w:tr w:rsidR="00361DBD" w:rsidTr="0029435E">
        <w:trPr>
          <w:trHeight w:val="555"/>
        </w:trPr>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361DBD" w:rsidRDefault="00361DBD" w:rsidP="0029435E">
            <w:pPr>
              <w:widowControl w:val="0"/>
              <w:jc w:val="center"/>
            </w:pPr>
            <w:r>
              <w:rPr>
                <w:b/>
                <w:bCs/>
                <w:color w:val="000000"/>
                <w:sz w:val="18"/>
                <w:szCs w:val="18"/>
              </w:rPr>
              <w:t>№ лота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rsidR="00361DBD" w:rsidRDefault="00361DBD" w:rsidP="0029435E">
            <w:pPr>
              <w:widowControl w:val="0"/>
              <w:jc w:val="center"/>
            </w:pPr>
            <w:r>
              <w:rPr>
                <w:b/>
                <w:bCs/>
                <w:color w:val="000000"/>
                <w:sz w:val="18"/>
                <w:szCs w:val="18"/>
              </w:rPr>
              <w:t>Кадастровый номер участка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361DBD" w:rsidRDefault="00361DBD" w:rsidP="0029435E">
            <w:pPr>
              <w:widowControl w:val="0"/>
              <w:jc w:val="center"/>
            </w:pPr>
            <w:r>
              <w:rPr>
                <w:b/>
                <w:bCs/>
                <w:color w:val="000000"/>
                <w:sz w:val="18"/>
                <w:szCs w:val="18"/>
              </w:rPr>
              <w:t>Площадь,</w:t>
            </w:r>
          </w:p>
          <w:p w:rsidR="00361DBD" w:rsidRDefault="00361DBD" w:rsidP="0029435E">
            <w:pPr>
              <w:widowControl w:val="0"/>
              <w:jc w:val="center"/>
            </w:pPr>
            <w:r>
              <w:rPr>
                <w:b/>
                <w:bCs/>
                <w:color w:val="000000"/>
                <w:sz w:val="18"/>
                <w:szCs w:val="18"/>
              </w:rPr>
              <w:t>кв. м.</w:t>
            </w:r>
          </w:p>
        </w:tc>
        <w:tc>
          <w:tcPr>
            <w:tcW w:w="2941" w:type="dxa"/>
            <w:tcBorders>
              <w:top w:val="single" w:sz="4" w:space="0" w:color="000000"/>
              <w:left w:val="single" w:sz="4" w:space="0" w:color="000000"/>
              <w:bottom w:val="single" w:sz="4" w:space="0" w:color="000000"/>
            </w:tcBorders>
            <w:shd w:val="clear" w:color="auto" w:fill="auto"/>
          </w:tcPr>
          <w:p w:rsidR="00361DBD" w:rsidRDefault="00361DBD" w:rsidP="0029435E">
            <w:pPr>
              <w:widowControl w:val="0"/>
              <w:jc w:val="center"/>
            </w:pPr>
            <w:r>
              <w:rPr>
                <w:b/>
                <w:bCs/>
                <w:color w:val="000000"/>
                <w:sz w:val="18"/>
                <w:szCs w:val="18"/>
              </w:rPr>
              <w:t xml:space="preserve">Адрес </w:t>
            </w:r>
          </w:p>
          <w:p w:rsidR="00361DBD" w:rsidRDefault="00361DBD" w:rsidP="0029435E">
            <w:pPr>
              <w:widowControl w:val="0"/>
              <w:jc w:val="center"/>
            </w:pPr>
            <w:r>
              <w:rPr>
                <w:b/>
                <w:bCs/>
                <w:color w:val="000000"/>
                <w:sz w:val="18"/>
                <w:szCs w:val="18"/>
              </w:rPr>
              <w:t>(местоположение  участка)</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361DBD" w:rsidRDefault="00361DBD" w:rsidP="0029435E">
            <w:pPr>
              <w:widowControl w:val="0"/>
              <w:jc w:val="center"/>
            </w:pPr>
            <w:r>
              <w:rPr>
                <w:b/>
                <w:bCs/>
                <w:color w:val="000000"/>
                <w:sz w:val="18"/>
                <w:szCs w:val="18"/>
              </w:rPr>
              <w:t>Вид разрешенного использования земельного участка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61DBD" w:rsidRDefault="00361DBD" w:rsidP="0029435E">
            <w:pPr>
              <w:widowControl w:val="0"/>
              <w:jc w:val="center"/>
            </w:pPr>
            <w:r>
              <w:rPr>
                <w:b/>
                <w:bCs/>
                <w:sz w:val="18"/>
                <w:szCs w:val="18"/>
                <w:lang w:eastAsia="en-US"/>
              </w:rPr>
              <w:t>Начальная (минимальная) цена продажи, руб.</w:t>
            </w:r>
          </w:p>
        </w:tc>
      </w:tr>
      <w:tr w:rsidR="00361DBD" w:rsidTr="0029435E">
        <w:trPr>
          <w:trHeight w:val="1144"/>
        </w:trPr>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361DBD" w:rsidRDefault="00361DBD" w:rsidP="0029435E">
            <w:pPr>
              <w:widowControl w:val="0"/>
              <w:snapToGrid w:val="0"/>
              <w:jc w:val="both"/>
              <w:rPr>
                <w:sz w:val="18"/>
                <w:szCs w:val="18"/>
                <w:lang w:eastAsia="en-US"/>
              </w:rPr>
            </w:pPr>
          </w:p>
          <w:p w:rsidR="00361DBD" w:rsidRDefault="00361DBD" w:rsidP="0029435E">
            <w:pPr>
              <w:widowControl w:val="0"/>
              <w:jc w:val="both"/>
            </w:pPr>
            <w:r>
              <w:rPr>
                <w:sz w:val="18"/>
                <w:szCs w:val="18"/>
                <w:lang w:eastAsia="en-US"/>
              </w:rPr>
              <w:t>1.</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DBD" w:rsidRDefault="00361DBD" w:rsidP="0029435E">
            <w:pPr>
              <w:widowControl w:val="0"/>
              <w:jc w:val="center"/>
            </w:pPr>
            <w:r>
              <w:rPr>
                <w:color w:val="000000"/>
                <w:sz w:val="18"/>
                <w:szCs w:val="18"/>
              </w:rPr>
              <w:t>64:10:160103:214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DBD" w:rsidRDefault="00361DBD" w:rsidP="0029435E">
            <w:pPr>
              <w:widowControl w:val="0"/>
              <w:snapToGrid w:val="0"/>
              <w:jc w:val="center"/>
              <w:rPr>
                <w:color w:val="000000"/>
                <w:sz w:val="18"/>
                <w:szCs w:val="18"/>
              </w:rPr>
            </w:pPr>
          </w:p>
          <w:p w:rsidR="00361DBD" w:rsidRDefault="00361DBD" w:rsidP="0029435E">
            <w:pPr>
              <w:widowControl w:val="0"/>
              <w:jc w:val="center"/>
            </w:pPr>
            <w:r>
              <w:rPr>
                <w:color w:val="000000"/>
                <w:sz w:val="18"/>
                <w:szCs w:val="18"/>
              </w:rPr>
              <w:t>3 785 770</w:t>
            </w:r>
          </w:p>
        </w:tc>
        <w:tc>
          <w:tcPr>
            <w:tcW w:w="2941" w:type="dxa"/>
            <w:tcBorders>
              <w:top w:val="single" w:sz="4" w:space="0" w:color="000000"/>
              <w:left w:val="single" w:sz="4" w:space="0" w:color="000000"/>
              <w:bottom w:val="single" w:sz="4" w:space="0" w:color="000000"/>
            </w:tcBorders>
            <w:shd w:val="clear" w:color="auto" w:fill="auto"/>
            <w:vAlign w:val="center"/>
          </w:tcPr>
          <w:p w:rsidR="00361DBD" w:rsidRPr="00D56E68" w:rsidRDefault="00361DBD" w:rsidP="0029435E">
            <w:pPr>
              <w:ind w:firstLine="567"/>
              <w:jc w:val="center"/>
            </w:pPr>
            <w:r w:rsidRPr="00D56E68">
              <w:rPr>
                <w:color w:val="000000"/>
                <w:sz w:val="18"/>
                <w:szCs w:val="18"/>
              </w:rPr>
              <w:t xml:space="preserve">Российская Федерация, </w:t>
            </w:r>
            <w:r w:rsidRPr="00D56E68">
              <w:rPr>
                <w:color w:val="000000"/>
              </w:rPr>
              <w:t>Саратовская область, Дерга</w:t>
            </w:r>
            <w:r>
              <w:rPr>
                <w:color w:val="000000"/>
              </w:rPr>
              <w:t xml:space="preserve">чевский  район,  </w:t>
            </w:r>
            <w:proofErr w:type="spellStart"/>
            <w:r>
              <w:rPr>
                <w:color w:val="000000"/>
              </w:rPr>
              <w:t>Верхазовское</w:t>
            </w:r>
            <w:proofErr w:type="spellEnd"/>
            <w:r>
              <w:rPr>
                <w:color w:val="000000"/>
              </w:rPr>
              <w:t xml:space="preserve"> муниципальное образование</w:t>
            </w:r>
            <w:r w:rsidRPr="00D56E68">
              <w:rPr>
                <w:color w:val="000000"/>
              </w:rPr>
              <w:t xml:space="preserve">, 5,5 </w:t>
            </w:r>
            <w:r>
              <w:rPr>
                <w:color w:val="000000"/>
              </w:rPr>
              <w:t>км юго-восточнее п.</w:t>
            </w:r>
            <w:r w:rsidRPr="00D56E68">
              <w:rPr>
                <w:color w:val="000000"/>
              </w:rPr>
              <w:t xml:space="preserve">Заречный </w:t>
            </w:r>
          </w:p>
          <w:p w:rsidR="00361DBD" w:rsidRDefault="00361DBD" w:rsidP="0029435E">
            <w:pPr>
              <w:widowControl w:val="0"/>
              <w:jc w:val="both"/>
            </w:pP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DBD" w:rsidRDefault="00361DBD" w:rsidP="0029435E">
            <w:pPr>
              <w:widowControl w:val="0"/>
              <w:jc w:val="center"/>
            </w:pPr>
            <w:r>
              <w:rPr>
                <w:color w:val="000000"/>
                <w:sz w:val="18"/>
                <w:szCs w:val="18"/>
              </w:rPr>
              <w:t>выращивание зерновых и иных сельскохозяйственных культур</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1DBD" w:rsidRDefault="00361DBD" w:rsidP="0029435E">
            <w:pPr>
              <w:widowControl w:val="0"/>
              <w:snapToGrid w:val="0"/>
              <w:jc w:val="center"/>
              <w:rPr>
                <w:color w:val="000000"/>
                <w:sz w:val="18"/>
                <w:szCs w:val="18"/>
              </w:rPr>
            </w:pPr>
          </w:p>
          <w:p w:rsidR="00361DBD" w:rsidRDefault="00361DBD" w:rsidP="0029435E">
            <w:pPr>
              <w:widowControl w:val="0"/>
              <w:jc w:val="center"/>
            </w:pPr>
            <w:r>
              <w:rPr>
                <w:color w:val="000000"/>
                <w:sz w:val="18"/>
                <w:szCs w:val="18"/>
              </w:rPr>
              <w:t>8 215 121,00</w:t>
            </w:r>
          </w:p>
        </w:tc>
      </w:tr>
    </w:tbl>
    <w:p w:rsidR="00361DBD" w:rsidRPr="00E3490F" w:rsidRDefault="00361DBD" w:rsidP="00361DBD">
      <w:pPr>
        <w:ind w:firstLine="567"/>
        <w:jc w:val="both"/>
      </w:pPr>
      <w:r>
        <w:rPr>
          <w:b/>
          <w:bCs/>
          <w:color w:val="000000"/>
        </w:rPr>
        <w:t>Величина повышения начальной ( минимальной) цены продажи («шаг аукциона»)</w:t>
      </w:r>
      <w:r>
        <w:rPr>
          <w:color w:val="000000"/>
        </w:rPr>
        <w:t xml:space="preserve"> установлен в размере  3,0 %  от начальной (минимальной) цены продажи, что составляет- </w:t>
      </w:r>
      <w:r w:rsidRPr="00E3490F">
        <w:rPr>
          <w:color w:val="000000"/>
          <w:lang w:eastAsia="en-US"/>
        </w:rPr>
        <w:t>246 453 (Двести сорок шесть тысяч четыреста пятьдесят три) рубля 63 копейки.</w:t>
      </w:r>
      <w:r w:rsidRPr="00E3490F">
        <w:rPr>
          <w:color w:val="000000"/>
        </w:rPr>
        <w:t xml:space="preserve">    </w:t>
      </w:r>
    </w:p>
    <w:p w:rsidR="00361DBD" w:rsidRDefault="00361DBD" w:rsidP="00361DBD">
      <w:pPr>
        <w:ind w:firstLine="567"/>
        <w:jc w:val="both"/>
      </w:pPr>
      <w:r w:rsidRPr="00E3490F">
        <w:rPr>
          <w:b/>
          <w:bCs/>
          <w:color w:val="000000"/>
        </w:rPr>
        <w:t xml:space="preserve">Размер задатка для участия в аукционе по лоту </w:t>
      </w:r>
      <w:r w:rsidRPr="00E3490F">
        <w:rPr>
          <w:color w:val="000000"/>
        </w:rPr>
        <w:t>установлен в размере 10</w:t>
      </w:r>
      <w:r>
        <w:rPr>
          <w:color w:val="000000"/>
        </w:rPr>
        <w:t xml:space="preserve">% </w:t>
      </w:r>
      <w:r w:rsidRPr="00E3490F">
        <w:rPr>
          <w:color w:val="000000"/>
        </w:rPr>
        <w:t xml:space="preserve">от начальной (минимальной цены продажи и составляет: </w:t>
      </w:r>
      <w:r w:rsidRPr="00E3490F">
        <w:rPr>
          <w:color w:val="000000"/>
          <w:lang w:eastAsia="en-US"/>
        </w:rPr>
        <w:t xml:space="preserve"> 821 512( Восемьсот двадцать одна тысяча пятьсот двенадцать) рублей 10 копеек</w:t>
      </w:r>
    </w:p>
    <w:p w:rsidR="00361DBD" w:rsidRDefault="00361DBD" w:rsidP="00361DBD">
      <w:pPr>
        <w:ind w:firstLine="567"/>
        <w:jc w:val="both"/>
      </w:pPr>
      <w:r>
        <w:rPr>
          <w:b/>
          <w:color w:val="000000"/>
        </w:rPr>
        <w:t xml:space="preserve">Описание земельного участка по </w:t>
      </w:r>
      <w:r>
        <w:rPr>
          <w:color w:val="000000"/>
        </w:rPr>
        <w:t xml:space="preserve">лоту - территория земельного участка свободна от застройки. </w:t>
      </w:r>
    </w:p>
    <w:p w:rsidR="00361DBD" w:rsidRDefault="00361DBD" w:rsidP="00361DBD">
      <w:pPr>
        <w:ind w:firstLine="567"/>
        <w:jc w:val="both"/>
      </w:pPr>
      <w:r>
        <w:rPr>
          <w:b/>
          <w:bCs/>
        </w:rPr>
        <w:t xml:space="preserve">Описание обременения по лоту: </w:t>
      </w:r>
      <w:r w:rsidRPr="009143CB">
        <w:t>согласно сведениям ЕГРН ограничения (обременения) не зарегистрированы.</w:t>
      </w:r>
    </w:p>
    <w:p w:rsidR="00361DBD" w:rsidRDefault="00361DBD" w:rsidP="00361DBD">
      <w:pPr>
        <w:ind w:firstLine="567"/>
        <w:jc w:val="both"/>
      </w:pPr>
      <w:r>
        <w:rPr>
          <w:b/>
          <w:bCs/>
          <w:color w:val="1A1A1A"/>
        </w:rPr>
        <w:t xml:space="preserve">Особые условия использования земельного участка по лоту– </w:t>
      </w:r>
      <w:r>
        <w:rPr>
          <w:color w:val="1A1A1A"/>
        </w:rPr>
        <w:t>отсутствуют.</w:t>
      </w:r>
    </w:p>
    <w:p w:rsidR="00361DBD" w:rsidRDefault="00361DBD" w:rsidP="00361DBD">
      <w:pPr>
        <w:ind w:firstLine="567"/>
        <w:jc w:val="both"/>
      </w:pPr>
      <w:r>
        <w:rPr>
          <w:b/>
        </w:rPr>
        <w:t>Предельные параметры разрешенного строительства на земельном участке</w:t>
      </w:r>
      <w:r>
        <w:t xml:space="preserve"> </w:t>
      </w:r>
      <w:r>
        <w:rPr>
          <w:b/>
        </w:rPr>
        <w:t>по лоту-</w:t>
      </w:r>
      <w:r>
        <w:t xml:space="preserve"> отсутствуют, т.к. данный земельный участок предназначен для осуществления деятельности, связанной с выращиванием зерновых и иных сельскохозяйственных культур и не предусматривает строительство на нем объектов.</w:t>
      </w:r>
    </w:p>
    <w:p w:rsidR="00361DBD" w:rsidRDefault="00361DBD" w:rsidP="00361DBD">
      <w:pPr>
        <w:ind w:firstLine="567"/>
        <w:jc w:val="both"/>
      </w:pPr>
      <w:r>
        <w:rPr>
          <w:b/>
        </w:rPr>
        <w:t>Технические условия подключения объектов капитального строительства к сетям инженерно-технического обеспечения по лоту</w:t>
      </w:r>
      <w:r>
        <w:t>– отсутствует.</w:t>
      </w:r>
    </w:p>
    <w:p w:rsidR="00361DBD" w:rsidRDefault="00361DBD" w:rsidP="00361DBD">
      <w:pPr>
        <w:ind w:firstLine="567"/>
        <w:jc w:val="both"/>
      </w:pPr>
      <w:r>
        <w:rPr>
          <w:b/>
          <w:bCs/>
        </w:rPr>
        <w:t>Обязательства по сносу здания, сооружения, объекта незавершенного строительства,</w:t>
      </w:r>
      <w: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отсутствуют.</w:t>
      </w:r>
    </w:p>
    <w:p w:rsidR="00361DBD" w:rsidRDefault="00361DBD" w:rsidP="00361DBD">
      <w:pPr>
        <w:ind w:firstLine="567"/>
        <w:jc w:val="both"/>
      </w:pPr>
      <w:r>
        <w:rPr>
          <w:b/>
          <w:bCs/>
        </w:rPr>
        <w:t xml:space="preserve">Обязательства по приведению в соответствие с установленными требованиями здания, сооружения, объекта незавершенного строительства, </w:t>
      </w:r>
      <w: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отсутствуют.</w:t>
      </w:r>
    </w:p>
    <w:p w:rsidR="00361DBD" w:rsidRDefault="00361DBD" w:rsidP="00361DBD">
      <w:pPr>
        <w:ind w:firstLine="567"/>
        <w:jc w:val="both"/>
      </w:pPr>
      <w:r>
        <w:rPr>
          <w:b/>
          <w:bCs/>
        </w:rPr>
        <w:lastRenderedPageBreak/>
        <w:t xml:space="preserve"> Осмотр земельного участка</w:t>
      </w:r>
      <w:r>
        <w:t xml:space="preserve"> на местности проводится лицами, заинтересованными в заключении договора купли- продажи земельного участка, самостоятельно в любое время, бесплатно с даты опубликования настоящего извещения.</w:t>
      </w:r>
    </w:p>
    <w:p w:rsidR="00361DBD" w:rsidRDefault="00361DBD" w:rsidP="00361DBD">
      <w:pPr>
        <w:ind w:firstLine="567"/>
        <w:jc w:val="both"/>
      </w:pPr>
      <w:r>
        <w:rPr>
          <w:b/>
          <w:bCs/>
        </w:rPr>
        <w:t>Сведения    о     земельном участке:</w:t>
      </w:r>
      <w:r>
        <w:t xml:space="preserve"> Земельный    участок образован  из     земель, государственная собственность на которые не разграничена.</w:t>
      </w:r>
    </w:p>
    <w:p w:rsidR="00361DBD" w:rsidRDefault="00361DBD" w:rsidP="00361DBD">
      <w:pPr>
        <w:ind w:firstLine="567"/>
        <w:jc w:val="both"/>
      </w:pPr>
      <w:r>
        <w:rPr>
          <w:b/>
          <w:color w:val="000000"/>
        </w:rPr>
        <w:t>Вид права</w:t>
      </w:r>
      <w:r>
        <w:rPr>
          <w:color w:val="000000"/>
        </w:rPr>
        <w:t xml:space="preserve"> – собственность.</w:t>
      </w:r>
    </w:p>
    <w:p w:rsidR="00361DBD" w:rsidRPr="00B26341" w:rsidRDefault="00361DBD" w:rsidP="00361DBD">
      <w:pPr>
        <w:jc w:val="both"/>
      </w:pPr>
      <w:r>
        <w:rPr>
          <w:b/>
          <w:color w:val="000000"/>
        </w:rPr>
        <w:t xml:space="preserve">      </w:t>
      </w:r>
    </w:p>
    <w:p w:rsidR="00361DBD" w:rsidRDefault="00361DBD" w:rsidP="00361DBD">
      <w:pPr>
        <w:jc w:val="center"/>
      </w:pPr>
      <w:r>
        <w:rPr>
          <w:b/>
          <w:bCs/>
        </w:rPr>
        <w:t>4. Требования к Заявителям аукциона</w:t>
      </w:r>
    </w:p>
    <w:p w:rsidR="00361DBD" w:rsidRDefault="00361DBD" w:rsidP="00361DBD">
      <w:pPr>
        <w:ind w:firstLine="567"/>
        <w:jc w:val="both"/>
      </w:pPr>
      <w:r>
        <w:rPr>
          <w:bCs/>
          <w:color w:val="000000"/>
        </w:rPr>
        <w:t>4.1. Заявителем может быть любое юридическое лицо  или гражданин, в том числе индивидуальный предприниматель, претендующие на заключение договора купли продажи земельного участка</w:t>
      </w:r>
      <w:r>
        <w:rPr>
          <w:rFonts w:eastAsia="Lucida Sans Unicode"/>
          <w:color w:val="000000"/>
        </w:rPr>
        <w:t>,</w:t>
      </w:r>
      <w:r>
        <w:rPr>
          <w:bCs/>
          <w:color w:val="000000"/>
        </w:rPr>
        <w:t xml:space="preserve"> имеющие электронную подпись, оформленную в соответствии с требованиями действующего законодательства удостоверяющим центром (</w:t>
      </w:r>
      <w:proofErr w:type="spellStart"/>
      <w:r>
        <w:rPr>
          <w:bCs/>
          <w:color w:val="000000"/>
        </w:rPr>
        <w:t>далее-ЭП</w:t>
      </w:r>
      <w:proofErr w:type="spellEnd"/>
      <w:r>
        <w:rPr>
          <w:bCs/>
          <w:color w:val="000000"/>
        </w:rPr>
        <w:t>)  и прошедшие регистрацию (аккредитацию) на электронной площадке в соответствии с Регламентом электронной площадки .</w:t>
      </w:r>
    </w:p>
    <w:p w:rsidR="00361DBD" w:rsidRDefault="00361DBD" w:rsidP="00361DBD">
      <w:pPr>
        <w:jc w:val="center"/>
      </w:pPr>
      <w:r>
        <w:rPr>
          <w:b/>
          <w:bCs/>
          <w:color w:val="000000"/>
        </w:rPr>
        <w:t xml:space="preserve">    5. Порядок регистрации на электронной площадке и подачи заявки</w:t>
      </w:r>
    </w:p>
    <w:p w:rsidR="00361DBD" w:rsidRDefault="00361DBD" w:rsidP="00361DBD">
      <w:pPr>
        <w:jc w:val="center"/>
      </w:pPr>
      <w:r>
        <w:rPr>
          <w:b/>
          <w:bCs/>
          <w:color w:val="000000"/>
        </w:rPr>
        <w:t xml:space="preserve"> на участие в аукционе в электронной форме </w:t>
      </w:r>
    </w:p>
    <w:p w:rsidR="00361DBD" w:rsidRDefault="00361DBD" w:rsidP="00361DBD">
      <w:pPr>
        <w:ind w:firstLine="567"/>
        <w:jc w:val="both"/>
      </w:pPr>
      <w:r>
        <w:rPr>
          <w:color w:val="000000"/>
        </w:rPr>
        <w:t>5.1.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или представители Заявителя,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универсальной торговой платформы ЗАО «Сбербанк – АСТ».</w:t>
      </w:r>
    </w:p>
    <w:p w:rsidR="00361DBD" w:rsidRDefault="00361DBD" w:rsidP="00361DBD">
      <w:pPr>
        <w:ind w:firstLine="567"/>
        <w:jc w:val="both"/>
      </w:pPr>
      <w:r>
        <w:rPr>
          <w:color w:val="000000"/>
        </w:rPr>
        <w:t>5.2. Инструкция для участника торгов по работе в  универсальной торговой платформы АО «</w:t>
      </w:r>
      <w:proofErr w:type="spellStart"/>
      <w:r>
        <w:rPr>
          <w:color w:val="000000"/>
        </w:rPr>
        <w:t>Сбербанк-АСТ</w:t>
      </w:r>
      <w:proofErr w:type="spellEnd"/>
      <w:r>
        <w:rPr>
          <w:color w:val="000000"/>
        </w:rPr>
        <w:t xml:space="preserve">» размещена по адресу: </w:t>
      </w:r>
      <w:hyperlink r:id="rId12" w:history="1">
        <w:r>
          <w:rPr>
            <w:rStyle w:val="aa"/>
            <w:color w:val="000000"/>
          </w:rPr>
          <w:t>http://utp.sberbank-ast.ru/AP/Notice/652/Instructions</w:t>
        </w:r>
      </w:hyperlink>
      <w:r>
        <w:rPr>
          <w:color w:val="000000"/>
        </w:rPr>
        <w:t>.</w:t>
      </w:r>
    </w:p>
    <w:p w:rsidR="00361DBD" w:rsidRDefault="00361DBD" w:rsidP="00361DBD">
      <w:pPr>
        <w:ind w:firstLine="567"/>
        <w:jc w:val="both"/>
      </w:pPr>
      <w:r>
        <w:rPr>
          <w:color w:val="000000"/>
        </w:rPr>
        <w:t>5.3. Подача  заявки  на участие осуществляется только посредством интерфейса универсальной торговой платформы АО «</w:t>
      </w:r>
      <w:proofErr w:type="spellStart"/>
      <w:r>
        <w:rPr>
          <w:color w:val="000000"/>
        </w:rPr>
        <w:t>Сбербанк-АСТ</w:t>
      </w:r>
      <w:proofErr w:type="spellEnd"/>
      <w:r>
        <w:rPr>
          <w:color w:val="000000"/>
        </w:rPr>
        <w:t>»  из личного кабинета Заявителя. Заявка подается путем заполнения ее электронной формы, размещенной на электронной площадке с приложением электронных образов документов. Заявитель вправе подать только одну заявку на участие в аукционе. 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 5.4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Подача заявки на участие в аукционе может осуществляться лично Заявителем, либо представителем Заявителя, действующего на основании доверенности. Действия представителя Заявителя по подаче заявки осуществляются в соответствии с Регламентом электронной площадки.</w:t>
      </w:r>
    </w:p>
    <w:p w:rsidR="00361DBD" w:rsidRDefault="00361DBD" w:rsidP="00361DBD">
      <w:pPr>
        <w:ind w:firstLine="567"/>
        <w:jc w:val="both"/>
      </w:pPr>
      <w:r>
        <w:rPr>
          <w:color w:val="000000"/>
        </w:rPr>
        <w:t>5.4. Для участия в аукционе заявитель должен представить следующие документы:</w:t>
      </w:r>
    </w:p>
    <w:p w:rsidR="00361DBD" w:rsidRDefault="00361DBD" w:rsidP="00361DBD">
      <w:pPr>
        <w:ind w:firstLine="567"/>
        <w:jc w:val="both"/>
      </w:pPr>
      <w:r>
        <w:rPr>
          <w:color w:val="000000"/>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rsidR="00361DBD" w:rsidRDefault="00361DBD" w:rsidP="00361DBD">
      <w:pPr>
        <w:ind w:firstLine="567"/>
        <w:jc w:val="both"/>
      </w:pPr>
      <w:r>
        <w:rPr>
          <w:color w:val="000000"/>
        </w:rPr>
        <w:t>2) копии документов, удостоверяющих личность заявителя (для граждан);</w:t>
      </w:r>
    </w:p>
    <w:p w:rsidR="00361DBD" w:rsidRDefault="00361DBD" w:rsidP="00361DBD">
      <w:pPr>
        <w:ind w:firstLine="567"/>
        <w:jc w:val="both"/>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1DBD" w:rsidRDefault="00361DBD" w:rsidP="00361DBD">
      <w:pPr>
        <w:ind w:firstLine="567"/>
        <w:jc w:val="both"/>
      </w:pPr>
      <w:r>
        <w:rPr>
          <w:color w:val="000000"/>
        </w:rPr>
        <w:t>4) документы, подтверждающие внесение задатка*.  </w:t>
      </w:r>
    </w:p>
    <w:p w:rsidR="00361DBD" w:rsidRDefault="00361DBD" w:rsidP="00361DBD">
      <w:pPr>
        <w:jc w:val="both"/>
      </w:pPr>
      <w:r>
        <w:rPr>
          <w:color w:val="000000"/>
        </w:rPr>
        <w:t>(*информация о внесении заявителем задатка формируется оператором электронной площадки и направляется организатору аукциона).</w:t>
      </w:r>
    </w:p>
    <w:p w:rsidR="00361DBD" w:rsidRDefault="00361DBD" w:rsidP="00361DBD">
      <w:pPr>
        <w:ind w:firstLine="567"/>
        <w:jc w:val="both"/>
      </w:pPr>
      <w:r>
        <w:rPr>
          <w:color w:val="000000"/>
        </w:rPr>
        <w:t xml:space="preserve"> Другие документы, прикладываемые (по усмотрению заявителя): - опись представленных документов; -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 -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rsidR="00361DBD" w:rsidRDefault="00361DBD" w:rsidP="00361DBD">
      <w:pPr>
        <w:ind w:firstLine="567"/>
        <w:jc w:val="both"/>
        <w:rPr>
          <w:color w:val="000000"/>
        </w:rPr>
      </w:pPr>
      <w:r>
        <w:rPr>
          <w:color w:val="000000"/>
        </w:rPr>
        <w:t>5.5. Заявки подаются на электронную площадку, начиная с даты начала приема заявок до времени и даты окончания приема заявок, указанных в настоящем извещении (п.7.2)</w:t>
      </w:r>
    </w:p>
    <w:p w:rsidR="00361DBD" w:rsidRDefault="00361DBD" w:rsidP="00361DBD">
      <w:pPr>
        <w:ind w:firstLine="567"/>
        <w:jc w:val="both"/>
      </w:pPr>
      <w:r>
        <w:rPr>
          <w:color w:val="000000"/>
        </w:rPr>
        <w:t>5.6.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Информация о количестве принятых заявок на участие в аукционе в актуальном состоянии отображается в личном кабинете организатора аукциона.</w:t>
      </w:r>
    </w:p>
    <w:p w:rsidR="00361DBD" w:rsidRDefault="00361DBD" w:rsidP="00361DBD">
      <w:pPr>
        <w:ind w:firstLine="567"/>
        <w:jc w:val="both"/>
      </w:pPr>
      <w:r>
        <w:rPr>
          <w:color w:val="000000"/>
        </w:rPr>
        <w:t>5.7. Заявка не может быть принята Оператором электронной площадки в случаях:</w:t>
      </w:r>
    </w:p>
    <w:p w:rsidR="00361DBD" w:rsidRDefault="00361DBD" w:rsidP="00361DBD">
      <w:pPr>
        <w:ind w:firstLine="567"/>
        <w:jc w:val="both"/>
        <w:rPr>
          <w:color w:val="000000"/>
        </w:rPr>
      </w:pPr>
      <w:r>
        <w:rPr>
          <w:color w:val="000000"/>
        </w:rPr>
        <w:t>а) подачи Заявителем второй заявки на участие в аукционе, при условии, что поданная ранее заявка таким Заявителем не отозвана, если иное не предусмотрено соответствующими положениями Регламента торговой секции универсальной торговой платформы АО «</w:t>
      </w:r>
      <w:proofErr w:type="spellStart"/>
      <w:r>
        <w:rPr>
          <w:color w:val="000000"/>
        </w:rPr>
        <w:t>Сбербанк-АСТ</w:t>
      </w:r>
      <w:proofErr w:type="spellEnd"/>
      <w:r>
        <w:rPr>
          <w:color w:val="000000"/>
        </w:rPr>
        <w:t>», регулирующими особенности проведения различных способов продажи имущества;</w:t>
      </w:r>
    </w:p>
    <w:p w:rsidR="00361DBD" w:rsidRDefault="00361DBD" w:rsidP="00361DBD">
      <w:pPr>
        <w:ind w:firstLine="567"/>
        <w:jc w:val="both"/>
      </w:pPr>
      <w:r>
        <w:rPr>
          <w:color w:val="000000"/>
        </w:rPr>
        <w:t xml:space="preserve">б) подачи заявки по истечении установленного срока подачи заявок; </w:t>
      </w:r>
    </w:p>
    <w:p w:rsidR="00361DBD" w:rsidRDefault="00361DBD" w:rsidP="00361DBD">
      <w:pPr>
        <w:ind w:firstLine="567"/>
        <w:jc w:val="both"/>
      </w:pPr>
      <w:r>
        <w:rPr>
          <w:color w:val="000000"/>
        </w:rPr>
        <w:t xml:space="preserve">в) некорректного заполнения формы заявки, в том числе не заполнения полей, являющихся обязательными для заполнения; </w:t>
      </w:r>
    </w:p>
    <w:p w:rsidR="00361DBD" w:rsidRDefault="00361DBD" w:rsidP="00361DBD">
      <w:pPr>
        <w:ind w:firstLine="567"/>
        <w:jc w:val="both"/>
      </w:pPr>
      <w:r>
        <w:rPr>
          <w:color w:val="000000"/>
        </w:rPr>
        <w:t>г) в других случаях,  в случае если система не принимает заявку, Оператор электронной площадки уведомляет Заявителя соответствующим системным сообщением о причине непринятия заявки.</w:t>
      </w:r>
    </w:p>
    <w:p w:rsidR="00361DBD" w:rsidRDefault="00361DBD" w:rsidP="00361DBD">
      <w:pPr>
        <w:jc w:val="both"/>
        <w:rPr>
          <w:color w:val="000000"/>
        </w:rPr>
      </w:pPr>
      <w:r>
        <w:rPr>
          <w:color w:val="000000"/>
        </w:rPr>
        <w:t xml:space="preserve">                     </w:t>
      </w:r>
    </w:p>
    <w:p w:rsidR="00361DBD" w:rsidRDefault="00361DBD" w:rsidP="00361DBD">
      <w:pPr>
        <w:jc w:val="center"/>
        <w:rPr>
          <w:b/>
          <w:bCs/>
          <w:color w:val="000000"/>
        </w:rPr>
      </w:pPr>
    </w:p>
    <w:p w:rsidR="00361DBD" w:rsidRDefault="00361DBD" w:rsidP="00361DBD">
      <w:pPr>
        <w:jc w:val="center"/>
      </w:pPr>
      <w:r>
        <w:rPr>
          <w:b/>
          <w:bCs/>
          <w:color w:val="000000"/>
        </w:rPr>
        <w:lastRenderedPageBreak/>
        <w:t>6.</w:t>
      </w:r>
      <w:r>
        <w:rPr>
          <w:color w:val="000000"/>
        </w:rPr>
        <w:t xml:space="preserve"> </w:t>
      </w:r>
      <w:r>
        <w:rPr>
          <w:b/>
          <w:bCs/>
          <w:color w:val="000000"/>
        </w:rPr>
        <w:t>Порядок внесения задатка и реквизиты для перечисления задатка</w:t>
      </w:r>
    </w:p>
    <w:p w:rsidR="00361DBD" w:rsidRDefault="00361DBD" w:rsidP="00361DBD">
      <w:pPr>
        <w:ind w:firstLine="567"/>
        <w:jc w:val="both"/>
      </w:pPr>
      <w:r>
        <w:rPr>
          <w:color w:val="000000"/>
        </w:rPr>
        <w:t>6.1. Для участия в электронном аукционе Заявители перечисляют задаток на реквизиты оператора электронной площадки в размере 10% начальной цены продажи, указанной в  извещении о проведении аукциона.  Перечисление задатка для участия в электронном аукционе и возврат задатка осуществляются с учетом особенностей, установленных регламентом электронной площадки http://utp.sberbank-ast.ru.  В случае подачи заявки на участие в аукционе представителем заявителя,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Срок зачисления денежных средств на лицевой счет заявителя, представителя заявителя – от 1 до 3 рабочих дней. Платежи разносятся по лицевым счетам каждый рабочий день по факту поступления средств по банковским выпискам. 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п.7.3 настоящего извещения. 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представителя заявителя на электронной площадке).</w:t>
      </w:r>
    </w:p>
    <w:p w:rsidR="00361DBD" w:rsidRDefault="00361DBD" w:rsidP="00361DBD">
      <w:pPr>
        <w:ind w:firstLine="567"/>
        <w:jc w:val="both"/>
      </w:pPr>
      <w:r>
        <w:rPr>
          <w:color w:val="000000"/>
        </w:rPr>
        <w:t>6.2. Денежные средства, перечисленные за заявителя третьим лицом, не зачисляются на счет такого заявителя на электронной площадке.</w:t>
      </w:r>
    </w:p>
    <w:p w:rsidR="00361DBD" w:rsidRDefault="00361DBD" w:rsidP="00361DBD">
      <w:pPr>
        <w:ind w:firstLine="567"/>
        <w:jc w:val="both"/>
      </w:pPr>
      <w:r>
        <w:rPr>
          <w:color w:val="000000"/>
        </w:rPr>
        <w:t>6.3.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w:t>
      </w:r>
    </w:p>
    <w:p w:rsidR="00361DBD" w:rsidRPr="000D5DCC" w:rsidRDefault="00361DBD" w:rsidP="00361DBD">
      <w:pPr>
        <w:ind w:firstLine="567"/>
        <w:jc w:val="both"/>
      </w:pPr>
      <w:r w:rsidRPr="000D5DCC">
        <w:rPr>
          <w:color w:val="000000"/>
        </w:rPr>
        <w:t>6.4.</w:t>
      </w:r>
      <w:r w:rsidRPr="000D5DCC">
        <w:rPr>
          <w:b/>
          <w:bCs/>
          <w:color w:val="000000"/>
        </w:rPr>
        <w:t xml:space="preserve"> Банковские реквизиты счета для перечисления задатка:  </w:t>
      </w:r>
    </w:p>
    <w:p w:rsidR="00361DBD" w:rsidRDefault="00361DBD" w:rsidP="00361DBD">
      <w:pPr>
        <w:jc w:val="both"/>
      </w:pPr>
      <w:r w:rsidRPr="000D5DCC">
        <w:rPr>
          <w:color w:val="000000"/>
        </w:rPr>
        <w:t xml:space="preserve">  Получатель   Наименование АО "</w:t>
      </w:r>
      <w:proofErr w:type="spellStart"/>
      <w:r w:rsidRPr="000D5DCC">
        <w:rPr>
          <w:color w:val="000000"/>
        </w:rPr>
        <w:t>Сбербанк-АСТ</w:t>
      </w:r>
      <w:proofErr w:type="spellEnd"/>
      <w:r w:rsidRPr="000D5DCC">
        <w:rPr>
          <w:color w:val="000000"/>
        </w:rPr>
        <w:t>" ИНН: 7707308480 КПП: 770401001 Расчетный счет: 40702810300020038047 Банк получателя   Наименование банка: ПАО "СБЕРБАНК РОССИИ" Г. МОСКВА БИК: 044525225 Корреспондентский счет: 30101810400000000225</w:t>
      </w:r>
      <w:r>
        <w:rPr>
          <w:color w:val="000000"/>
        </w:rPr>
        <w:t xml:space="preserve">. </w:t>
      </w:r>
    </w:p>
    <w:p w:rsidR="00361DBD" w:rsidRDefault="00361DBD" w:rsidP="00361DBD">
      <w:pPr>
        <w:ind w:firstLine="567"/>
        <w:jc w:val="both"/>
      </w:pPr>
      <w:r>
        <w:rPr>
          <w:color w:val="000000"/>
        </w:rPr>
        <w:t xml:space="preserve">В назначении   платежа необходимо указать: Перечисление денежных средств в качестве задатка   для участия в аукционе  (ИНН плательщика), НДС не облагается.    </w:t>
      </w:r>
    </w:p>
    <w:p w:rsidR="00361DBD" w:rsidRDefault="00361DBD" w:rsidP="00361DBD">
      <w:pPr>
        <w:ind w:firstLine="567"/>
        <w:jc w:val="both"/>
      </w:pPr>
      <w:r>
        <w:rPr>
          <w:color w:val="000000"/>
        </w:rPr>
        <w:t xml:space="preserve">6.5. Образец платежного поручения приведен на электронной площадке по адресу: </w:t>
      </w:r>
      <w:hyperlink r:id="rId13" w:history="1">
        <w:r>
          <w:rPr>
            <w:rStyle w:val="aa"/>
            <w:color w:val="000000"/>
          </w:rPr>
          <w:t>http://utp.sberbank-ast.ru/AP/Notice/653/Requisites</w:t>
        </w:r>
      </w:hyperlink>
      <w:r>
        <w:rPr>
          <w:color w:val="000000"/>
        </w:rPr>
        <w:t>.</w:t>
      </w:r>
    </w:p>
    <w:p w:rsidR="00361DBD" w:rsidRDefault="00361DBD" w:rsidP="00361DBD">
      <w:pPr>
        <w:ind w:firstLine="567"/>
        <w:jc w:val="both"/>
      </w:pPr>
      <w:r>
        <w:rPr>
          <w:color w:val="000000"/>
        </w:rPr>
        <w:t>6.6. Задаток, внесенный лицом, признанным победителем аукциона, задаток, внесенный иным лицом, с которым договор купли продажи земельного участка заключается в соответствии со  статьей 39.12 Земельного кодекса РФ, засчитываются в счет выкупа за него. Задатки, внесенные этими лицами, не заключившими в установленном порядке договор купли продажи земельного участка вследствие уклонения от заключения указанного договора, не возвращаются.</w:t>
      </w:r>
    </w:p>
    <w:p w:rsidR="00361DBD" w:rsidRDefault="00361DBD" w:rsidP="00361DBD">
      <w:pPr>
        <w:ind w:firstLine="567"/>
        <w:jc w:val="both"/>
      </w:pPr>
      <w:r>
        <w:rPr>
          <w:color w:val="000000"/>
        </w:rPr>
        <w:t>6.7. Оператор    электронной     площадки прекращает блокирование денежных средств в размере задатка на лицевом счете: - в течение одного часа со времени подписания Организатором процедуры протокола об итогах – в отношении денежных средств участников, за исключением победителя аукциона или единственного участника аукциона, - в течение одного дня, следующего за днем размещения протокола об определении участника  - в отношении денежных средств Претендентов в случае отказа в допуске к участию в торгах - не позднее одного дня, следующего за днем завершения торговой сессии - в отношении денежных средств Участников, не сделавших предложения о цене в ходе торговой сессии , - после подписания электронной подписью Организатором процедуры протокола об итогах аукциона - в отношении денежных средств Участников, за исключением победителя аукциона или единственного участника.  </w:t>
      </w:r>
    </w:p>
    <w:p w:rsidR="00361DBD" w:rsidRDefault="00361DBD" w:rsidP="00361DBD">
      <w:pPr>
        <w:jc w:val="center"/>
      </w:pPr>
      <w:r>
        <w:rPr>
          <w:b/>
          <w:bCs/>
          <w:color w:val="000000"/>
        </w:rPr>
        <w:t>7.</w:t>
      </w:r>
      <w:r>
        <w:rPr>
          <w:color w:val="000000"/>
        </w:rPr>
        <w:t xml:space="preserve">  </w:t>
      </w:r>
      <w:r>
        <w:rPr>
          <w:b/>
          <w:bCs/>
          <w:color w:val="000000"/>
        </w:rPr>
        <w:t>Сведения о месте, датах и времени</w:t>
      </w:r>
    </w:p>
    <w:p w:rsidR="00361DBD" w:rsidRDefault="00361DBD" w:rsidP="00361DBD">
      <w:pPr>
        <w:jc w:val="center"/>
      </w:pPr>
      <w:r>
        <w:rPr>
          <w:b/>
          <w:bCs/>
          <w:color w:val="000000"/>
        </w:rPr>
        <w:t>начала и окончания срока приема заявок</w:t>
      </w:r>
      <w:r>
        <w:rPr>
          <w:color w:val="000000"/>
        </w:rPr>
        <w:t xml:space="preserve"> </w:t>
      </w:r>
      <w:r>
        <w:rPr>
          <w:b/>
          <w:bCs/>
          <w:color w:val="000000"/>
        </w:rPr>
        <w:t>на участие в аукционе и дате,</w:t>
      </w:r>
    </w:p>
    <w:p w:rsidR="00361DBD" w:rsidRDefault="00361DBD" w:rsidP="00361DBD">
      <w:pPr>
        <w:jc w:val="center"/>
      </w:pPr>
      <w:r>
        <w:rPr>
          <w:b/>
          <w:bCs/>
          <w:color w:val="000000"/>
        </w:rPr>
        <w:t>времени и месте проведения аукциона</w:t>
      </w:r>
    </w:p>
    <w:p w:rsidR="00361DBD" w:rsidRDefault="00361DBD" w:rsidP="00361DBD">
      <w:pPr>
        <w:ind w:firstLine="567"/>
        <w:jc w:val="both"/>
      </w:pPr>
      <w:r>
        <w:rPr>
          <w:bCs/>
          <w:color w:val="000000"/>
        </w:rPr>
        <w:t>7.1.Указанное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   Адрес места приема заявок: электронная площадка АО «</w:t>
      </w:r>
      <w:proofErr w:type="spellStart"/>
      <w:r>
        <w:rPr>
          <w:bCs/>
          <w:color w:val="000000"/>
        </w:rPr>
        <w:t>Сбербанк-АСТ</w:t>
      </w:r>
      <w:proofErr w:type="spellEnd"/>
      <w:r>
        <w:rPr>
          <w:bCs/>
          <w:color w:val="000000"/>
        </w:rPr>
        <w:t xml:space="preserve">» в сети Интернет по адресу http://utp.sberbank-ast.ru </w:t>
      </w:r>
    </w:p>
    <w:p w:rsidR="00361DBD" w:rsidRDefault="00361DBD" w:rsidP="00361DBD">
      <w:pPr>
        <w:ind w:firstLine="567"/>
        <w:jc w:val="both"/>
      </w:pPr>
      <w:r>
        <w:rPr>
          <w:color w:val="000000"/>
        </w:rPr>
        <w:t>7.2.</w:t>
      </w:r>
      <w:r>
        <w:rPr>
          <w:b/>
          <w:bCs/>
          <w:color w:val="000000"/>
        </w:rPr>
        <w:t xml:space="preserve"> Начало приема заявок на участие в аукционе</w:t>
      </w:r>
      <w:r>
        <w:rPr>
          <w:color w:val="000000"/>
        </w:rPr>
        <w:t>: с 09 час. 00 мин. 17.05.2024 года круглосуточно по московскому времени.</w:t>
      </w:r>
    </w:p>
    <w:p w:rsidR="00361DBD" w:rsidRDefault="00361DBD" w:rsidP="00361DBD">
      <w:pPr>
        <w:ind w:firstLine="567"/>
        <w:jc w:val="both"/>
      </w:pPr>
      <w:r>
        <w:rPr>
          <w:b/>
          <w:bCs/>
          <w:color w:val="000000"/>
        </w:rPr>
        <w:t>Окончание приема заявок на участие в аукционе</w:t>
      </w:r>
      <w:r>
        <w:rPr>
          <w:color w:val="000000"/>
        </w:rPr>
        <w:t>: 17.06.2024 года  до 09 час.00 мин. (время московское)</w:t>
      </w:r>
    </w:p>
    <w:p w:rsidR="00361DBD" w:rsidRDefault="00361DBD" w:rsidP="00361DBD">
      <w:pPr>
        <w:ind w:firstLine="567"/>
        <w:jc w:val="both"/>
      </w:pPr>
      <w:r>
        <w:rPr>
          <w:color w:val="000000"/>
        </w:rPr>
        <w:t>7.3.</w:t>
      </w:r>
      <w:r>
        <w:rPr>
          <w:b/>
          <w:bCs/>
          <w:color w:val="000000"/>
        </w:rPr>
        <w:t xml:space="preserve">Определение участников аукциона </w:t>
      </w:r>
      <w:r>
        <w:rPr>
          <w:color w:val="000000"/>
        </w:rPr>
        <w:t>(дата подписания протокола рассмотрения заявок на участие в аукционе): 17.06. 2024 года в 09 час.00 мин. ( время московское) по адресу : РФ, Саратовская область, Дергачевский  район, р.п. Дергачи, пл. М.Горького, д.4.</w:t>
      </w:r>
    </w:p>
    <w:p w:rsidR="00361DBD" w:rsidRDefault="00361DBD" w:rsidP="00361DBD">
      <w:pPr>
        <w:ind w:firstLine="567"/>
        <w:jc w:val="both"/>
      </w:pPr>
      <w:r>
        <w:rPr>
          <w:color w:val="000000"/>
        </w:rPr>
        <w:t>7.4.</w:t>
      </w:r>
      <w:r>
        <w:rPr>
          <w:b/>
          <w:bCs/>
          <w:color w:val="000000"/>
        </w:rPr>
        <w:t>Дата и время</w:t>
      </w:r>
      <w:r>
        <w:rPr>
          <w:color w:val="000000"/>
        </w:rPr>
        <w:t xml:space="preserve"> </w:t>
      </w:r>
      <w:r>
        <w:rPr>
          <w:b/>
          <w:bCs/>
          <w:color w:val="000000"/>
        </w:rPr>
        <w:t>проведения аукциона</w:t>
      </w:r>
      <w:r>
        <w:rPr>
          <w:color w:val="000000"/>
        </w:rPr>
        <w:t xml:space="preserve"> (дата и время начала приема предложений от участников аукциона): </w:t>
      </w:r>
      <w:r>
        <w:rPr>
          <w:rFonts w:eastAsia="NSimSun"/>
          <w:color w:val="000000"/>
          <w:kern w:val="2"/>
          <w:lang w:eastAsia="zh-CN" w:bidi="hi-IN"/>
        </w:rPr>
        <w:t>21</w:t>
      </w:r>
      <w:r w:rsidRPr="001F1641">
        <w:rPr>
          <w:rFonts w:eastAsia="NSimSun"/>
          <w:color w:val="000000"/>
          <w:kern w:val="2"/>
          <w:lang w:eastAsia="zh-CN" w:bidi="hi-IN"/>
        </w:rPr>
        <w:t>.06</w:t>
      </w:r>
      <w:r>
        <w:rPr>
          <w:color w:val="000000"/>
        </w:rPr>
        <w:t>.2024 года 09 час. 00 мин. ( время московское)</w:t>
      </w:r>
    </w:p>
    <w:p w:rsidR="00361DBD" w:rsidRDefault="00361DBD" w:rsidP="00361DBD">
      <w:pPr>
        <w:ind w:firstLine="567"/>
        <w:jc w:val="both"/>
      </w:pPr>
      <w:r>
        <w:rPr>
          <w:bCs/>
          <w:color w:val="000000"/>
        </w:rPr>
        <w:t xml:space="preserve"> 7.5. </w:t>
      </w:r>
      <w:r>
        <w:rPr>
          <w:b/>
          <w:bCs/>
          <w:color w:val="000000"/>
        </w:rPr>
        <w:t>Место проведения аукциона</w:t>
      </w:r>
      <w:r>
        <w:rPr>
          <w:color w:val="000000"/>
        </w:rPr>
        <w:t>: Электронная площадка АО «</w:t>
      </w:r>
      <w:proofErr w:type="spellStart"/>
      <w:r>
        <w:rPr>
          <w:color w:val="000000"/>
        </w:rPr>
        <w:t>Сбербанк-АСТ</w:t>
      </w:r>
      <w:proofErr w:type="spellEnd"/>
      <w:r>
        <w:rPr>
          <w:color w:val="000000"/>
        </w:rPr>
        <w:t>» в сети Интернет по адресу http://utp.sberbank-ast.ru/</w:t>
      </w:r>
    </w:p>
    <w:p w:rsidR="00361DBD" w:rsidRDefault="00361DBD" w:rsidP="00361DBD">
      <w:pPr>
        <w:jc w:val="center"/>
      </w:pPr>
      <w:r>
        <w:rPr>
          <w:b/>
          <w:bCs/>
          <w:color w:val="000000"/>
        </w:rPr>
        <w:t>8</w:t>
      </w:r>
      <w:r>
        <w:rPr>
          <w:color w:val="000000"/>
        </w:rPr>
        <w:t xml:space="preserve">. </w:t>
      </w:r>
      <w:r>
        <w:rPr>
          <w:b/>
          <w:bCs/>
          <w:color w:val="000000"/>
        </w:rPr>
        <w:t xml:space="preserve"> Порядок и срок отзыва заявок на участие в аукционе,</w:t>
      </w:r>
    </w:p>
    <w:p w:rsidR="00361DBD" w:rsidRDefault="00361DBD" w:rsidP="00361DBD">
      <w:pPr>
        <w:jc w:val="center"/>
      </w:pPr>
      <w:r>
        <w:rPr>
          <w:b/>
          <w:bCs/>
          <w:color w:val="000000"/>
        </w:rPr>
        <w:t>порядок внесения изменения в такие заявки.</w:t>
      </w:r>
    </w:p>
    <w:p w:rsidR="00361DBD" w:rsidRDefault="00361DBD" w:rsidP="00361DBD">
      <w:pPr>
        <w:ind w:firstLine="567"/>
        <w:jc w:val="both"/>
      </w:pPr>
      <w:r>
        <w:rPr>
          <w:color w:val="000000"/>
        </w:rPr>
        <w:t>8.1. Заявитель, подавший заявку на участие в аукционе, вправе отозвать такую заявку в любое время до дня и времени окончания срока приема заявок.</w:t>
      </w:r>
    </w:p>
    <w:p w:rsidR="00361DBD" w:rsidRDefault="00361DBD" w:rsidP="00361DBD">
      <w:pPr>
        <w:ind w:firstLine="567"/>
        <w:jc w:val="both"/>
      </w:pPr>
      <w:r>
        <w:rPr>
          <w:color w:val="000000"/>
        </w:rPr>
        <w:t>8.2. Отзыв      и  изменение      заявки  осуществляется Заявителем из личного кабинета электронной площадки. Изменение заявки осуществляется путем отзыва ранее поданной заявки и подачи новой заявки.</w:t>
      </w:r>
    </w:p>
    <w:p w:rsidR="00361DBD" w:rsidRDefault="00361DBD" w:rsidP="00361DBD">
      <w:pPr>
        <w:jc w:val="both"/>
        <w:rPr>
          <w:b/>
          <w:bCs/>
          <w:color w:val="000000"/>
        </w:rPr>
      </w:pPr>
      <w:r>
        <w:rPr>
          <w:b/>
          <w:bCs/>
          <w:color w:val="000000"/>
        </w:rPr>
        <w:t xml:space="preserve">                          </w:t>
      </w:r>
    </w:p>
    <w:p w:rsidR="00361DBD" w:rsidRDefault="00361DBD" w:rsidP="00361DBD">
      <w:pPr>
        <w:jc w:val="both"/>
        <w:rPr>
          <w:b/>
          <w:bCs/>
          <w:color w:val="000000"/>
        </w:rPr>
      </w:pPr>
    </w:p>
    <w:p w:rsidR="00361DBD" w:rsidRDefault="00361DBD" w:rsidP="00361DBD">
      <w:pPr>
        <w:jc w:val="center"/>
        <w:rPr>
          <w:b/>
          <w:bCs/>
          <w:color w:val="000000"/>
        </w:rPr>
      </w:pPr>
    </w:p>
    <w:p w:rsidR="00361DBD" w:rsidRDefault="00361DBD" w:rsidP="00361DBD">
      <w:pPr>
        <w:jc w:val="center"/>
        <w:rPr>
          <w:b/>
          <w:bCs/>
          <w:color w:val="000000"/>
        </w:rPr>
      </w:pPr>
    </w:p>
    <w:p w:rsidR="00361DBD" w:rsidRDefault="00361DBD" w:rsidP="00361DBD">
      <w:pPr>
        <w:jc w:val="center"/>
        <w:rPr>
          <w:b/>
          <w:bCs/>
          <w:color w:val="000000"/>
        </w:rPr>
      </w:pPr>
    </w:p>
    <w:p w:rsidR="00361DBD" w:rsidRDefault="00361DBD" w:rsidP="00361DBD">
      <w:pPr>
        <w:jc w:val="center"/>
        <w:rPr>
          <w:b/>
          <w:bCs/>
          <w:color w:val="000000"/>
        </w:rPr>
      </w:pPr>
    </w:p>
    <w:p w:rsidR="00361DBD" w:rsidRDefault="00361DBD" w:rsidP="00361DBD">
      <w:pPr>
        <w:jc w:val="center"/>
      </w:pPr>
      <w:r>
        <w:rPr>
          <w:b/>
          <w:bCs/>
          <w:color w:val="000000"/>
        </w:rPr>
        <w:t>9.  Порядок рассмотрения заявок на участие в аукционе.</w:t>
      </w:r>
    </w:p>
    <w:p w:rsidR="00361DBD" w:rsidRDefault="00361DBD" w:rsidP="00361DBD">
      <w:pPr>
        <w:ind w:firstLine="567"/>
        <w:jc w:val="both"/>
      </w:pPr>
      <w:r>
        <w:rPr>
          <w:color w:val="000000"/>
        </w:rPr>
        <w:t>9.1.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rsidR="00361DBD" w:rsidRDefault="00361DBD" w:rsidP="00361DBD">
      <w:pPr>
        <w:ind w:firstLine="567"/>
        <w:jc w:val="both"/>
      </w:pPr>
      <w:r>
        <w:rPr>
          <w:color w:val="000000"/>
        </w:rPr>
        <w:t>Заявитель не допускается к участию в аукционе в следующих случаях:</w:t>
      </w:r>
    </w:p>
    <w:p w:rsidR="00361DBD" w:rsidRDefault="00361DBD" w:rsidP="00361DBD">
      <w:pPr>
        <w:ind w:firstLine="567"/>
        <w:jc w:val="both"/>
      </w:pPr>
      <w:r>
        <w:rPr>
          <w:color w:val="000000"/>
        </w:rPr>
        <w:t xml:space="preserve">а) непредставление необходимых для участия в аукционе документов или представление недостоверных сведений; </w:t>
      </w:r>
    </w:p>
    <w:p w:rsidR="00361DBD" w:rsidRDefault="00361DBD" w:rsidP="00361DBD">
      <w:pPr>
        <w:ind w:firstLine="567"/>
        <w:jc w:val="both"/>
      </w:pPr>
      <w:r>
        <w:rPr>
          <w:color w:val="000000"/>
        </w:rPr>
        <w:t xml:space="preserve">б) не поступление задатка на дату рассмотрения заявок на участие в аукционе; </w:t>
      </w:r>
    </w:p>
    <w:p w:rsidR="00361DBD" w:rsidRDefault="00361DBD" w:rsidP="00361DBD">
      <w:pPr>
        <w:ind w:firstLine="567"/>
        <w:jc w:val="both"/>
      </w:pPr>
      <w:r>
        <w:rPr>
          <w:color w:val="000000"/>
        </w:rPr>
        <w:t xml:space="preserve">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w:t>
      </w:r>
    </w:p>
    <w:p w:rsidR="00361DBD" w:rsidRDefault="00361DBD" w:rsidP="00361DBD">
      <w:pPr>
        <w:ind w:firstLine="567"/>
        <w:jc w:val="both"/>
      </w:pPr>
      <w:r>
        <w:rPr>
          <w:color w:val="000000"/>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361DBD" w:rsidRDefault="00361DBD" w:rsidP="00361DBD">
      <w:pPr>
        <w:ind w:firstLine="567"/>
        <w:jc w:val="both"/>
      </w:pPr>
      <w:r>
        <w:rPr>
          <w:color w:val="000000"/>
        </w:rPr>
        <w:t>9.2.Организатор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w:t>
      </w:r>
    </w:p>
    <w:p w:rsidR="00361DBD" w:rsidRDefault="00361DBD" w:rsidP="00361DBD">
      <w:pPr>
        <w:ind w:firstLine="567"/>
        <w:jc w:val="both"/>
      </w:pPr>
      <w:r>
        <w:rPr>
          <w:color w:val="000000"/>
        </w:rPr>
        <w:t>9.3. Заявители, признанные   участниками аукциона,  и заявители, 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w:t>
      </w:r>
    </w:p>
    <w:p w:rsidR="00361DBD" w:rsidRDefault="00361DBD" w:rsidP="00361DBD">
      <w:pPr>
        <w:ind w:firstLine="567"/>
        <w:jc w:val="both"/>
      </w:pPr>
      <w:r>
        <w:rPr>
          <w:color w:val="000000"/>
        </w:rPr>
        <w:t>9.4.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61DBD" w:rsidRDefault="00361DBD" w:rsidP="00361DBD">
      <w:pPr>
        <w:ind w:firstLine="567"/>
        <w:jc w:val="both"/>
      </w:pPr>
      <w:r>
        <w:rPr>
          <w:color w:val="000000"/>
        </w:rPr>
        <w:t>9.5.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61DBD" w:rsidRDefault="00361DBD" w:rsidP="00361DBD">
      <w:pPr>
        <w:jc w:val="both"/>
        <w:rPr>
          <w:b/>
          <w:bCs/>
          <w:color w:val="000000"/>
        </w:rPr>
      </w:pPr>
      <w:r>
        <w:rPr>
          <w:color w:val="000000"/>
        </w:rPr>
        <w:t xml:space="preserve">    </w:t>
      </w:r>
      <w:r>
        <w:rPr>
          <w:b/>
          <w:bCs/>
          <w:color w:val="000000"/>
        </w:rPr>
        <w:t xml:space="preserve"> </w:t>
      </w:r>
    </w:p>
    <w:p w:rsidR="00361DBD" w:rsidRDefault="00361DBD" w:rsidP="00361DBD">
      <w:pPr>
        <w:jc w:val="center"/>
        <w:rPr>
          <w:b/>
          <w:bCs/>
          <w:color w:val="000000"/>
        </w:rPr>
      </w:pPr>
      <w:r>
        <w:rPr>
          <w:b/>
          <w:bCs/>
          <w:color w:val="000000"/>
        </w:rPr>
        <w:t xml:space="preserve">10.  Порядок проведения аукциона.  </w:t>
      </w:r>
    </w:p>
    <w:p w:rsidR="00361DBD" w:rsidRDefault="00361DBD" w:rsidP="00361DBD">
      <w:pPr>
        <w:ind w:firstLine="567"/>
        <w:jc w:val="center"/>
      </w:pPr>
      <w:r>
        <w:rPr>
          <w:color w:val="000000"/>
        </w:rPr>
        <w:t>Осуществляется          в соответствии с регламентом  универсальной торговой платформы АО «</w:t>
      </w:r>
      <w:proofErr w:type="spellStart"/>
      <w:r>
        <w:rPr>
          <w:color w:val="000000"/>
        </w:rPr>
        <w:t>Сбербанк-АСТ</w:t>
      </w:r>
      <w:proofErr w:type="spellEnd"/>
      <w:r>
        <w:rPr>
          <w:color w:val="000000"/>
        </w:rPr>
        <w:t>».</w:t>
      </w:r>
    </w:p>
    <w:p w:rsidR="00361DBD" w:rsidRDefault="00361DBD" w:rsidP="00361DBD">
      <w:pPr>
        <w:ind w:firstLine="567"/>
        <w:jc w:val="both"/>
      </w:pPr>
      <w:r>
        <w:rPr>
          <w:color w:val="000000"/>
        </w:rPr>
        <w:t>10.1. В ходе проведения аукциона участники аукциона подают предложения о цене предмета аукциона  по каждому лоту в соответствии со следующими требованиями:</w:t>
      </w:r>
    </w:p>
    <w:p w:rsidR="00361DBD" w:rsidRDefault="00361DBD" w:rsidP="00361DBD">
      <w:pPr>
        <w:ind w:firstLine="567"/>
        <w:jc w:val="both"/>
      </w:pPr>
      <w:r>
        <w:rPr>
          <w:color w:val="000000"/>
        </w:rPr>
        <w:t>1) предложение о цене предмета аукциона увеличивает текущее максимальное предложение о цене предмета аукциона на величину "шага аукциона" соответствующего лота (далее – подача предложений о цене);</w:t>
      </w:r>
    </w:p>
    <w:p w:rsidR="00361DBD" w:rsidRDefault="00361DBD" w:rsidP="00361DBD">
      <w:pPr>
        <w:ind w:firstLine="567"/>
        <w:jc w:val="both"/>
      </w:pPr>
      <w:r>
        <w:rPr>
          <w:color w:val="00000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61DBD" w:rsidRDefault="00361DBD" w:rsidP="00361DBD">
      <w:pPr>
        <w:ind w:firstLine="567"/>
        <w:jc w:val="both"/>
      </w:pPr>
      <w:r>
        <w:rPr>
          <w:color w:val="000000"/>
        </w:rPr>
        <w:t>10.2. Победителем аукциона признается участник аукциона, предложивший наибольший размер выкупа  за земельный участок.</w:t>
      </w:r>
    </w:p>
    <w:p w:rsidR="00361DBD" w:rsidRDefault="00361DBD" w:rsidP="00361DBD">
      <w:pPr>
        <w:ind w:firstLine="567"/>
        <w:jc w:val="both"/>
      </w:pPr>
      <w:r>
        <w:rPr>
          <w:color w:val="000000"/>
        </w:rPr>
        <w:t>10.3. Аукцион     проводится        в день    и время,     указанные   в п.7.4 настоящего Извещения.</w:t>
      </w:r>
    </w:p>
    <w:p w:rsidR="00361DBD" w:rsidRDefault="00361DBD" w:rsidP="00361DBD">
      <w:pPr>
        <w:ind w:firstLine="567"/>
        <w:jc w:val="both"/>
      </w:pPr>
      <w:r>
        <w:rPr>
          <w:color w:val="000000"/>
        </w:rPr>
        <w:t>10.4.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 Оператор электронной площадки обеспечивает непрерывность процедуры аукциона.</w:t>
      </w:r>
    </w:p>
    <w:p w:rsidR="00361DBD" w:rsidRDefault="00361DBD" w:rsidP="00361DBD">
      <w:pPr>
        <w:ind w:firstLine="567"/>
        <w:jc w:val="both"/>
      </w:pPr>
      <w:r>
        <w:rPr>
          <w:color w:val="000000"/>
        </w:rPr>
        <w:t>10.5. «Шаг     аукциона»,    по каждому лоту,  устанавливается        организатором аукциона в фиксированной сумме и   не изменяется в течение всего времени подачи предложений о цене.</w:t>
      </w:r>
    </w:p>
    <w:p w:rsidR="00361DBD" w:rsidRDefault="00361DBD" w:rsidP="00361DBD">
      <w:pPr>
        <w:ind w:firstLine="567"/>
        <w:jc w:val="both"/>
        <w:rPr>
          <w:color w:val="000000"/>
        </w:rPr>
      </w:pPr>
      <w:r>
        <w:rPr>
          <w:color w:val="000000"/>
        </w:rPr>
        <w:t>10.6. Время    для    подачи  предложений о цене определяется в следующем порядке: – время для подачи первого предложения о цене составляет 60 минут с момента начала аукциона; –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61DBD" w:rsidRDefault="00361DBD" w:rsidP="00361DBD">
      <w:pPr>
        <w:ind w:firstLine="567"/>
        <w:jc w:val="both"/>
      </w:pPr>
      <w:r>
        <w:rPr>
          <w:color w:val="000000"/>
        </w:rPr>
        <w:t>10.7. Результаты электронного аукциона оформляются протоколом в день проведения электронного аукциона. Протокол о результатах электронного аукциона размещается в течение одного рабочего дня со дня подписания данного протокола на электронной площадке.</w:t>
      </w:r>
    </w:p>
    <w:p w:rsidR="00361DBD" w:rsidRDefault="00361DBD" w:rsidP="00361DBD">
      <w:pPr>
        <w:ind w:firstLine="567"/>
        <w:jc w:val="both"/>
      </w:pPr>
      <w:r>
        <w:rPr>
          <w:color w:val="000000"/>
        </w:rPr>
        <w:t>10.8.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rsidR="00361DBD" w:rsidRDefault="00361DBD" w:rsidP="00361DBD">
      <w:pPr>
        <w:jc w:val="center"/>
        <w:rPr>
          <w:b/>
          <w:bCs/>
          <w:color w:val="000000"/>
        </w:rPr>
      </w:pPr>
    </w:p>
    <w:p w:rsidR="00361DBD" w:rsidRPr="003B23D1" w:rsidRDefault="00361DBD" w:rsidP="00361DBD">
      <w:pPr>
        <w:jc w:val="center"/>
      </w:pPr>
      <w:r>
        <w:rPr>
          <w:b/>
          <w:bCs/>
          <w:color w:val="000000"/>
        </w:rPr>
        <w:t>11.</w:t>
      </w:r>
      <w:r>
        <w:rPr>
          <w:color w:val="000000"/>
        </w:rPr>
        <w:t xml:space="preserve">  </w:t>
      </w:r>
      <w:r>
        <w:rPr>
          <w:b/>
          <w:bCs/>
          <w:color w:val="000000"/>
        </w:rPr>
        <w:t>Отмена аукциона</w:t>
      </w:r>
    </w:p>
    <w:p w:rsidR="00361DBD" w:rsidRDefault="00361DBD" w:rsidP="00361DBD">
      <w:pPr>
        <w:ind w:firstLine="567"/>
        <w:jc w:val="both"/>
        <w:rPr>
          <w:color w:val="000000"/>
        </w:rPr>
      </w:pPr>
      <w:r>
        <w:rPr>
          <w:color w:val="000000"/>
        </w:rPr>
        <w:t>11.1.  Администрация Дергачевского муниципального района принимает решение об отказе в проведении аукциона в случае выявления обстоятельств, предусмотренных пунктом 8 статьи 39.11 Земельного кодекса РФ.</w:t>
      </w:r>
    </w:p>
    <w:p w:rsidR="00361DBD" w:rsidRDefault="00361DBD" w:rsidP="00361DBD">
      <w:pPr>
        <w:ind w:firstLine="567"/>
        <w:jc w:val="both"/>
        <w:rPr>
          <w:color w:val="000000"/>
        </w:rPr>
      </w:pPr>
      <w:r>
        <w:rPr>
          <w:color w:val="000000"/>
        </w:rPr>
        <w:lastRenderedPageBreak/>
        <w:t xml:space="preserve">Извещение об отказе в проведении аукциона размещается организатором аукциона и оператором электронной площадки на сайтах: </w:t>
      </w:r>
      <w:r>
        <w:rPr>
          <w:lang w:val="en-US"/>
        </w:rPr>
        <w:t>http</w:t>
      </w:r>
      <w:r>
        <w:t>://</w:t>
      </w:r>
      <w:proofErr w:type="spellStart"/>
      <w:r>
        <w:rPr>
          <w:lang w:val="en-US"/>
        </w:rPr>
        <w:t>dergachi</w:t>
      </w:r>
      <w:proofErr w:type="spellEnd"/>
      <w:r w:rsidRPr="00A10368">
        <w:t>.</w:t>
      </w:r>
      <w:proofErr w:type="spellStart"/>
      <w:r>
        <w:rPr>
          <w:lang w:val="en-US"/>
        </w:rPr>
        <w:t>sarmo</w:t>
      </w:r>
      <w:proofErr w:type="spellEnd"/>
      <w:r w:rsidRPr="00A10368">
        <w:t>.</w:t>
      </w:r>
      <w:proofErr w:type="spellStart"/>
      <w:r>
        <w:rPr>
          <w:lang w:val="en-US"/>
        </w:rPr>
        <w:t>ru</w:t>
      </w:r>
      <w:proofErr w:type="spellEnd"/>
      <w:r>
        <w:t>,</w:t>
      </w:r>
      <w:r>
        <w:rPr>
          <w:color w:val="000000"/>
        </w:rPr>
        <w:t xml:space="preserve">  </w:t>
      </w:r>
      <w:proofErr w:type="spellStart"/>
      <w:r>
        <w:rPr>
          <w:color w:val="000000"/>
        </w:rPr>
        <w:t>www.torgi.gov.ru</w:t>
      </w:r>
      <w:proofErr w:type="spellEnd"/>
      <w:r>
        <w:rPr>
          <w:color w:val="000000"/>
        </w:rPr>
        <w:t xml:space="preserve">, http://utp.Sberbank-ast.ruв, течение трех дней со дня принятия данного решения. </w:t>
      </w:r>
    </w:p>
    <w:p w:rsidR="00361DBD" w:rsidRPr="001F1641" w:rsidRDefault="00361DBD" w:rsidP="00361DBD">
      <w:pPr>
        <w:ind w:firstLine="567"/>
        <w:jc w:val="both"/>
        <w:rPr>
          <w:color w:val="000000"/>
        </w:rPr>
      </w:pPr>
      <w:r>
        <w:rPr>
          <w:color w:val="000000"/>
        </w:rPr>
        <w:t>11.2. В случае отмены аукциона, оператор электронной площадки в течение трех дней со дня принятия решения об отказе в проведении аукциона уведомляет заявителей, участников аукциона путем направления информации в их личный кабинет, и прекращает блокирование денежных средств в размере задатка на лицевых счетах заявителей на электронной площадке.  </w:t>
      </w:r>
    </w:p>
    <w:p w:rsidR="00361DBD" w:rsidRDefault="00361DBD" w:rsidP="00361DBD">
      <w:pPr>
        <w:jc w:val="center"/>
        <w:rPr>
          <w:b/>
          <w:bCs/>
          <w:color w:val="000000"/>
        </w:rPr>
      </w:pPr>
    </w:p>
    <w:p w:rsidR="00361DBD" w:rsidRDefault="00361DBD" w:rsidP="00361DBD">
      <w:pPr>
        <w:jc w:val="center"/>
        <w:rPr>
          <w:b/>
          <w:bCs/>
          <w:color w:val="000000"/>
        </w:rPr>
      </w:pPr>
      <w:r>
        <w:rPr>
          <w:b/>
          <w:bCs/>
          <w:color w:val="000000"/>
        </w:rPr>
        <w:t>12.</w:t>
      </w:r>
      <w:r>
        <w:rPr>
          <w:color w:val="000000"/>
        </w:rPr>
        <w:t xml:space="preserve">  </w:t>
      </w:r>
      <w:r>
        <w:rPr>
          <w:b/>
          <w:bCs/>
          <w:color w:val="000000"/>
        </w:rPr>
        <w:t>Порядок заключения договора купли- продажи земельного участка</w:t>
      </w:r>
    </w:p>
    <w:p w:rsidR="00361DBD" w:rsidRPr="001F1641" w:rsidRDefault="00361DBD" w:rsidP="00361DBD">
      <w:pPr>
        <w:ind w:firstLine="567"/>
        <w:jc w:val="both"/>
        <w:rPr>
          <w:color w:val="000000"/>
        </w:rPr>
      </w:pPr>
      <w:r>
        <w:rPr>
          <w:color w:val="000000"/>
        </w:rPr>
        <w:t>12.1.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договора, указанной в извещении о проведении электронного аукциона.</w:t>
      </w:r>
    </w:p>
    <w:p w:rsidR="00361DBD" w:rsidRDefault="00361DBD" w:rsidP="00361DBD">
      <w:pPr>
        <w:ind w:firstLine="567"/>
        <w:jc w:val="both"/>
      </w:pPr>
      <w:r>
        <w:rPr>
          <w:color w:val="000000"/>
        </w:rPr>
        <w:t>12.2. Договор купли продажи земельного участка (с победителем электронного аукциона заключается  администрацией Дергачевского муниципального района Саратовской области.</w:t>
      </w:r>
    </w:p>
    <w:p w:rsidR="00361DBD" w:rsidRDefault="00361DBD" w:rsidP="00361DBD">
      <w:pPr>
        <w:jc w:val="both"/>
      </w:pPr>
      <w:r>
        <w:rPr>
          <w:color w:val="000000"/>
        </w:rPr>
        <w:t xml:space="preserve">    С проектом договора купли продажи земельного участка можно ознакомиться на официальном сайте Российской Федерации для размещения информации о проведении торгов </w:t>
      </w:r>
      <w:proofErr w:type="spellStart"/>
      <w:r>
        <w:rPr>
          <w:color w:val="000000"/>
        </w:rPr>
        <w:t>www.torgi.gov.ru</w:t>
      </w:r>
      <w:proofErr w:type="spellEnd"/>
      <w:r>
        <w:rPr>
          <w:color w:val="000000"/>
        </w:rPr>
        <w:t>/</w:t>
      </w:r>
    </w:p>
    <w:p w:rsidR="00361DBD" w:rsidRDefault="00361DBD" w:rsidP="00361DBD">
      <w:pPr>
        <w:ind w:firstLine="567"/>
        <w:jc w:val="both"/>
        <w:rPr>
          <w:color w:val="000000"/>
        </w:rPr>
      </w:pPr>
      <w:r>
        <w:rPr>
          <w:color w:val="000000"/>
        </w:rPr>
        <w:t>12.3. Не допускается     заключение        договора купли продажи   земельного участка, находящегося в государственной или муниципальной собственности,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61DBD" w:rsidRDefault="00361DBD" w:rsidP="00361DBD">
      <w:pPr>
        <w:ind w:firstLine="567"/>
        <w:jc w:val="both"/>
      </w:pPr>
      <w:r>
        <w:rPr>
          <w:color w:val="000000"/>
        </w:rPr>
        <w:t>12.4. По    результатам     проведения электронного аукциона не допускается заключение договора купли 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61DBD" w:rsidRDefault="00361DBD" w:rsidP="00361DBD">
      <w:pPr>
        <w:ind w:firstLine="567"/>
        <w:jc w:val="both"/>
      </w:pPr>
      <w:r>
        <w:rPr>
          <w:color w:val="000000"/>
        </w:rPr>
        <w:t>12.5. Уполномоченный орган обязан в течение пяти дней со дня истечения срока,  направить победителю электронного аукциона или иным лицам, с которыми в соответствии  статьей 39.12 Земельного кодекса Российской Федерации заключается договор купли продажи земельного участка, находящегося в государственной или муниципальной собственности, подписанный проект договора купли продажи земельного участка.</w:t>
      </w:r>
    </w:p>
    <w:p w:rsidR="00361DBD" w:rsidRDefault="00361DBD" w:rsidP="00361DBD">
      <w:pPr>
        <w:ind w:firstLine="567"/>
        <w:jc w:val="both"/>
      </w:pPr>
      <w:r>
        <w:rPr>
          <w:color w:val="000000"/>
        </w:rPr>
        <w:t>12.6. По результатам проведения электронного аукциона договор купли 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361DBD" w:rsidRDefault="00361DBD" w:rsidP="00361DBD">
      <w:pPr>
        <w:ind w:firstLine="567"/>
        <w:jc w:val="both"/>
      </w:pPr>
      <w:r>
        <w:rPr>
          <w:color w:val="000000"/>
        </w:rPr>
        <w:t>12.7. Задаток, внесенный      лицом, с         которым       администрацией  Дергачевского муниципального района заключается договор купли продажи земельного участка, засчитывается в счет выкупа земельного участка.</w:t>
      </w:r>
    </w:p>
    <w:p w:rsidR="00361DBD" w:rsidRDefault="00361DBD" w:rsidP="00361DBD">
      <w:pPr>
        <w:ind w:firstLine="567"/>
        <w:jc w:val="both"/>
      </w:pPr>
      <w:r>
        <w:rPr>
          <w:color w:val="000000"/>
        </w:rPr>
        <w:t>Задатки,   внесенные лицами, не заключившими в установленном законом порядке договор купли продажи земельного участка, вследствие уклонения от заключения указанного договора, не возвращаются.</w:t>
      </w:r>
    </w:p>
    <w:p w:rsidR="00361DBD" w:rsidRDefault="00361DBD" w:rsidP="00361DBD">
      <w:pPr>
        <w:ind w:firstLine="567"/>
        <w:jc w:val="both"/>
      </w:pPr>
      <w:r>
        <w:rPr>
          <w:color w:val="000000"/>
        </w:rPr>
        <w:t>12.8. В случае, если победитель аукциона или иное лицо, с которым договор купли продажи земельного участка заключается в соответствии с статьей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61DBD" w:rsidRDefault="00361DBD" w:rsidP="00361DBD">
      <w:pPr>
        <w:ind w:firstLine="567"/>
        <w:jc w:val="both"/>
      </w:pPr>
      <w:r>
        <w:rPr>
          <w:color w:val="000000"/>
        </w:rPr>
        <w:t>12.9. Плата за участие в электронном аукционе с победителя электронного аукциона или иных лиц, с которыми в соответствии с статьей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оператором электронной площадки не взимается.</w:t>
      </w: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both"/>
      </w:pPr>
    </w:p>
    <w:p w:rsidR="00361DBD" w:rsidRDefault="00361DBD" w:rsidP="00361DBD">
      <w:pPr>
        <w:jc w:val="right"/>
      </w:pPr>
    </w:p>
    <w:sectPr w:rsidR="00361DBD" w:rsidSect="00131110">
      <w:pgSz w:w="11906" w:h="16838"/>
      <w:pgMar w:top="426" w:right="798" w:bottom="426" w:left="1134" w:header="142"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361DBD"/>
    <w:rsid w:val="00131110"/>
    <w:rsid w:val="00361DBD"/>
    <w:rsid w:val="0042004F"/>
    <w:rsid w:val="0054447F"/>
    <w:rsid w:val="00566324"/>
    <w:rsid w:val="005C0FF8"/>
    <w:rsid w:val="005C1A7A"/>
    <w:rsid w:val="006821DF"/>
    <w:rsid w:val="006D3247"/>
    <w:rsid w:val="00781B98"/>
    <w:rsid w:val="007A4CE2"/>
    <w:rsid w:val="00B55289"/>
    <w:rsid w:val="00CD5DAE"/>
    <w:rsid w:val="00D42097"/>
    <w:rsid w:val="00D86212"/>
    <w:rsid w:val="00DD0812"/>
    <w:rsid w:val="00E75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A4CE2"/>
    <w:rPr>
      <w:rFonts w:ascii="Calibri" w:hAnsi="Calibri"/>
      <w:sz w:val="22"/>
      <w:szCs w:val="22"/>
    </w:rPr>
  </w:style>
  <w:style w:type="paragraph" w:styleId="a5">
    <w:name w:val="List Paragraph"/>
    <w:basedOn w:val="a"/>
    <w:qFormat/>
    <w:rsid w:val="007A4CE2"/>
    <w:pPr>
      <w:spacing w:after="200" w:line="276" w:lineRule="auto"/>
      <w:ind w:left="720"/>
      <w:contextualSpacing/>
    </w:pPr>
    <w:rPr>
      <w:rFonts w:ascii="Calibri" w:hAnsi="Calibri"/>
      <w:sz w:val="22"/>
      <w:szCs w:val="22"/>
    </w:rPr>
  </w:style>
  <w:style w:type="paragraph" w:styleId="a6">
    <w:name w:val="Body Text"/>
    <w:basedOn w:val="a"/>
    <w:link w:val="a7"/>
    <w:rsid w:val="00361DBD"/>
    <w:pPr>
      <w:jc w:val="both"/>
    </w:pPr>
    <w:rPr>
      <w:sz w:val="28"/>
    </w:rPr>
  </w:style>
  <w:style w:type="character" w:customStyle="1" w:styleId="a7">
    <w:name w:val="Основной текст Знак"/>
    <w:basedOn w:val="a0"/>
    <w:link w:val="a6"/>
    <w:rsid w:val="00361DBD"/>
    <w:rPr>
      <w:sz w:val="28"/>
    </w:rPr>
  </w:style>
  <w:style w:type="paragraph" w:styleId="a8">
    <w:name w:val="Body Text Indent"/>
    <w:basedOn w:val="a"/>
    <w:link w:val="a9"/>
    <w:rsid w:val="00361DBD"/>
    <w:pPr>
      <w:ind w:firstLine="1251"/>
      <w:jc w:val="both"/>
    </w:pPr>
    <w:rPr>
      <w:sz w:val="28"/>
      <w:szCs w:val="28"/>
    </w:rPr>
  </w:style>
  <w:style w:type="character" w:customStyle="1" w:styleId="a9">
    <w:name w:val="Основной текст с отступом Знак"/>
    <w:basedOn w:val="a0"/>
    <w:link w:val="a8"/>
    <w:rsid w:val="00361DBD"/>
    <w:rPr>
      <w:sz w:val="28"/>
      <w:szCs w:val="28"/>
    </w:rPr>
  </w:style>
  <w:style w:type="character" w:styleId="aa">
    <w:name w:val="Hyperlink"/>
    <w:basedOn w:val="a0"/>
    <w:unhideWhenUsed/>
    <w:rsid w:val="00361DBD"/>
    <w:rPr>
      <w:color w:val="0000FF"/>
      <w:u w:val="single"/>
    </w:rPr>
  </w:style>
  <w:style w:type="character" w:customStyle="1" w:styleId="a4">
    <w:name w:val="Без интервала Знак"/>
    <w:basedOn w:val="a0"/>
    <w:link w:val="a3"/>
    <w:qFormat/>
    <w:rsid w:val="00361DBD"/>
    <w:rPr>
      <w:rFonts w:ascii="Calibri" w:hAnsi="Calibri"/>
      <w:sz w:val="22"/>
      <w:szCs w:val="22"/>
    </w:rPr>
  </w:style>
  <w:style w:type="paragraph" w:styleId="ab">
    <w:name w:val="Normal (Web)"/>
    <w:basedOn w:val="a"/>
    <w:rsid w:val="00361DBD"/>
    <w:pPr>
      <w:spacing w:before="100" w:beforeAutospacing="1" w:after="100" w:afterAutospacing="1"/>
    </w:pPr>
    <w:rPr>
      <w:rFonts w:eastAsia="Calibri"/>
      <w:sz w:val="24"/>
      <w:szCs w:val="24"/>
    </w:rPr>
  </w:style>
  <w:style w:type="paragraph" w:customStyle="1" w:styleId="WW-2">
    <w:name w:val="WW-Основной текст 2"/>
    <w:basedOn w:val="a"/>
    <w:rsid w:val="00361DBD"/>
    <w:pPr>
      <w:suppressAutoHyphens/>
      <w:jc w:val="both"/>
    </w:pPr>
    <w:rPr>
      <w:kern w:val="2"/>
      <w:sz w:val="24"/>
      <w:lang w:eastAsia="zh-CN" w:bidi="hi-IN"/>
    </w:rPr>
  </w:style>
  <w:style w:type="paragraph" w:customStyle="1" w:styleId="1">
    <w:name w:val="Текст1"/>
    <w:basedOn w:val="a"/>
    <w:rsid w:val="00361DBD"/>
    <w:pPr>
      <w:suppressAutoHyphens/>
    </w:pPr>
    <w:rPr>
      <w:rFonts w:ascii="Courier New" w:eastAsia="NSimSun" w:hAnsi="Courier New" w:cs="Courier New"/>
      <w:kern w:val="2"/>
      <w:lang w:eastAsia="zh-CN" w:bidi="hi-IN"/>
    </w:rPr>
  </w:style>
  <w:style w:type="paragraph" w:customStyle="1" w:styleId="ConsNonformat">
    <w:name w:val="ConsNonformat"/>
    <w:rsid w:val="00361DBD"/>
    <w:pPr>
      <w:widowControl w:val="0"/>
      <w:suppressAutoHyphens/>
      <w:snapToGrid w:val="0"/>
    </w:pPr>
    <w:rPr>
      <w:rFonts w:ascii="Courier New" w:hAnsi="Courier New" w:cs="Courier New"/>
      <w:kern w:val="2"/>
      <w:lang w:eastAsia="zh-CN"/>
    </w:rPr>
  </w:style>
  <w:style w:type="paragraph" w:customStyle="1" w:styleId="ac">
    <w:name w:val="Содержимое врезки"/>
    <w:basedOn w:val="a"/>
    <w:rsid w:val="00361DBD"/>
    <w:pPr>
      <w:suppressAutoHyphens/>
    </w:pPr>
    <w:rPr>
      <w:rFonts w:ascii="Liberation Serif" w:eastAsia="N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AP/Notice/653/Requisites"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utp.sberbank-ast.ru/AP/Notice/652/Instru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4140</Words>
  <Characters>23599</Characters>
  <Application>Microsoft Office Word</Application>
  <DocSecurity>0</DocSecurity>
  <Lines>196</Lines>
  <Paragraphs>55</Paragraphs>
  <ScaleCrop>false</ScaleCrop>
  <Company/>
  <LinksUpToDate>false</LinksUpToDate>
  <CharactersWithSpaces>27684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Plechanoff</dc:creator>
  <cp:keywords/>
  <dc:description/>
  <cp:lastModifiedBy>Plechanoff</cp:lastModifiedBy>
  <cp:revision>4</cp:revision>
  <dcterms:created xsi:type="dcterms:W3CDTF">2024-05-16T09:55:00Z</dcterms:created>
  <dcterms:modified xsi:type="dcterms:W3CDTF">2024-05-16T11:33:00Z</dcterms:modified>
</cp:coreProperties>
</file>