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4"/>
        </w:rPr>
      </w:pPr>
      <w:r>
        <w:rPr>
          <w:sz w:val="26"/>
        </w:rPr>
        <w:t xml:space="preserve">                              </w:t>
      </w:r>
      <w:r>
        <w:rPr>
          <w:sz w:val="26"/>
        </w:rPr>
        <w:t xml:space="preserve">       </w:t>
      </w:r>
      <w:r>
        <w:rPr>
          <w:sz w:val="26"/>
        </w:rPr>
        <w:t xml:space="preserve">   </w:t>
      </w:r>
      <w:r>
        <w:rPr>
          <w:sz w:val="24"/>
        </w:rPr>
        <w:t xml:space="preserve">                  </w:t>
      </w:r>
      <w:r>
        <w:rPr>
          <w:sz w:val="24"/>
        </w:rPr>
        <w:t xml:space="preserve">                                 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4"/>
        </w:rPr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4"/>
        </w:rPr>
      </w:pPr>
      <w:r>
        <w:rPr>
          <w:sz w:val="24"/>
        </w:rP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ind/>
        <w:jc w:val="center"/>
        <w:rPr>
          <w:color w:val="000000"/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СОБРАНИЕ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right"/>
        <w:rPr>
          <w:b w:val="1"/>
          <w:sz w:val="24"/>
        </w:rPr>
      </w:pPr>
      <w:r>
        <w:rPr>
          <w:sz w:val="24"/>
        </w:rPr>
        <w:t>30.01.2024г.№39-255                                                            413440 Саратовская область,</w:t>
      </w:r>
    </w:p>
    <w:p w14:paraId="0A000000">
      <w:pPr>
        <w:ind/>
        <w:jc w:val="right"/>
        <w:rPr>
          <w:b w:val="1"/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>р\п Дергачи, ул.М.Горького №4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тел</w:t>
      </w:r>
      <w:r>
        <w:rPr>
          <w:sz w:val="24"/>
        </w:rPr>
        <w:tab/>
      </w:r>
      <w:r>
        <w:rPr>
          <w:sz w:val="24"/>
        </w:rPr>
        <w:t>(845-63) 2-91-33</w:t>
      </w:r>
    </w:p>
    <w:p w14:paraId="0B000000">
      <w:pPr>
        <w:ind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 xml:space="preserve">                           </w:t>
      </w:r>
      <w:r>
        <w:rPr>
          <w:sz w:val="24"/>
        </w:rPr>
        <w:t>факс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C000000">
      <w:pPr>
        <w:ind w:firstLine="709"/>
        <w:jc w:val="center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14:paraId="0D000000">
      <w:pPr>
        <w:ind w:firstLine="709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РЕШЕНИЕ № 39-255</w:t>
      </w:r>
    </w:p>
    <w:p w14:paraId="0E000000">
      <w:pPr>
        <w:ind/>
        <w:jc w:val="both"/>
        <w:rPr>
          <w:sz w:val="24"/>
        </w:rPr>
      </w:pPr>
    </w:p>
    <w:p w14:paraId="0F000000">
      <w:pPr>
        <w:ind w:right="4819"/>
        <w:jc w:val="left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 xml:space="preserve">внесении изменений </w:t>
      </w:r>
      <w:r>
        <w:rPr>
          <w:sz w:val="24"/>
        </w:rPr>
        <w:t xml:space="preserve">и дополнений </w:t>
      </w:r>
      <w:r>
        <w:rPr>
          <w:sz w:val="24"/>
        </w:rPr>
        <w:t>в</w:t>
      </w:r>
      <w:r>
        <w:rPr>
          <w:sz w:val="24"/>
        </w:rPr>
        <w:t xml:space="preserve"> Устав Дергачевского </w:t>
      </w:r>
      <w:r>
        <w:rPr>
          <w:sz w:val="24"/>
        </w:rPr>
        <w:t>муниципального  района</w:t>
      </w:r>
      <w:r>
        <w:rPr>
          <w:sz w:val="24"/>
        </w:rPr>
        <w:t xml:space="preserve"> Саратовской области</w:t>
      </w:r>
    </w:p>
    <w:p w14:paraId="10000000">
      <w:pPr>
        <w:ind w:right="4819"/>
        <w:jc w:val="both"/>
        <w:rPr>
          <w:sz w:val="24"/>
        </w:rPr>
      </w:pPr>
    </w:p>
    <w:p w14:paraId="11000000">
      <w:pPr>
        <w:ind w:firstLine="709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Устава Дергачевского </w:t>
      </w:r>
      <w:r>
        <w:rPr>
          <w:sz w:val="24"/>
        </w:rPr>
        <w:t>муниципального</w:t>
      </w:r>
      <w:r>
        <w:rPr>
          <w:sz w:val="24"/>
        </w:rPr>
        <w:t xml:space="preserve"> района Саратовской области</w:t>
      </w:r>
      <w:r>
        <w:rPr>
          <w:sz w:val="24"/>
        </w:rPr>
        <w:t>, с целью приведения Устава Дергачевского муниципального района в соответствии действующего  законодательства Российсской Федерации</w:t>
      </w:r>
    </w:p>
    <w:p w14:paraId="12000000">
      <w:pPr>
        <w:ind w:firstLine="709"/>
        <w:jc w:val="center"/>
        <w:rPr>
          <w:sz w:val="24"/>
        </w:rPr>
      </w:pPr>
      <w:r>
        <w:rPr>
          <w:sz w:val="24"/>
        </w:rPr>
        <w:t>Собрание решило:</w:t>
      </w:r>
    </w:p>
    <w:p w14:paraId="13000000">
      <w:pPr>
        <w:ind w:firstLine="709"/>
        <w:jc w:val="both"/>
        <w:rPr>
          <w:sz w:val="24"/>
        </w:rPr>
      </w:pPr>
      <w:r>
        <w:rPr>
          <w:sz w:val="24"/>
        </w:rPr>
        <w:t>1.Утвердить</w:t>
      </w:r>
      <w:r>
        <w:rPr>
          <w:sz w:val="24"/>
        </w:rPr>
        <w:t xml:space="preserve"> в Устав Дергачевского</w:t>
      </w:r>
      <w:r>
        <w:rPr>
          <w:sz w:val="24"/>
        </w:rPr>
        <w:t xml:space="preserve"> </w:t>
      </w:r>
      <w:r>
        <w:rPr>
          <w:sz w:val="24"/>
        </w:rPr>
        <w:t>муниципального района Саратовской области принятый на Референдуме Дергачевского района</w:t>
      </w:r>
      <w:r>
        <w:rPr>
          <w:sz w:val="24"/>
        </w:rPr>
        <w:t xml:space="preserve"> </w:t>
      </w:r>
      <w:r>
        <w:rPr>
          <w:sz w:val="24"/>
        </w:rPr>
        <w:t>22 декабря 1996г. следующие изменения:</w:t>
      </w:r>
    </w:p>
    <w:p w14:paraId="14000000">
      <w:pPr>
        <w:ind w:firstLine="709"/>
        <w:jc w:val="both"/>
        <w:rPr>
          <w:sz w:val="24"/>
        </w:rPr>
      </w:pPr>
      <w:r>
        <w:rPr>
          <w:b w:val="1"/>
          <w:sz w:val="24"/>
        </w:rPr>
        <w:t>Статью 7. "Муниципальные выборы."</w:t>
      </w:r>
      <w:r>
        <w:rPr>
          <w:sz w:val="24"/>
        </w:rPr>
        <w:t xml:space="preserve"> – исключить.</w:t>
      </w:r>
    </w:p>
    <w:p w14:paraId="15000000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16000000">
      <w:pPr>
        <w:ind w:firstLine="709"/>
        <w:jc w:val="both"/>
        <w:rPr>
          <w:sz w:val="24"/>
        </w:rPr>
      </w:pPr>
      <w:r>
        <w:rPr>
          <w:sz w:val="24"/>
        </w:rPr>
        <w:t>3.Данное решение вступает в силу с момента официального опубликования после его государственной регистрации</w:t>
      </w:r>
      <w:r>
        <w:rPr>
          <w:b w:val="0"/>
          <w:sz w:val="24"/>
        </w:rPr>
        <w:t>.</w:t>
      </w:r>
    </w:p>
    <w:p w14:paraId="17000000">
      <w:pPr>
        <w:ind w:firstLine="709"/>
        <w:jc w:val="both"/>
        <w:rPr>
          <w:b w:val="0"/>
          <w:sz w:val="24"/>
        </w:rPr>
      </w:pPr>
    </w:p>
    <w:p w14:paraId="18000000">
      <w:pPr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Председатель Собрания</w:t>
      </w:r>
    </w:p>
    <w:p w14:paraId="19000000">
      <w:pPr>
        <w:ind w:right="268"/>
        <w:jc w:val="left"/>
        <w:rPr>
          <w:b w:val="0"/>
          <w:sz w:val="24"/>
        </w:rPr>
      </w:pPr>
      <w:r>
        <w:rPr>
          <w:b w:val="0"/>
          <w:sz w:val="24"/>
        </w:rPr>
        <w:t>Дергачевского муниципального района                        Шамьюнов Э.Р.</w:t>
      </w:r>
    </w:p>
    <w:p w14:paraId="1A000000">
      <w:pPr>
        <w:ind w:right="268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</w:t>
      </w:r>
    </w:p>
    <w:p w14:paraId="1B000000">
      <w:pPr>
        <w:ind w:right="268"/>
        <w:jc w:val="both"/>
        <w:rPr>
          <w:b w:val="0"/>
          <w:sz w:val="24"/>
        </w:rPr>
      </w:pPr>
      <w:r>
        <w:rPr>
          <w:b w:val="0"/>
          <w:sz w:val="24"/>
        </w:rPr>
        <w:t>Глава Дергачевского</w:t>
      </w:r>
    </w:p>
    <w:p w14:paraId="1C000000">
      <w:pPr>
        <w:ind w:right="268"/>
        <w:jc w:val="both"/>
        <w:rPr>
          <w:b w:val="0"/>
          <w:sz w:val="24"/>
        </w:rPr>
      </w:pPr>
      <w:r>
        <w:rPr>
          <w:b w:val="0"/>
          <w:sz w:val="24"/>
        </w:rPr>
        <w:t>муниципального района                                                    Мурзаков С.Н.</w:t>
      </w:r>
    </w:p>
    <w:p w14:paraId="1D000000">
      <w:pPr>
        <w:ind w:right="268"/>
        <w:jc w:val="both"/>
        <w:rPr>
          <w:b w:val="0"/>
          <w:sz w:val="24"/>
        </w:rPr>
      </w:pPr>
    </w:p>
    <w:p w14:paraId="1E000000">
      <w:pPr>
        <w:ind w:right="268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14:paraId="1F000000">
      <w:pPr>
        <w:ind w:right="268"/>
        <w:jc w:val="both"/>
        <w:rPr>
          <w:b w:val="0"/>
          <w:sz w:val="24"/>
        </w:rPr>
      </w:pPr>
      <w:r>
        <w:rPr>
          <w:b w:val="0"/>
          <w:sz w:val="24"/>
        </w:rPr>
        <w:t xml:space="preserve"> Решение</w:t>
      </w:r>
      <w:r>
        <w:rPr>
          <w:b w:val="0"/>
          <w:sz w:val="24"/>
        </w:rPr>
        <w:t xml:space="preserve"> Собрания Дергачевского муниципального района Саратовской области от 30.01.2024г. № 39-255  "О внесении изменений и дополнений в Устав Дергачевского муниципального района  Саратовской области" включено в государственный реестр уставов муниципальных образований Саратовской области.Регистрационный          №-RU645100002024001.</w:t>
      </w:r>
    </w:p>
    <w:sectPr>
      <w:headerReference r:id="rId1" w:type="default"/>
      <w:pgSz w:h="16840" w:w="11907"/>
      <w:pgMar w:bottom="1701" w:footer="720" w:gutter="0" w:header="720" w:left="1418" w:right="1418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ody Text Indent 2"/>
    <w:basedOn w:val="Style_4"/>
    <w:link w:val="Style_7_ch"/>
    <w:pPr>
      <w:spacing w:after="120" w:line="480" w:lineRule="auto"/>
      <w:ind w:firstLine="0" w:left="283"/>
    </w:pPr>
    <w:rPr>
      <w:sz w:val="24"/>
    </w:rPr>
  </w:style>
  <w:style w:styleId="Style_7_ch" w:type="character">
    <w:name w:val="Body Text Indent 2"/>
    <w:basedOn w:val="Style_4_ch"/>
    <w:link w:val="Style_7"/>
    <w:rPr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Intense Emphasis"/>
    <w:link w:val="Style_11_ch"/>
    <w:rPr>
      <w:b w:val="1"/>
      <w:i w:val="1"/>
      <w:color w:val="4F81BD"/>
    </w:rPr>
  </w:style>
  <w:style w:styleId="Style_11_ch" w:type="character">
    <w:name w:val="Intense Emphasis"/>
    <w:link w:val="Style_11"/>
    <w:rPr>
      <w:b w:val="1"/>
      <w:i w:val="1"/>
      <w:color w:val="4F81BD"/>
    </w:rPr>
  </w:style>
  <w:style w:styleId="Style_12" w:type="paragraph">
    <w:name w:val="Прижатый влево"/>
    <w:basedOn w:val="Style_4"/>
    <w:next w:val="Style_4"/>
    <w:link w:val="Style_12_ch"/>
    <w:rPr>
      <w:rFonts w:ascii="Arial" w:hAnsi="Arial"/>
      <w:sz w:val="40"/>
    </w:rPr>
  </w:style>
  <w:style w:styleId="Style_12_ch" w:type="character">
    <w:name w:val="Прижатый влево"/>
    <w:basedOn w:val="Style_4_ch"/>
    <w:link w:val="Style_12"/>
    <w:rPr>
      <w:rFonts w:ascii="Arial" w:hAnsi="Arial"/>
      <w:sz w:val="4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Не вступил в силу"/>
    <w:link w:val="Style_14_ch"/>
    <w:rPr>
      <w:b w:val="1"/>
      <w:color w:val="008080"/>
      <w:sz w:val="40"/>
    </w:rPr>
  </w:style>
  <w:style w:styleId="Style_14_ch" w:type="character">
    <w:name w:val="Не вступил в силу"/>
    <w:link w:val="Style_14"/>
    <w:rPr>
      <w:b w:val="1"/>
      <w:color w:val="008080"/>
      <w:sz w:val="40"/>
    </w:rPr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ConsPlusNormal"/>
    <w:link w:val="Style_17_ch"/>
    <w:rPr>
      <w:sz w:val="28"/>
    </w:rPr>
  </w:style>
  <w:style w:styleId="Style_17_ch" w:type="character">
    <w:name w:val="ConsPlusNormal"/>
    <w:link w:val="Style_17"/>
    <w:rPr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3" w:type="paragraph">
    <w:name w:val="heading 1"/>
    <w:basedOn w:val="Style_4"/>
    <w:next w:val="Style_4"/>
    <w:link w:val="Style_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000080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</w:style>
  <w:style w:styleId="Style_20_ch" w:type="character">
    <w:name w:val="Footnote"/>
    <w:basedOn w:val="Style_4_ch"/>
    <w:link w:val="Style_20"/>
  </w:style>
  <w:style w:styleId="Style_21" w:type="paragraph">
    <w:name w:val="toc 1"/>
    <w:next w:val="Style_4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ody Text 2"/>
    <w:basedOn w:val="Style_4"/>
    <w:link w:val="Style_26_ch"/>
    <w:pPr>
      <w:ind w:firstLine="851" w:right="-99"/>
      <w:jc w:val="both"/>
    </w:pPr>
    <w:rPr>
      <w:sz w:val="28"/>
    </w:rPr>
  </w:style>
  <w:style w:styleId="Style_26_ch" w:type="character">
    <w:name w:val="Body Text 2"/>
    <w:basedOn w:val="Style_4_ch"/>
    <w:link w:val="Style_26"/>
    <w:rPr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Гипертекстовая ссылка"/>
    <w:link w:val="Style_28_ch"/>
    <w:rPr>
      <w:b w:val="1"/>
      <w:color w:val="008000"/>
      <w:sz w:val="40"/>
    </w:rPr>
  </w:style>
  <w:style w:styleId="Style_28_ch" w:type="character">
    <w:name w:val="Гипертекстовая ссылка"/>
    <w:link w:val="Style_28"/>
    <w:rPr>
      <w:b w:val="1"/>
      <w:color w:val="008000"/>
      <w:sz w:val="40"/>
    </w:rPr>
  </w:style>
  <w:style w:styleId="Style_29" w:type="paragraph">
    <w:name w:val="Subtitle"/>
    <w:next w:val="Style_4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4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4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Цветовое выделение"/>
    <w:link w:val="Style_33_ch"/>
    <w:rPr>
      <w:b w:val="1"/>
      <w:color w:val="000080"/>
      <w:sz w:val="32"/>
    </w:rPr>
  </w:style>
  <w:style w:styleId="Style_33_ch" w:type="character">
    <w:name w:val="Цветовое выделение"/>
    <w:link w:val="Style_33"/>
    <w:rPr>
      <w:b w:val="1"/>
      <w:color w:val="000080"/>
      <w:sz w:val="32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2024-02-20T06:09:18Z</dcterms:modified>
</cp:coreProperties>
</file>