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/>
        <w:jc w:val="right"/>
        <w:rPr>
          <w:rFonts w:ascii="Times New Roman" w:hAnsi="Times New Roman"/>
          <w:sz w:val="28"/>
        </w:rPr>
      </w:pPr>
    </w:p>
    <w:p w14:paraId="02000000">
      <w:pPr>
        <w:tabs>
          <w:tab w:leader="none" w:pos="9360" w:val="left"/>
        </w:tabs>
        <w:spacing w:line="252" w:lineRule="auto"/>
        <w:ind w:firstLine="0" w:left="426" w:right="-5"/>
        <w:jc w:val="center"/>
      </w:pPr>
      <w:r>
        <w:drawing>
          <wp:inline>
            <wp:extent cx="584200" cy="749300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84200" cy="7493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pStyle w:val="Style_2"/>
        <w:widowControl w:val="1"/>
        <w:ind w:firstLine="0" w:left="426"/>
        <w:jc w:val="center"/>
        <w:rPr>
          <w:rFonts w:ascii="Times New Roman" w:hAnsi="Times New Roman"/>
          <w:sz w:val="20"/>
        </w:rPr>
      </w:pPr>
      <w:r>
        <w:rPr>
          <w:b w:val="0"/>
          <w:sz w:val="24"/>
        </w:rPr>
        <w:t xml:space="preserve">  </w:t>
      </w:r>
      <w:r>
        <w:rPr>
          <w:rFonts w:ascii="Times New Roman" w:hAnsi="Times New Roman"/>
          <w:sz w:val="20"/>
        </w:rPr>
        <w:t>СОБРАНИЕ</w:t>
      </w:r>
    </w:p>
    <w:p w14:paraId="04000000">
      <w:pPr>
        <w:ind w:firstLine="0" w:left="426"/>
        <w:jc w:val="center"/>
        <w:rPr>
          <w:b w:val="1"/>
          <w:sz w:val="20"/>
        </w:rPr>
      </w:pPr>
      <w:r>
        <w:rPr>
          <w:b w:val="1"/>
          <w:sz w:val="20"/>
        </w:rPr>
        <w:t>ДЕРГАЧЕВСКОГО МУНИЦИПАЛЬНОГО РАЙОНА</w:t>
      </w:r>
    </w:p>
    <w:p w14:paraId="05000000">
      <w:pPr>
        <w:ind w:firstLine="0" w:left="426"/>
        <w:jc w:val="center"/>
        <w:rPr>
          <w:b w:val="1"/>
          <w:sz w:val="20"/>
        </w:rPr>
      </w:pPr>
      <w:r>
        <w:rPr>
          <w:b w:val="1"/>
          <w:sz w:val="20"/>
        </w:rPr>
        <w:t>САРАТОВСКОЙ ОБЛАСТИ</w:t>
      </w:r>
    </w:p>
    <w:p w14:paraId="06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6380" w:val="left"/>
        </w:tabs>
        <w:ind w:firstLine="0" w:left="426"/>
        <w:rPr>
          <w:sz w:val="20"/>
          <w:u w:val="single"/>
        </w:rPr>
      </w:pPr>
      <w:r>
        <w:rPr>
          <w:sz w:val="20"/>
          <w:u w:val="single"/>
        </w:rPr>
        <w:t>19.12.2022. №23-1</w:t>
      </w:r>
      <w:r>
        <w:rPr>
          <w:sz w:val="20"/>
        </w:rPr>
        <w:t>51                                                                                                     413440 Саратовская область</w:t>
      </w:r>
    </w:p>
    <w:p w14:paraId="07000000">
      <w:pPr>
        <w:ind w:firstLine="0" w:left="426"/>
        <w:rPr>
          <w:sz w:val="20"/>
        </w:rPr>
      </w:pPr>
      <w:r>
        <w:rPr>
          <w:sz w:val="20"/>
        </w:rPr>
        <w:t xml:space="preserve">                                                 </w:t>
      </w:r>
      <w:r>
        <w:rPr>
          <w:sz w:val="20"/>
        </w:rPr>
        <w:tab/>
      </w:r>
      <w:r>
        <w:rPr>
          <w:sz w:val="20"/>
        </w:rPr>
        <w:t xml:space="preserve">                                                                            </w:t>
      </w:r>
      <w:r>
        <w:rPr>
          <w:sz w:val="20"/>
        </w:rPr>
        <w:t>р</w:t>
      </w:r>
      <w:r>
        <w:rPr>
          <w:sz w:val="20"/>
        </w:rPr>
        <w:t>\п</w:t>
      </w:r>
      <w:r>
        <w:rPr>
          <w:sz w:val="20"/>
        </w:rPr>
        <w:t xml:space="preserve">  Дергачи, ул. М.Горького,4</w:t>
      </w:r>
    </w:p>
    <w:p w14:paraId="08000000">
      <w:pPr>
        <w:ind w:firstLine="0" w:left="426"/>
        <w:rPr>
          <w:sz w:val="20"/>
        </w:rPr>
      </w:pPr>
      <w:r>
        <w:rPr>
          <w:sz w:val="20"/>
        </w:rPr>
        <w:t xml:space="preserve"> 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 xml:space="preserve">                        </w:t>
      </w:r>
      <w:r>
        <w:rPr>
          <w:sz w:val="20"/>
        </w:rPr>
        <w:t xml:space="preserve">         тел: </w:t>
      </w:r>
      <w:r>
        <w:rPr>
          <w:sz w:val="20"/>
        </w:rPr>
        <w:tab/>
      </w:r>
      <w:r>
        <w:rPr>
          <w:sz w:val="20"/>
        </w:rPr>
        <w:t>(845-63) 2-91-33</w:t>
      </w:r>
    </w:p>
    <w:p w14:paraId="09000000">
      <w:pPr>
        <w:ind w:firstLine="0" w:left="426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                 факс:</w:t>
      </w:r>
      <w:r>
        <w:rPr>
          <w:sz w:val="20"/>
        </w:rPr>
        <w:tab/>
      </w:r>
      <w:r>
        <w:rPr>
          <w:sz w:val="20"/>
        </w:rPr>
        <w:t>(845-63) 2-91-35</w:t>
      </w:r>
    </w:p>
    <w:p w14:paraId="0A000000">
      <w:pPr>
        <w:keepNext w:val="1"/>
        <w:ind w:firstLine="0" w:left="426"/>
        <w:jc w:val="center"/>
        <w:outlineLvl w:val="6"/>
        <w:rPr>
          <w:b w:val="0"/>
          <w:sz w:val="28"/>
        </w:rPr>
      </w:pPr>
      <w:r>
        <w:rPr>
          <w:b w:val="0"/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b w:val="1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</w:t>
      </w:r>
    </w:p>
    <w:p w14:paraId="0B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</w:t>
      </w:r>
      <w:r>
        <w:rPr>
          <w:rFonts w:ascii="Times New Roman" w:hAnsi="Times New Roman"/>
          <w:b w:val="1"/>
          <w:sz w:val="28"/>
        </w:rPr>
        <w:t xml:space="preserve"> №23-151</w:t>
      </w:r>
    </w:p>
    <w:p w14:paraId="0C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pStyle w:val="Style_1"/>
        <w:ind w:firstLine="0"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0E000000">
      <w:pPr>
        <w:pStyle w:val="Style_1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Об установлении </w:t>
      </w:r>
    </w:p>
    <w:p w14:paraId="0F000000">
      <w:pPr>
        <w:pStyle w:val="Style_1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норматива </w:t>
      </w:r>
      <w:r>
        <w:rPr>
          <w:rFonts w:ascii="Times New Roman" w:hAnsi="Times New Roman"/>
          <w:b w:val="1"/>
          <w:color w:val="000000"/>
          <w:sz w:val="28"/>
        </w:rPr>
        <w:t xml:space="preserve">отчислений </w:t>
      </w:r>
      <w:r>
        <w:rPr>
          <w:rFonts w:ascii="Times New Roman" w:hAnsi="Times New Roman"/>
          <w:b w:val="1"/>
          <w:color w:val="000000"/>
          <w:sz w:val="28"/>
        </w:rPr>
        <w:t xml:space="preserve">от неналоговых доходов, </w:t>
      </w:r>
    </w:p>
    <w:p w14:paraId="10000000">
      <w:pPr>
        <w:pStyle w:val="Style_1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подлежащих зачислению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в местный бюджет, </w:t>
      </w:r>
    </w:p>
    <w:p w14:paraId="11000000">
      <w:pPr>
        <w:pStyle w:val="Style_1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бюджетам сельских поселений </w:t>
      </w:r>
    </w:p>
    <w:p w14:paraId="12000000">
      <w:pPr>
        <w:pStyle w:val="Style_1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Дергачевского муниципального района</w:t>
      </w:r>
    </w:p>
    <w:p w14:paraId="13000000">
      <w:pPr>
        <w:pStyle w:val="Style_1"/>
        <w:rPr>
          <w:rFonts w:ascii="Times New Roman" w:hAnsi="Times New Roman"/>
          <w:b w:val="1"/>
          <w:color w:val="000000"/>
          <w:sz w:val="28"/>
        </w:rPr>
      </w:pPr>
    </w:p>
    <w:p w14:paraId="14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15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Руководствуясь </w:t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t xml:space="preserve"> Дергачевского муниципального района Саратовской области</w:t>
      </w:r>
      <w:r>
        <w:rPr>
          <w:rFonts w:ascii="Times New Roman" w:hAnsi="Times New Roman"/>
          <w:sz w:val="28"/>
        </w:rPr>
        <w:t xml:space="preserve"> в соответствии  со статьей 63 Бюджетного кодекса Российской Федерации</w:t>
      </w:r>
      <w:r>
        <w:rPr>
          <w:rFonts w:ascii="Times New Roman" w:hAnsi="Times New Roman"/>
          <w:sz w:val="28"/>
        </w:rPr>
        <w:t>,</w:t>
      </w:r>
    </w:p>
    <w:p w14:paraId="16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17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РЕШИЛО:</w:t>
      </w:r>
    </w:p>
    <w:p w14:paraId="18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19000000">
      <w:pPr>
        <w:pStyle w:val="Style_3"/>
        <w:ind w:firstLine="0" w:left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1.Установить </w:t>
      </w:r>
      <w:r>
        <w:rPr>
          <w:rFonts w:ascii="Times New Roman" w:hAnsi="Times New Roman"/>
          <w:color w:val="000000"/>
          <w:sz w:val="28"/>
        </w:rPr>
        <w:t>единый</w:t>
      </w:r>
      <w:r>
        <w:rPr>
          <w:rFonts w:ascii="Times New Roman" w:hAnsi="Times New Roman"/>
          <w:color w:val="000000"/>
          <w:sz w:val="28"/>
        </w:rPr>
        <w:t xml:space="preserve"> для всех сельских поселений </w:t>
      </w:r>
      <w:r>
        <w:rPr>
          <w:rFonts w:ascii="Times New Roman" w:hAnsi="Times New Roman"/>
          <w:color w:val="000000"/>
          <w:sz w:val="28"/>
        </w:rPr>
        <w:t>Дергачевского</w:t>
      </w:r>
    </w:p>
    <w:p w14:paraId="1A000000">
      <w:pPr>
        <w:pStyle w:val="Style_3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муниципального района </w:t>
      </w:r>
      <w:r>
        <w:rPr>
          <w:rFonts w:ascii="Times New Roman" w:hAnsi="Times New Roman"/>
          <w:color w:val="000000"/>
          <w:sz w:val="28"/>
        </w:rPr>
        <w:t>норматив отчислений в бюджет</w:t>
      </w:r>
      <w:r>
        <w:rPr>
          <w:rFonts w:ascii="Times New Roman" w:hAnsi="Times New Roman"/>
          <w:color w:val="000000"/>
          <w:sz w:val="28"/>
        </w:rPr>
        <w:t xml:space="preserve">ы сельских поселений Дергачевского муниципального района </w:t>
      </w:r>
      <w:r>
        <w:rPr>
          <w:rFonts w:ascii="Times New Roman" w:hAnsi="Times New Roman"/>
          <w:color w:val="000000"/>
          <w:sz w:val="28"/>
        </w:rPr>
        <w:t>от неналогового дохода:</w:t>
      </w:r>
    </w:p>
    <w:p w14:paraId="1B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</w:t>
      </w:r>
      <w:r>
        <w:rPr>
          <w:rFonts w:ascii="Times New Roman" w:hAnsi="Times New Roman"/>
          <w:color w:val="000000"/>
          <w:sz w:val="28"/>
        </w:rPr>
        <w:t>латы от передачи в аренду земельных участков, государственная собственность на которые не разграничена и которые расположены в границах сельских поселений, а также средств от продажи прав на заключение договоров аренды указанных з</w:t>
      </w:r>
      <w:r>
        <w:rPr>
          <w:rFonts w:ascii="Times New Roman" w:hAnsi="Times New Roman"/>
          <w:color w:val="000000"/>
          <w:sz w:val="28"/>
        </w:rPr>
        <w:t>емельных участков по нормативу 5</w:t>
      </w:r>
      <w:r>
        <w:rPr>
          <w:rFonts w:ascii="Times New Roman" w:hAnsi="Times New Roman"/>
          <w:color w:val="000000"/>
          <w:sz w:val="28"/>
        </w:rPr>
        <w:t xml:space="preserve">0%.  </w:t>
      </w:r>
    </w:p>
    <w:p w14:paraId="1C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настоящего решения возложить</w:t>
      </w:r>
      <w:r>
        <w:rPr>
          <w:rFonts w:ascii="Times New Roman" w:hAnsi="Times New Roman"/>
          <w:sz w:val="28"/>
        </w:rPr>
        <w:t xml:space="preserve"> на отдел имущественных и земельных отношений администрации Дергачевского муниципального района.</w:t>
      </w:r>
    </w:p>
    <w:p w14:paraId="1D000000">
      <w:pPr>
        <w:tabs>
          <w:tab w:leader="none" w:pos="993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Настоящее решение вступает в силу </w:t>
      </w:r>
      <w:r>
        <w:rPr>
          <w:rFonts w:ascii="Times New Roman" w:hAnsi="Times New Roman"/>
          <w:sz w:val="28"/>
        </w:rPr>
        <w:t xml:space="preserve"> с 01.01.2023 года </w:t>
      </w:r>
      <w:r>
        <w:rPr>
          <w:rFonts w:ascii="Times New Roman" w:hAnsi="Times New Roman"/>
          <w:sz w:val="28"/>
        </w:rPr>
        <w:t>и применяется к правоотношениям, возникшим при составлении и исп</w:t>
      </w:r>
      <w:r>
        <w:rPr>
          <w:rFonts w:ascii="Times New Roman" w:hAnsi="Times New Roman"/>
          <w:sz w:val="28"/>
        </w:rPr>
        <w:t>олнении местного бюджета на 2023 год и на плановый период 2024 и 2025</w:t>
      </w:r>
      <w:r>
        <w:rPr>
          <w:rFonts w:ascii="Times New Roman" w:hAnsi="Times New Roman"/>
          <w:sz w:val="28"/>
        </w:rPr>
        <w:t xml:space="preserve"> годов.  </w:t>
      </w:r>
    </w:p>
    <w:p w14:paraId="1E000000">
      <w:pPr>
        <w:tabs>
          <w:tab w:leader="none" w:pos="993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 xml:space="preserve">Опубликовать данное решение в районной газете Знамя труда  </w:t>
      </w:r>
      <w:r>
        <w:rPr>
          <w:rFonts w:ascii="Times New Roman" w:hAnsi="Times New Roman"/>
          <w:sz w:val="28"/>
        </w:rPr>
        <w:t xml:space="preserve">                           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размести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ь на официальном сайте Дергачевского муниципального района.</w:t>
      </w:r>
    </w:p>
    <w:p w14:paraId="1F000000">
      <w:pPr>
        <w:tabs>
          <w:tab w:leader="none" w:pos="993" w:val="left"/>
        </w:tabs>
        <w:ind/>
        <w:jc w:val="both"/>
        <w:rPr>
          <w:rFonts w:ascii="Times New Roman" w:hAnsi="Times New Roman"/>
          <w:sz w:val="28"/>
        </w:rPr>
      </w:pPr>
    </w:p>
    <w:p w14:paraId="20000000">
      <w:pPr>
        <w:tabs>
          <w:tab w:leader="none" w:pos="993" w:val="left"/>
        </w:tabs>
        <w:ind/>
        <w:jc w:val="both"/>
        <w:rPr>
          <w:rFonts w:ascii="Times New Roman" w:hAnsi="Times New Roman"/>
          <w:sz w:val="28"/>
        </w:rPr>
      </w:pPr>
    </w:p>
    <w:p w14:paraId="21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Председатель Собрания </w:t>
      </w:r>
    </w:p>
    <w:p w14:paraId="22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Дергачевского муниципального района                                  Шамьюнов Э.Р</w:t>
      </w:r>
    </w:p>
    <w:p w14:paraId="23000000">
      <w:pPr>
        <w:rPr>
          <w:rFonts w:ascii="Times New Roman" w:hAnsi="Times New Roman"/>
          <w:b w:val="1"/>
          <w:sz w:val="28"/>
        </w:rPr>
      </w:pPr>
    </w:p>
    <w:p w14:paraId="24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Глава Дергачевского</w:t>
      </w:r>
    </w:p>
    <w:p w14:paraId="25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муниципального района                                                              Мурзаков С.Н.     </w:t>
      </w:r>
    </w:p>
    <w:p w14:paraId="26000000">
      <w:pPr>
        <w:rPr>
          <w:rFonts w:ascii="Times New Roman" w:hAnsi="Times New Roman"/>
          <w:b w:val="1"/>
          <w:sz w:val="28"/>
        </w:rPr>
      </w:pPr>
    </w:p>
    <w:p w14:paraId="27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28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29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2A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2B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2C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2D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2E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2F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30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31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32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33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34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35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36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37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38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39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3A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Пояснительная записка к проекту решения</w:t>
      </w:r>
    </w:p>
    <w:p w14:paraId="3B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3C000000">
      <w:pPr>
        <w:pStyle w:val="Style_1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        На основании </w:t>
      </w:r>
      <w:r>
        <w:rPr>
          <w:rFonts w:ascii="Times New Roman" w:hAnsi="Times New Roman"/>
          <w:sz w:val="28"/>
        </w:rPr>
        <w:t>Бюджетно</w:t>
      </w:r>
      <w:r>
        <w:rPr>
          <w:rFonts w:ascii="Times New Roman" w:hAnsi="Times New Roman"/>
          <w:sz w:val="28"/>
        </w:rPr>
        <w:t>го кодекса Российской Федерации,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статьи </w:t>
      </w:r>
      <w:r>
        <w:rPr>
          <w:rFonts w:ascii="Times New Roman" w:hAnsi="Times New Roman"/>
          <w:sz w:val="28"/>
        </w:rPr>
        <w:t>63</w:t>
      </w:r>
      <w:r>
        <w:rPr>
          <w:b w:val="1"/>
          <w:sz w:val="48"/>
        </w:rPr>
        <w:t xml:space="preserve"> </w:t>
      </w:r>
      <w:r>
        <w:rPr>
          <w:rFonts w:ascii="Times New Roman" w:hAnsi="Times New Roman"/>
          <w:sz w:val="28"/>
        </w:rPr>
        <w:t>«Полномочия муниципального района по установлению нормативов отчислений от федеральных, региональных и местных налогов и сборов, неналоговых доходов в бюджеты городских, сельских поселений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 xml:space="preserve">анным решением  устанавливается единый </w:t>
      </w:r>
      <w:r>
        <w:rPr>
          <w:rFonts w:ascii="Times New Roman" w:hAnsi="Times New Roman"/>
          <w:color w:val="000000"/>
          <w:sz w:val="28"/>
        </w:rPr>
        <w:t>для всех сельских поселений Дергачевского муниципального района норматив отчислений в бюджеты сельских поселений</w:t>
      </w:r>
      <w:r>
        <w:rPr>
          <w:rFonts w:ascii="Times New Roman" w:hAnsi="Times New Roman"/>
          <w:color w:val="000000"/>
          <w:sz w:val="28"/>
        </w:rPr>
        <w:t xml:space="preserve"> от неналогового дохода:</w:t>
      </w:r>
    </w:p>
    <w:p w14:paraId="3D000000">
      <w:pPr>
        <w:pStyle w:val="Style_1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платы от передачи в аренду земельных участков, государственная собственность на которые не разграничена и которые расположены в границах сельских поселений, а также средств от продажи прав на заключение договоров аренды указанных земе</w:t>
      </w:r>
      <w:r>
        <w:rPr>
          <w:rFonts w:ascii="Times New Roman" w:hAnsi="Times New Roman"/>
          <w:color w:val="000000"/>
          <w:sz w:val="28"/>
        </w:rPr>
        <w:t>льных участков по нормативу 50%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прим</w:t>
      </w:r>
      <w:r>
        <w:rPr>
          <w:rFonts w:ascii="Times New Roman" w:hAnsi="Times New Roman"/>
          <w:sz w:val="28"/>
        </w:rPr>
        <w:t>еняется к правоотношениям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возникшим</w:t>
      </w:r>
      <w:r>
        <w:rPr>
          <w:rFonts w:ascii="Times New Roman" w:hAnsi="Times New Roman"/>
          <w:sz w:val="28"/>
        </w:rPr>
        <w:t xml:space="preserve"> с 01.01.2023 года.</w:t>
      </w:r>
    </w:p>
    <w:p w14:paraId="3E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3F000000">
      <w:pPr>
        <w:pStyle w:val="Style_1"/>
        <w:ind/>
        <w:jc w:val="both"/>
        <w:rPr>
          <w:rFonts w:ascii="Times New Roman" w:hAnsi="Times New Roman"/>
          <w:sz w:val="28"/>
        </w:rPr>
      </w:pPr>
    </w:p>
    <w:sectPr>
      <w:pgSz w:h="16838" w:w="11906"/>
      <w:pgMar w:bottom="284" w:footer="708" w:gutter="0" w:header="708" w:left="1276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4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4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4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heading 9"/>
    <w:basedOn w:val="Style_4"/>
    <w:next w:val="Style_4"/>
    <w:link w:val="Style_10_ch"/>
    <w:uiPriority w:val="9"/>
    <w:qFormat/>
    <w:pPr>
      <w:keepNext w:val="1"/>
      <w:tabs>
        <w:tab w:leader="none" w:pos="3360" w:val="left"/>
      </w:tabs>
      <w:spacing w:after="0" w:line="240" w:lineRule="auto"/>
      <w:ind/>
      <w:jc w:val="center"/>
      <w:outlineLvl w:val="8"/>
    </w:pPr>
    <w:rPr>
      <w:rFonts w:ascii="Times New Roman" w:hAnsi="Times New Roman"/>
      <w:b w:val="1"/>
      <w:sz w:val="24"/>
    </w:rPr>
  </w:style>
  <w:style w:styleId="Style_10_ch" w:type="character">
    <w:name w:val="heading 9"/>
    <w:basedOn w:val="Style_4_ch"/>
    <w:link w:val="Style_10"/>
    <w:rPr>
      <w:rFonts w:ascii="Times New Roman" w:hAnsi="Times New Roman"/>
      <w:b w:val="1"/>
      <w:sz w:val="24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Body Text"/>
    <w:basedOn w:val="Style_4"/>
    <w:link w:val="Style_12_ch"/>
    <w:pPr>
      <w:spacing w:after="0" w:line="240" w:lineRule="auto"/>
      <w:ind/>
      <w:jc w:val="center"/>
    </w:pPr>
    <w:rPr>
      <w:rFonts w:ascii="Times New Roman" w:hAnsi="Times New Roman"/>
      <w:b w:val="1"/>
      <w:sz w:val="26"/>
    </w:rPr>
  </w:style>
  <w:style w:styleId="Style_12_ch" w:type="character">
    <w:name w:val="Body Text"/>
    <w:basedOn w:val="Style_4_ch"/>
    <w:link w:val="Style_12"/>
    <w:rPr>
      <w:rFonts w:ascii="Times New Roman" w:hAnsi="Times New Roman"/>
      <w:b w:val="1"/>
      <w:sz w:val="26"/>
    </w:rPr>
  </w:style>
  <w:style w:styleId="Style_13" w:type="paragraph">
    <w:name w:val="toc 3"/>
    <w:next w:val="Style_4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4_ch" w:type="character">
    <w:name w:val="heading 5"/>
    <w:link w:val="Style_14"/>
    <w:rPr>
      <w:rFonts w:ascii="XO Thames" w:hAnsi="XO Thames"/>
      <w:b w:val="1"/>
      <w:color w:val="000000"/>
      <w:sz w:val="22"/>
    </w:rPr>
  </w:style>
  <w:style w:styleId="Style_2" w:type="paragraph">
    <w:name w:val="heading 1"/>
    <w:next w:val="Style_4"/>
    <w:link w:val="Style_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2_ch" w:type="character">
    <w:name w:val="heading 1"/>
    <w:link w:val="Style_2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/>
      <w:jc w:val="left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toc 8"/>
    <w:next w:val="Style_4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toc 5"/>
    <w:next w:val="Style_4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Subtitle"/>
    <w:next w:val="Style_4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4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next w:val="Style_4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27" w:type="table">
    <w:name w:val="Table Grid"/>
    <w:basedOn w:val="Style_28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2022-12-20T07:10:37Z</dcterms:modified>
</cp:coreProperties>
</file>