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224C5" w:rsidRDefault="00E25399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8224C5">
        <w:rPr>
          <w:b/>
          <w:sz w:val="28"/>
          <w:szCs w:val="28"/>
        </w:rPr>
        <w:t xml:space="preserve"> муниципального образования</w:t>
      </w:r>
    </w:p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</w:t>
      </w:r>
    </w:p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224C5" w:rsidRDefault="008224C5" w:rsidP="008224C5">
      <w:pPr>
        <w:jc w:val="center"/>
        <w:rPr>
          <w:b/>
          <w:sz w:val="28"/>
          <w:szCs w:val="28"/>
        </w:rPr>
      </w:pPr>
    </w:p>
    <w:p w:rsidR="008224C5" w:rsidRPr="00284461" w:rsidRDefault="008224C5" w:rsidP="008224C5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Решение №</w:t>
      </w:r>
      <w:r w:rsidR="00C230DF">
        <w:rPr>
          <w:b/>
          <w:sz w:val="28"/>
          <w:szCs w:val="28"/>
        </w:rPr>
        <w:t>379-642</w:t>
      </w:r>
    </w:p>
    <w:p w:rsidR="00394E7B" w:rsidRDefault="00D00CCA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E0B6A">
        <w:rPr>
          <w:b/>
          <w:sz w:val="28"/>
          <w:szCs w:val="28"/>
        </w:rPr>
        <w:t>22</w:t>
      </w:r>
      <w:r w:rsidR="00284461">
        <w:rPr>
          <w:b/>
          <w:sz w:val="28"/>
          <w:szCs w:val="28"/>
        </w:rPr>
        <w:t>.11.2022</w:t>
      </w:r>
      <w:r w:rsidR="00394E7B">
        <w:rPr>
          <w:b/>
          <w:sz w:val="28"/>
          <w:szCs w:val="28"/>
        </w:rPr>
        <w:t>г.</w:t>
      </w:r>
    </w:p>
    <w:p w:rsidR="008224C5" w:rsidRDefault="008224C5" w:rsidP="008224C5">
      <w:pPr>
        <w:jc w:val="right"/>
        <w:rPr>
          <w:b/>
          <w:sz w:val="28"/>
          <w:szCs w:val="28"/>
        </w:rPr>
      </w:pPr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проведении </w:t>
      </w:r>
      <w:proofErr w:type="gramStart"/>
      <w:r>
        <w:rPr>
          <w:rStyle w:val="FontStyle13"/>
          <w:sz w:val="28"/>
          <w:szCs w:val="28"/>
        </w:rPr>
        <w:t>Публичных</w:t>
      </w:r>
      <w:proofErr w:type="gramEnd"/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слушаний по проекту бюджета</w:t>
      </w:r>
    </w:p>
    <w:p w:rsidR="008224C5" w:rsidRDefault="00E25399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Верхазовского</w:t>
      </w:r>
      <w:r w:rsidR="008224C5">
        <w:rPr>
          <w:rStyle w:val="FontStyle13"/>
          <w:sz w:val="28"/>
          <w:szCs w:val="28"/>
        </w:rPr>
        <w:t xml:space="preserve"> муниципального</w:t>
      </w:r>
    </w:p>
    <w:p w:rsidR="008224C5" w:rsidRDefault="00D00CCA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образования на 20</w:t>
      </w:r>
      <w:r w:rsidR="00284461">
        <w:rPr>
          <w:rStyle w:val="FontStyle13"/>
          <w:sz w:val="28"/>
          <w:szCs w:val="28"/>
          <w:lang w:val="tt-RU"/>
        </w:rPr>
        <w:t>23</w:t>
      </w:r>
      <w:r w:rsidR="008224C5">
        <w:rPr>
          <w:rStyle w:val="FontStyle13"/>
          <w:sz w:val="28"/>
          <w:szCs w:val="28"/>
        </w:rPr>
        <w:t xml:space="preserve"> год</w:t>
      </w:r>
      <w:r w:rsidR="00394E7B">
        <w:rPr>
          <w:rStyle w:val="FontStyle13"/>
          <w:sz w:val="28"/>
          <w:szCs w:val="28"/>
        </w:rPr>
        <w:t xml:space="preserve"> и </w:t>
      </w:r>
      <w:proofErr w:type="gramStart"/>
      <w:r w:rsidR="00394E7B">
        <w:rPr>
          <w:rStyle w:val="FontStyle13"/>
          <w:sz w:val="28"/>
          <w:szCs w:val="28"/>
        </w:rPr>
        <w:t>на</w:t>
      </w:r>
      <w:proofErr w:type="gramEnd"/>
      <w:r w:rsidR="00CC1E8D">
        <w:rPr>
          <w:rStyle w:val="FontStyle13"/>
          <w:sz w:val="28"/>
          <w:szCs w:val="28"/>
        </w:rPr>
        <w:t xml:space="preserve"> плановый 20</w:t>
      </w:r>
      <w:r w:rsidR="00284461">
        <w:rPr>
          <w:rStyle w:val="FontStyle13"/>
          <w:sz w:val="28"/>
          <w:szCs w:val="28"/>
          <w:lang w:val="tt-RU"/>
        </w:rPr>
        <w:t>24</w:t>
      </w:r>
      <w:r w:rsidR="00CC1E8D">
        <w:rPr>
          <w:rStyle w:val="FontStyle13"/>
          <w:sz w:val="28"/>
          <w:szCs w:val="28"/>
        </w:rPr>
        <w:t xml:space="preserve"> и 202</w:t>
      </w:r>
      <w:r w:rsidR="00284461">
        <w:rPr>
          <w:rStyle w:val="FontStyle13"/>
          <w:sz w:val="28"/>
          <w:szCs w:val="28"/>
          <w:lang w:val="tt-RU"/>
        </w:rPr>
        <w:t>5</w:t>
      </w:r>
      <w:r w:rsidR="00681E6D">
        <w:rPr>
          <w:rStyle w:val="FontStyle13"/>
          <w:sz w:val="28"/>
          <w:szCs w:val="28"/>
        </w:rPr>
        <w:t xml:space="preserve"> годов</w:t>
      </w:r>
    </w:p>
    <w:p w:rsidR="008224C5" w:rsidRDefault="008224C5" w:rsidP="008224C5">
      <w:pPr>
        <w:pStyle w:val="Style4"/>
        <w:widowControl/>
        <w:spacing w:before="115" w:line="336" w:lineRule="exact"/>
        <w:ind w:right="3226"/>
        <w:rPr>
          <w:sz w:val="28"/>
          <w:szCs w:val="28"/>
        </w:rPr>
      </w:pPr>
    </w:p>
    <w:p w:rsidR="008224C5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В соответствии с Уставом </w:t>
      </w:r>
      <w:r w:rsidR="00E25399">
        <w:rPr>
          <w:rStyle w:val="FontStyle14"/>
          <w:sz w:val="28"/>
          <w:szCs w:val="28"/>
        </w:rPr>
        <w:t>Верхазовского</w:t>
      </w:r>
      <w:r>
        <w:rPr>
          <w:rStyle w:val="FontStyle14"/>
          <w:sz w:val="28"/>
          <w:szCs w:val="28"/>
        </w:rPr>
        <w:t xml:space="preserve"> муниципального образования Дергачевского муниципального района Саратовской области, Положением о публичных слушаниях</w:t>
      </w:r>
    </w:p>
    <w:p w:rsidR="008224C5" w:rsidRDefault="008224C5" w:rsidP="008224C5">
      <w:pPr>
        <w:pStyle w:val="a3"/>
        <w:jc w:val="both"/>
      </w:pPr>
    </w:p>
    <w:p w:rsidR="008224C5" w:rsidRDefault="008224C5" w:rsidP="008224C5">
      <w:pPr>
        <w:pStyle w:val="a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РЕШИЛ:</w:t>
      </w:r>
    </w:p>
    <w:p w:rsidR="008224C5" w:rsidRDefault="008224C5" w:rsidP="008224C5">
      <w:pPr>
        <w:pStyle w:val="a3"/>
        <w:jc w:val="center"/>
        <w:rPr>
          <w:rStyle w:val="FontStyle13"/>
          <w:sz w:val="28"/>
          <w:szCs w:val="28"/>
        </w:rPr>
      </w:pP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1.Провести публичные слушания, по рассмотрению проекта бюджета </w:t>
      </w:r>
      <w:proofErr w:type="spellStart"/>
      <w:r w:rsidR="00E25399">
        <w:rPr>
          <w:rStyle w:val="FontStyle14"/>
          <w:sz w:val="28"/>
          <w:szCs w:val="28"/>
        </w:rPr>
        <w:t>Верхазовского</w:t>
      </w:r>
      <w:proofErr w:type="spellEnd"/>
      <w:r>
        <w:rPr>
          <w:rStyle w:val="FontStyle14"/>
          <w:sz w:val="28"/>
          <w:szCs w:val="28"/>
        </w:rPr>
        <w:t xml:space="preserve"> м</w:t>
      </w:r>
      <w:r w:rsidR="00D00CCA">
        <w:rPr>
          <w:rStyle w:val="FontStyle14"/>
          <w:sz w:val="28"/>
          <w:szCs w:val="28"/>
        </w:rPr>
        <w:t>униципального образования на 20</w:t>
      </w:r>
      <w:r w:rsidR="00284461">
        <w:rPr>
          <w:rStyle w:val="FontStyle14"/>
          <w:sz w:val="28"/>
          <w:szCs w:val="28"/>
          <w:lang w:val="tt-RU"/>
        </w:rPr>
        <w:t>23</w:t>
      </w:r>
      <w:r>
        <w:rPr>
          <w:rStyle w:val="FontStyle14"/>
          <w:sz w:val="28"/>
          <w:szCs w:val="28"/>
        </w:rPr>
        <w:t xml:space="preserve"> год</w:t>
      </w:r>
      <w:r w:rsidR="00CC1E8D">
        <w:rPr>
          <w:rStyle w:val="FontStyle14"/>
          <w:sz w:val="28"/>
          <w:szCs w:val="28"/>
        </w:rPr>
        <w:t xml:space="preserve"> и на плановый период 20</w:t>
      </w:r>
      <w:r w:rsidR="00284461">
        <w:rPr>
          <w:rStyle w:val="FontStyle14"/>
          <w:sz w:val="28"/>
          <w:szCs w:val="28"/>
          <w:lang w:val="tt-RU"/>
        </w:rPr>
        <w:t>24</w:t>
      </w:r>
      <w:r w:rsidR="00CC1E8D">
        <w:rPr>
          <w:rStyle w:val="FontStyle14"/>
          <w:sz w:val="28"/>
          <w:szCs w:val="28"/>
        </w:rPr>
        <w:t xml:space="preserve"> и 202</w:t>
      </w:r>
      <w:r w:rsidR="00284461">
        <w:rPr>
          <w:rStyle w:val="FontStyle14"/>
          <w:sz w:val="28"/>
          <w:szCs w:val="28"/>
          <w:lang w:val="tt-RU"/>
        </w:rPr>
        <w:t>5</w:t>
      </w:r>
      <w:r w:rsidR="00681E6D">
        <w:rPr>
          <w:rStyle w:val="FontStyle14"/>
          <w:sz w:val="28"/>
          <w:szCs w:val="28"/>
        </w:rPr>
        <w:t xml:space="preserve"> годов</w:t>
      </w:r>
      <w:r w:rsidR="00D2689F">
        <w:rPr>
          <w:rStyle w:val="FontStyle14"/>
          <w:sz w:val="28"/>
          <w:szCs w:val="28"/>
        </w:rPr>
        <w:t xml:space="preserve"> (согла</w:t>
      </w:r>
      <w:r w:rsidR="00284461">
        <w:rPr>
          <w:rStyle w:val="FontStyle14"/>
          <w:sz w:val="28"/>
          <w:szCs w:val="28"/>
        </w:rPr>
        <w:t xml:space="preserve">сно приложениям)  </w:t>
      </w:r>
      <w:r w:rsidR="00D64C12">
        <w:rPr>
          <w:rStyle w:val="FontStyle14"/>
          <w:sz w:val="28"/>
          <w:szCs w:val="28"/>
        </w:rPr>
        <w:t>23</w:t>
      </w:r>
      <w:r w:rsidR="00284461">
        <w:rPr>
          <w:rStyle w:val="FontStyle14"/>
          <w:sz w:val="28"/>
          <w:szCs w:val="28"/>
        </w:rPr>
        <w:t xml:space="preserve"> декабря 2022</w:t>
      </w:r>
      <w:r>
        <w:rPr>
          <w:rStyle w:val="FontStyle14"/>
          <w:sz w:val="28"/>
          <w:szCs w:val="28"/>
        </w:rPr>
        <w:t xml:space="preserve"> года в </w:t>
      </w:r>
      <w:r w:rsidR="00544C3C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 xml:space="preserve">.00 часов в здании администрации </w:t>
      </w:r>
      <w:proofErr w:type="spellStart"/>
      <w:r w:rsidR="00E25399">
        <w:rPr>
          <w:rStyle w:val="FontStyle14"/>
          <w:sz w:val="28"/>
          <w:szCs w:val="28"/>
        </w:rPr>
        <w:t>Верхазовского</w:t>
      </w:r>
      <w:proofErr w:type="spellEnd"/>
      <w:r>
        <w:rPr>
          <w:rStyle w:val="FontStyle14"/>
          <w:sz w:val="28"/>
          <w:szCs w:val="28"/>
        </w:rPr>
        <w:t xml:space="preserve"> муниципального образования по адресу </w:t>
      </w:r>
      <w:proofErr w:type="spellStart"/>
      <w:r w:rsidR="00EF3A04">
        <w:rPr>
          <w:rStyle w:val="FontStyle14"/>
          <w:sz w:val="28"/>
          <w:szCs w:val="28"/>
        </w:rPr>
        <w:t>с</w:t>
      </w:r>
      <w:proofErr w:type="gramStart"/>
      <w:r w:rsidR="00EF3A04">
        <w:rPr>
          <w:rStyle w:val="FontStyle14"/>
          <w:sz w:val="28"/>
          <w:szCs w:val="28"/>
        </w:rPr>
        <w:t>.В</w:t>
      </w:r>
      <w:proofErr w:type="gramEnd"/>
      <w:r w:rsidR="00EF3A04">
        <w:rPr>
          <w:rStyle w:val="FontStyle14"/>
          <w:sz w:val="28"/>
          <w:szCs w:val="28"/>
        </w:rPr>
        <w:t>ерхазовка</w:t>
      </w:r>
      <w:r w:rsidRPr="00E25399">
        <w:rPr>
          <w:rStyle w:val="FontStyle14"/>
          <w:sz w:val="28"/>
          <w:szCs w:val="28"/>
        </w:rPr>
        <w:t>Дергачевског</w:t>
      </w:r>
      <w:r w:rsidR="00D2689F">
        <w:rPr>
          <w:rStyle w:val="FontStyle14"/>
          <w:sz w:val="28"/>
          <w:szCs w:val="28"/>
        </w:rPr>
        <w:t>о</w:t>
      </w:r>
      <w:proofErr w:type="spellEnd"/>
      <w:r w:rsidR="00D2689F">
        <w:rPr>
          <w:rStyle w:val="FontStyle14"/>
          <w:sz w:val="28"/>
          <w:szCs w:val="28"/>
        </w:rPr>
        <w:t xml:space="preserve"> района Саратовской области пер.Школьный,3</w:t>
      </w: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</w:p>
    <w:p w:rsidR="008224C5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proofErr w:type="gramStart"/>
      <w:r w:rsidRPr="00E25399">
        <w:rPr>
          <w:rStyle w:val="FontStyle14"/>
          <w:sz w:val="28"/>
          <w:szCs w:val="28"/>
        </w:rPr>
        <w:t xml:space="preserve">2.Создать комиссию по подготовке и проведению публичных слушаний по проекту бюджета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</w:t>
      </w:r>
      <w:r w:rsidR="00D00CCA">
        <w:rPr>
          <w:rStyle w:val="FontStyle14"/>
          <w:sz w:val="28"/>
          <w:szCs w:val="28"/>
        </w:rPr>
        <w:t>униципального образования на 20</w:t>
      </w:r>
      <w:r w:rsidR="00284461">
        <w:rPr>
          <w:rStyle w:val="FontStyle14"/>
          <w:sz w:val="28"/>
          <w:szCs w:val="28"/>
          <w:lang w:val="tt-RU"/>
        </w:rPr>
        <w:t>23</w:t>
      </w:r>
      <w:r w:rsidRPr="00E25399">
        <w:rPr>
          <w:rStyle w:val="FontStyle14"/>
          <w:sz w:val="28"/>
          <w:szCs w:val="28"/>
        </w:rPr>
        <w:t xml:space="preserve"> год</w:t>
      </w:r>
      <w:r w:rsidR="00CC1E8D">
        <w:rPr>
          <w:rStyle w:val="FontStyle14"/>
          <w:sz w:val="28"/>
          <w:szCs w:val="28"/>
        </w:rPr>
        <w:t xml:space="preserve"> и на плановый период</w:t>
      </w:r>
      <w:r w:rsidR="00284461">
        <w:rPr>
          <w:rStyle w:val="FontStyle14"/>
          <w:sz w:val="28"/>
          <w:szCs w:val="28"/>
        </w:rPr>
        <w:t>2024</w:t>
      </w:r>
      <w:r w:rsidR="00CC1E8D">
        <w:rPr>
          <w:rStyle w:val="FontStyle14"/>
          <w:sz w:val="28"/>
          <w:szCs w:val="28"/>
        </w:rPr>
        <w:t>и 202</w:t>
      </w:r>
      <w:r w:rsidR="00284461">
        <w:rPr>
          <w:rStyle w:val="FontStyle14"/>
          <w:sz w:val="28"/>
          <w:szCs w:val="28"/>
          <w:lang w:val="tt-RU"/>
        </w:rPr>
        <w:t>5</w:t>
      </w:r>
      <w:r w:rsidR="00681E6D" w:rsidRPr="00E25399">
        <w:rPr>
          <w:rStyle w:val="FontStyle14"/>
          <w:sz w:val="28"/>
          <w:szCs w:val="28"/>
        </w:rPr>
        <w:t xml:space="preserve"> годов</w:t>
      </w:r>
      <w:r w:rsidRPr="00E25399">
        <w:rPr>
          <w:rStyle w:val="FontStyle14"/>
          <w:sz w:val="28"/>
          <w:szCs w:val="28"/>
        </w:rPr>
        <w:t xml:space="preserve"> в количестве </w:t>
      </w:r>
      <w:r w:rsidR="00544C3C" w:rsidRPr="00E25399">
        <w:rPr>
          <w:rStyle w:val="FontStyle14"/>
          <w:sz w:val="28"/>
          <w:szCs w:val="28"/>
        </w:rPr>
        <w:t>семи</w:t>
      </w:r>
      <w:r w:rsidRPr="00E25399">
        <w:rPr>
          <w:rStyle w:val="FontStyle14"/>
          <w:sz w:val="28"/>
          <w:szCs w:val="28"/>
        </w:rPr>
        <w:t xml:space="preserve"> человек в составе:</w:t>
      </w:r>
      <w:proofErr w:type="gramEnd"/>
    </w:p>
    <w:p w:rsidR="00F119F6" w:rsidRPr="00AC6869" w:rsidRDefault="00D2689F" w:rsidP="00F119F6">
      <w:pPr>
        <w:rPr>
          <w:sz w:val="28"/>
          <w:szCs w:val="28"/>
          <w:lang w:val="tt-RU"/>
        </w:rPr>
      </w:pPr>
      <w:r>
        <w:rPr>
          <w:sz w:val="28"/>
          <w:szCs w:val="28"/>
        </w:rPr>
        <w:t>Муратов И.Б</w:t>
      </w:r>
      <w:r w:rsidR="001F6905">
        <w:rPr>
          <w:sz w:val="28"/>
          <w:szCs w:val="28"/>
        </w:rPr>
        <w:t>.</w:t>
      </w:r>
      <w:r w:rsidR="00F119F6">
        <w:rPr>
          <w:sz w:val="28"/>
          <w:szCs w:val="28"/>
        </w:rPr>
        <w:t>.</w:t>
      </w:r>
      <w:r w:rsidR="00AC6869">
        <w:rPr>
          <w:sz w:val="28"/>
          <w:szCs w:val="28"/>
          <w:lang w:val="tt-RU"/>
        </w:rPr>
        <w:t xml:space="preserve"> –глава Верхазовского МО</w:t>
      </w:r>
    </w:p>
    <w:p w:rsidR="00F119F6" w:rsidRDefault="00D2689F" w:rsidP="00F119F6">
      <w:pPr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Абкаримова</w:t>
      </w:r>
      <w:proofErr w:type="spellEnd"/>
      <w:r>
        <w:rPr>
          <w:sz w:val="28"/>
          <w:szCs w:val="28"/>
        </w:rPr>
        <w:t xml:space="preserve"> В.К</w:t>
      </w:r>
      <w:r w:rsidR="00F119F6">
        <w:rPr>
          <w:sz w:val="28"/>
          <w:szCs w:val="28"/>
        </w:rPr>
        <w:t>.</w:t>
      </w:r>
      <w:r w:rsidR="00AC6869">
        <w:rPr>
          <w:sz w:val="28"/>
          <w:szCs w:val="28"/>
          <w:lang w:val="tt-RU"/>
        </w:rPr>
        <w:t>-депутат Совета Верхазовского МО</w:t>
      </w:r>
    </w:p>
    <w:p w:rsidR="00D2689F" w:rsidRPr="00AC6869" w:rsidRDefault="00D2689F" w:rsidP="00F119F6">
      <w:pPr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Айнетдинов</w:t>
      </w:r>
      <w:proofErr w:type="spellEnd"/>
      <w:r>
        <w:rPr>
          <w:sz w:val="28"/>
          <w:szCs w:val="28"/>
        </w:rPr>
        <w:t xml:space="preserve"> М.И..</w:t>
      </w:r>
      <w:r>
        <w:rPr>
          <w:sz w:val="28"/>
          <w:szCs w:val="28"/>
          <w:lang w:val="tt-RU"/>
        </w:rPr>
        <w:t xml:space="preserve"> - депутат Совета Верхазовского МО</w:t>
      </w:r>
    </w:p>
    <w:p w:rsidR="00D2689F" w:rsidRPr="00D2689F" w:rsidRDefault="00D2689F" w:rsidP="00F119F6">
      <w:pPr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Байбиков</w:t>
      </w:r>
      <w:proofErr w:type="spellEnd"/>
      <w:r>
        <w:rPr>
          <w:sz w:val="28"/>
          <w:szCs w:val="28"/>
        </w:rPr>
        <w:t xml:space="preserve"> Р.Р.</w:t>
      </w:r>
      <w:r>
        <w:rPr>
          <w:sz w:val="28"/>
          <w:szCs w:val="28"/>
          <w:lang w:val="tt-RU"/>
        </w:rPr>
        <w:t xml:space="preserve"> - депутат Совета Верхазовского МО</w:t>
      </w:r>
    </w:p>
    <w:p w:rsidR="00F119F6" w:rsidRPr="00AC6869" w:rsidRDefault="00F119F6" w:rsidP="00F119F6">
      <w:pPr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Бикмухаметов</w:t>
      </w:r>
      <w:proofErr w:type="spellEnd"/>
      <w:r>
        <w:rPr>
          <w:sz w:val="28"/>
          <w:szCs w:val="28"/>
        </w:rPr>
        <w:t xml:space="preserve"> Р.Ф</w:t>
      </w:r>
      <w:r w:rsidR="00AC6869">
        <w:rPr>
          <w:sz w:val="28"/>
          <w:szCs w:val="28"/>
          <w:lang w:val="tt-RU"/>
        </w:rPr>
        <w:t xml:space="preserve"> - депутат Совета Верхазовского МО</w:t>
      </w:r>
    </w:p>
    <w:p w:rsidR="00F119F6" w:rsidRPr="00AC6869" w:rsidRDefault="00D2689F" w:rsidP="00F119F6">
      <w:pPr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Бахтиев</w:t>
      </w:r>
      <w:proofErr w:type="spellEnd"/>
      <w:r>
        <w:rPr>
          <w:sz w:val="28"/>
          <w:szCs w:val="28"/>
        </w:rPr>
        <w:t xml:space="preserve"> Ф.Ф.</w:t>
      </w:r>
      <w:r w:rsidR="00AC6869">
        <w:rPr>
          <w:sz w:val="28"/>
          <w:szCs w:val="28"/>
          <w:lang w:val="tt-RU"/>
        </w:rPr>
        <w:t xml:space="preserve"> - депутат Совета Верхазовского МО</w:t>
      </w:r>
    </w:p>
    <w:p w:rsidR="00F119F6" w:rsidRPr="00AC6869" w:rsidRDefault="00D2689F" w:rsidP="00F119F6">
      <w:pPr>
        <w:rPr>
          <w:sz w:val="28"/>
          <w:szCs w:val="28"/>
          <w:lang w:val="tt-RU"/>
        </w:rPr>
      </w:pPr>
      <w:r>
        <w:rPr>
          <w:sz w:val="28"/>
          <w:szCs w:val="28"/>
        </w:rPr>
        <w:t>Гафуров И.Ф.</w:t>
      </w:r>
      <w:r w:rsidR="00AC6869">
        <w:rPr>
          <w:sz w:val="28"/>
          <w:szCs w:val="28"/>
          <w:lang w:val="tt-RU"/>
        </w:rPr>
        <w:t>- депутат Совета Верхазовского МО</w:t>
      </w: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 w:rsidRPr="00E25399">
        <w:rPr>
          <w:rStyle w:val="FontStyle14"/>
          <w:sz w:val="28"/>
          <w:szCs w:val="28"/>
        </w:rPr>
        <w:t xml:space="preserve">3.Назначить председателем комиссии по проведению публичных слушаний по проекту бюджета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муниципаль</w:t>
      </w:r>
      <w:r w:rsidR="00D00CCA">
        <w:rPr>
          <w:rStyle w:val="FontStyle14"/>
          <w:sz w:val="28"/>
          <w:szCs w:val="28"/>
        </w:rPr>
        <w:t>ного образования на 20</w:t>
      </w:r>
      <w:r w:rsidR="00284461">
        <w:rPr>
          <w:rStyle w:val="FontStyle14"/>
          <w:sz w:val="28"/>
          <w:szCs w:val="28"/>
          <w:lang w:val="tt-RU"/>
        </w:rPr>
        <w:t>23</w:t>
      </w:r>
      <w:r w:rsidRPr="00E25399">
        <w:rPr>
          <w:rStyle w:val="FontStyle14"/>
          <w:sz w:val="28"/>
          <w:szCs w:val="28"/>
        </w:rPr>
        <w:t xml:space="preserve"> год </w:t>
      </w:r>
      <w:r w:rsidR="00CC1E8D">
        <w:rPr>
          <w:rStyle w:val="FontStyle14"/>
          <w:sz w:val="28"/>
          <w:szCs w:val="28"/>
        </w:rPr>
        <w:t>и на плановый период 20</w:t>
      </w:r>
      <w:r w:rsidR="00284461">
        <w:rPr>
          <w:rStyle w:val="FontStyle14"/>
          <w:sz w:val="28"/>
          <w:szCs w:val="28"/>
          <w:lang w:val="tt-RU"/>
        </w:rPr>
        <w:t>24</w:t>
      </w:r>
      <w:r w:rsidR="00CC1E8D">
        <w:rPr>
          <w:rStyle w:val="FontStyle14"/>
          <w:sz w:val="28"/>
          <w:szCs w:val="28"/>
        </w:rPr>
        <w:t xml:space="preserve"> и 202</w:t>
      </w:r>
      <w:r w:rsidR="00284461">
        <w:rPr>
          <w:rStyle w:val="FontStyle14"/>
          <w:sz w:val="28"/>
          <w:szCs w:val="28"/>
          <w:lang w:val="tt-RU"/>
        </w:rPr>
        <w:t>5</w:t>
      </w:r>
      <w:r w:rsidR="00681E6D" w:rsidRPr="00E25399">
        <w:rPr>
          <w:rStyle w:val="FontStyle14"/>
          <w:sz w:val="28"/>
          <w:szCs w:val="28"/>
        </w:rPr>
        <w:t xml:space="preserve"> годов </w:t>
      </w:r>
      <w:r w:rsidR="00D2689F">
        <w:rPr>
          <w:rStyle w:val="FontStyle14"/>
          <w:sz w:val="28"/>
          <w:szCs w:val="28"/>
        </w:rPr>
        <w:t xml:space="preserve"> Муратова И.Б</w:t>
      </w:r>
      <w:r w:rsidR="00EF3A04">
        <w:rPr>
          <w:rStyle w:val="FontStyle14"/>
          <w:sz w:val="28"/>
          <w:szCs w:val="28"/>
        </w:rPr>
        <w:t>.</w:t>
      </w:r>
      <w:r w:rsidRPr="00E25399">
        <w:rPr>
          <w:rStyle w:val="FontStyle14"/>
          <w:sz w:val="28"/>
          <w:szCs w:val="28"/>
        </w:rPr>
        <w:t xml:space="preserve"> главу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МО.</w:t>
      </w: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</w:p>
    <w:p w:rsidR="008224C5" w:rsidRPr="00E25399" w:rsidRDefault="008224C5" w:rsidP="008224C5">
      <w:pPr>
        <w:pStyle w:val="a3"/>
        <w:jc w:val="both"/>
        <w:rPr>
          <w:rStyle w:val="FontStyle12"/>
          <w:sz w:val="28"/>
          <w:szCs w:val="28"/>
        </w:rPr>
      </w:pPr>
      <w:r w:rsidRPr="00E25399">
        <w:rPr>
          <w:rStyle w:val="FontStyle12"/>
          <w:sz w:val="28"/>
          <w:szCs w:val="28"/>
        </w:rPr>
        <w:t xml:space="preserve">4.Обнародовать дату, время и место проведения Публичных слушаний в газете  «Вестник </w:t>
      </w:r>
      <w:r w:rsidR="00EF3A04">
        <w:rPr>
          <w:rStyle w:val="FontStyle14"/>
          <w:sz w:val="28"/>
          <w:szCs w:val="28"/>
        </w:rPr>
        <w:t>Верхазовского</w:t>
      </w:r>
      <w:r w:rsidRPr="00E25399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r w:rsidR="00EF3A04">
        <w:rPr>
          <w:rStyle w:val="FontStyle14"/>
          <w:sz w:val="28"/>
          <w:szCs w:val="28"/>
        </w:rPr>
        <w:t xml:space="preserve">Верхазовского </w:t>
      </w:r>
      <w:r w:rsidRPr="00E25399">
        <w:rPr>
          <w:rStyle w:val="FontStyle12"/>
          <w:sz w:val="28"/>
          <w:szCs w:val="28"/>
        </w:rPr>
        <w:t xml:space="preserve">МО и  на официальном сайте администрации  </w:t>
      </w:r>
      <w:r w:rsidR="00EF3A04">
        <w:rPr>
          <w:rStyle w:val="FontStyle14"/>
          <w:sz w:val="28"/>
          <w:szCs w:val="28"/>
        </w:rPr>
        <w:t xml:space="preserve">Верхазовского </w:t>
      </w:r>
      <w:r w:rsidRPr="00E25399">
        <w:rPr>
          <w:rStyle w:val="FontStyle12"/>
          <w:sz w:val="28"/>
          <w:szCs w:val="28"/>
        </w:rPr>
        <w:t>МО.</w:t>
      </w:r>
    </w:p>
    <w:p w:rsidR="008224C5" w:rsidRPr="00E25399" w:rsidRDefault="008224C5" w:rsidP="008224C5">
      <w:pPr>
        <w:pStyle w:val="a3"/>
        <w:jc w:val="both"/>
        <w:rPr>
          <w:rStyle w:val="FontStyle12"/>
          <w:sz w:val="28"/>
          <w:szCs w:val="28"/>
        </w:rPr>
      </w:pPr>
    </w:p>
    <w:p w:rsidR="008224C5" w:rsidRPr="00481FC3" w:rsidRDefault="00544C3C" w:rsidP="00481FC3">
      <w:pPr>
        <w:jc w:val="both"/>
        <w:rPr>
          <w:b/>
          <w:color w:val="000000" w:themeColor="text1"/>
          <w:sz w:val="28"/>
          <w:szCs w:val="28"/>
          <w:highlight w:val="yellow"/>
        </w:rPr>
      </w:pPr>
      <w:r w:rsidRPr="00481FC3">
        <w:rPr>
          <w:b/>
          <w:color w:val="000000" w:themeColor="text1"/>
          <w:sz w:val="28"/>
          <w:szCs w:val="28"/>
          <w:highlight w:val="yellow"/>
        </w:rPr>
        <w:t>Г</w:t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 xml:space="preserve">лава  </w:t>
      </w:r>
      <w:r w:rsidR="00EF3A04" w:rsidRPr="00481FC3">
        <w:rPr>
          <w:rStyle w:val="FontStyle14"/>
          <w:b/>
          <w:color w:val="000000" w:themeColor="text1"/>
          <w:sz w:val="28"/>
          <w:szCs w:val="28"/>
        </w:rPr>
        <w:t>Верхазовского</w:t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</w:p>
    <w:p w:rsidR="005E050A" w:rsidRDefault="008224C5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  <w:r w:rsidRPr="00481FC3">
        <w:rPr>
          <w:b/>
          <w:color w:val="000000" w:themeColor="text1"/>
          <w:sz w:val="28"/>
          <w:szCs w:val="28"/>
          <w:highlight w:val="yellow"/>
        </w:rPr>
        <w:t xml:space="preserve">муниципального образования                         </w:t>
      </w:r>
      <w:r w:rsidR="00D2689F">
        <w:rPr>
          <w:b/>
          <w:color w:val="000000" w:themeColor="text1"/>
          <w:sz w:val="28"/>
          <w:szCs w:val="28"/>
        </w:rPr>
        <w:t>И.Б.Муратов</w:t>
      </w:r>
    </w:p>
    <w:p w:rsidR="00F77C59" w:rsidRDefault="00F77C59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</w:p>
    <w:p w:rsidR="00F77C59" w:rsidRDefault="00F77C59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</w:p>
    <w:p w:rsidR="00F77C59" w:rsidRDefault="00F77C59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A109D" w:rsidRDefault="005A109D" w:rsidP="005A109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A109D" w:rsidRDefault="005A109D" w:rsidP="005A109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5A109D" w:rsidRDefault="005A109D" w:rsidP="005A1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2023 год </w:t>
      </w:r>
    </w:p>
    <w:p w:rsidR="005A109D" w:rsidRDefault="005A109D" w:rsidP="005A1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и 2025 годов</w:t>
      </w:r>
    </w:p>
    <w:p w:rsidR="005A109D" w:rsidRDefault="005A109D" w:rsidP="005A109D">
      <w:pPr>
        <w:jc w:val="both"/>
        <w:rPr>
          <w:b/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 xml:space="preserve">. Утвердить  бюджет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 плановый период 2024 и 2025 годов: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3103,9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1468,8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1563,6 тыс. рублей.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 год в сумме 3103,9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1468,8 тыс. рублей, в том числе условно утвержденные расходы в сумме 34,3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1563,6 тыс. рублей, в том числе условно утвержденные расходы в сумме 70,9 тыс. рублей.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налоговые и неналоговые доходы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2023 год и плановый период 2024 и 2025 годов  согласно приложению 2 к настоящему решению.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>. Утвердить на 2023 год и плановый период 2024 и 2025 годов:</w:t>
      </w:r>
    </w:p>
    <w:p w:rsidR="005A109D" w:rsidRDefault="005A109D" w:rsidP="005A1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 общий объем бюджетных ассигнований на исполнение публичных нормативных обязательств: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в сумме  0,0 тыс. рублей;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в сумме  0,0 тыс. рублей;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в сумме  0,0 тыс. рублей;</w:t>
      </w:r>
    </w:p>
    <w:p w:rsidR="005A109D" w:rsidRDefault="005A109D" w:rsidP="005A109D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4.2 объем бюджетных ассигнований муниципального дорожного фонда: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 2178,1 тыс. рублей;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 499,6 тыс. рублей;</w:t>
      </w:r>
    </w:p>
    <w:p w:rsidR="005A109D" w:rsidRDefault="005A109D" w:rsidP="005A109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511,1 тыс. рублей; согласно приложению 8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ведомственную структуру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3 к настоящему решению;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плановый период 2024 и 2025 годов  согласно приложению 4;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2023 год и на плановый период 2024 и 2025 годов  согласно приложению 5;</w:t>
      </w:r>
    </w:p>
    <w:p w:rsidR="005A109D" w:rsidRDefault="005A109D" w:rsidP="005A109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5A109D" w:rsidRDefault="005A109D" w:rsidP="005A109D">
      <w:pPr>
        <w:rPr>
          <w:sz w:val="28"/>
          <w:szCs w:val="28"/>
        </w:rPr>
      </w:pPr>
      <w:r>
        <w:rPr>
          <w:i/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Утвердить на 2023 и плановый период 2024 и 2025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A109D" w:rsidRDefault="005A109D" w:rsidP="005A109D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 муниципального  образования 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района:</w:t>
      </w:r>
    </w:p>
    <w:p w:rsidR="005A109D" w:rsidRDefault="005A109D" w:rsidP="005A109D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5A109D" w:rsidRDefault="005A109D" w:rsidP="005A109D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5A109D" w:rsidRDefault="005A109D" w:rsidP="005A109D">
      <w:pPr>
        <w:rPr>
          <w:sz w:val="28"/>
          <w:szCs w:val="28"/>
        </w:rPr>
      </w:pPr>
      <w:r>
        <w:rPr>
          <w:sz w:val="28"/>
          <w:szCs w:val="28"/>
        </w:rPr>
        <w:t xml:space="preserve">5.2.  Утвердить нормативы распределения доходов 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и плановый период 2024 и 2025 годов согласно приложению 7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>5.3. Утвердить 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год и плановый период 2024 и 2025 годов согласно приложению 8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Утвердить программу муниципальных заимствований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2023 год и плановый период 2024 и 2025 годов согласно приложению  9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Установить предельный объем муниципального долга Администрации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на 2023 год и плановый период 2024 и 2025 годов  в сумме </w:t>
      </w:r>
    </w:p>
    <w:p w:rsidR="005A109D" w:rsidRDefault="005A109D" w:rsidP="005A10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2023 в сумме 836,2 тыс. рублей</w:t>
      </w:r>
    </w:p>
    <w:p w:rsidR="005A109D" w:rsidRDefault="005A109D" w:rsidP="005A10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 в сумме 824,2 тыс. рублей</w:t>
      </w:r>
    </w:p>
    <w:p w:rsidR="005A109D" w:rsidRDefault="005A109D" w:rsidP="005A10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2025 в сумме 855,7 тыс. рублей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Установить верхний предел муниципального долга по состоянию 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01.01.2024 год в сумме 0 тыс. рублей, в том числе верхний предел долга по муниципальным гарантиям 0,0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01.01.2025 год в сумме 0 тыс. рублей, в том числе верхний предел долга по муниципальным гарантиям 0,0 тыс. рублей;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01.01.2026 год в сумме 0 тыс. рублей, в том числе верхний предел долга по муниципальным гарантиям 0,0 тыс. рублей.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обеспечивает направление в 2023 году остатков средств бюджета Администрации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образования, в объеме до 200,00 тыс. руб. находящихся по состоянию на 1 января 2023 года на едином счете на покрытие временных кассовых разрывов. </w:t>
      </w:r>
    </w:p>
    <w:p w:rsidR="005A109D" w:rsidRDefault="005A109D" w:rsidP="005A109D">
      <w:pPr>
        <w:rPr>
          <w:sz w:val="28"/>
          <w:szCs w:val="28"/>
          <w:highlight w:val="yellow"/>
        </w:rPr>
      </w:pPr>
    </w:p>
    <w:p w:rsidR="005A109D" w:rsidRDefault="005A109D" w:rsidP="005A109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5A109D" w:rsidRDefault="005A109D" w:rsidP="005A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(октябрь к октябрю) размер индексации с 1 октября 2023 года на 6,1 процента, с 1 октября 2024 года на 4,0 процента, с 1 октября 2025 года на 3,9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5A109D" w:rsidRDefault="005A109D" w:rsidP="005A109D">
      <w:pPr>
        <w:rPr>
          <w:sz w:val="28"/>
          <w:szCs w:val="28"/>
        </w:rPr>
      </w:pPr>
    </w:p>
    <w:p w:rsidR="005A109D" w:rsidRDefault="005A109D" w:rsidP="005A109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 вступает в силу с 1 января 2023 года.</w:t>
      </w:r>
    </w:p>
    <w:p w:rsidR="005A109D" w:rsidRDefault="005A109D" w:rsidP="005A109D">
      <w:pPr>
        <w:rPr>
          <w:b/>
          <w:i/>
          <w:sz w:val="28"/>
          <w:szCs w:val="28"/>
        </w:rPr>
      </w:pPr>
    </w:p>
    <w:p w:rsidR="005A109D" w:rsidRDefault="005A109D" w:rsidP="005A109D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</w:t>
      </w:r>
    </w:p>
    <w:p w:rsidR="005A109D" w:rsidRDefault="005A109D" w:rsidP="005A1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09D" w:rsidRDefault="005A109D" w:rsidP="005A109D">
      <w:pPr>
        <w:jc w:val="both"/>
        <w:rPr>
          <w:b/>
          <w:sz w:val="28"/>
          <w:szCs w:val="28"/>
        </w:rPr>
      </w:pPr>
    </w:p>
    <w:p w:rsidR="005A109D" w:rsidRDefault="005A109D" w:rsidP="005A109D">
      <w:pPr>
        <w:jc w:val="both"/>
        <w:rPr>
          <w:b/>
          <w:sz w:val="28"/>
          <w:szCs w:val="28"/>
        </w:rPr>
      </w:pPr>
    </w:p>
    <w:p w:rsidR="005A109D" w:rsidRDefault="005A109D" w:rsidP="005A109D">
      <w:pPr>
        <w:jc w:val="both"/>
        <w:rPr>
          <w:b/>
          <w:sz w:val="28"/>
          <w:szCs w:val="28"/>
        </w:rPr>
      </w:pPr>
    </w:p>
    <w:p w:rsidR="005A109D" w:rsidRDefault="005A109D" w:rsidP="005A1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109D" w:rsidRDefault="005A109D" w:rsidP="005A109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Муратов И.Б.                                               </w:t>
      </w: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5A109D" w:rsidRDefault="005A109D" w:rsidP="005A109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962"/>
        <w:gridCol w:w="1036"/>
        <w:gridCol w:w="1036"/>
        <w:gridCol w:w="1036"/>
      </w:tblGrid>
      <w:tr w:rsidR="005A109D" w:rsidTr="005A109D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5A109D" w:rsidTr="005A109D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bCs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5A109D" w:rsidTr="005A109D">
        <w:trPr>
          <w:trHeight w:val="339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2267,7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707,9</w:t>
            </w:r>
          </w:p>
        </w:tc>
      </w:tr>
      <w:tr w:rsidR="005A109D" w:rsidTr="005A109D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000 202 00000 00 0000 000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2267,7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707,9</w:t>
            </w:r>
          </w:p>
        </w:tc>
      </w:tr>
      <w:tr w:rsidR="005A109D" w:rsidTr="005A109D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000 202 10000 00 0000 150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707,9</w:t>
            </w:r>
          </w:p>
        </w:tc>
      </w:tr>
      <w:tr w:rsidR="005A109D" w:rsidTr="005A109D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000 202 16001 00 0000 150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09D" w:rsidRDefault="005A109D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707,9</w:t>
            </w:r>
          </w:p>
        </w:tc>
      </w:tr>
      <w:tr w:rsidR="005A109D" w:rsidTr="005A109D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000 202 16001 10 0000 150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707,9</w:t>
            </w:r>
          </w:p>
        </w:tc>
      </w:tr>
      <w:tr w:rsidR="005A109D" w:rsidTr="005A109D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09D" w:rsidRDefault="005A109D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36,3</w:t>
            </w:r>
          </w:p>
        </w:tc>
      </w:tr>
      <w:tr w:rsidR="005A109D" w:rsidTr="005A109D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000 202 16001 10 0002 150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09D" w:rsidRDefault="005A109D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671,6</w:t>
            </w:r>
          </w:p>
        </w:tc>
      </w:tr>
      <w:tr w:rsidR="005A109D" w:rsidTr="005A109D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bCs/>
                <w:lang w:eastAsia="en-US"/>
              </w:rPr>
            </w:pPr>
            <w:r>
              <w:rPr>
                <w:rStyle w:val="wmi-callto"/>
                <w:color w:val="000000"/>
                <w:shd w:val="clear" w:color="auto" w:fill="FFFFFF"/>
                <w:lang w:eastAsia="en-US"/>
              </w:rPr>
              <w:t>000 202 29999 10 0118 150</w:t>
            </w:r>
            <w:r>
              <w:rPr>
                <w:color w:val="00000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09D" w:rsidRDefault="005A10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both"/>
        <w:rPr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 и плановый период 2024 и 2025 годов</w:t>
      </w:r>
    </w:p>
    <w:p w:rsidR="005A109D" w:rsidRDefault="005A109D" w:rsidP="005A109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tbl>
      <w:tblPr>
        <w:tblStyle w:val="ad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5A109D" w:rsidTr="005A109D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5A109D" w:rsidTr="005A109D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09D" w:rsidRDefault="005A10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09D" w:rsidRDefault="005A10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836,2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824,2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855,7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802,3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790,3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821,8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131,5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Федерции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Налог на имущество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155,00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161,0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168,0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33,0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135,0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33,9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</w:t>
            </w:r>
          </w:p>
        </w:tc>
      </w:tr>
      <w:tr w:rsidR="005A109D" w:rsidTr="005A109D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</w:tbl>
    <w:p w:rsidR="005A109D" w:rsidRDefault="005A109D" w:rsidP="005A109D">
      <w:pPr>
        <w:jc w:val="center"/>
      </w:pPr>
    </w:p>
    <w:p w:rsidR="005A109D" w:rsidRDefault="005A109D" w:rsidP="005A109D">
      <w:pPr>
        <w:jc w:val="center"/>
        <w:rPr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5A109D" w:rsidRDefault="005A109D" w:rsidP="005A109D">
      <w:pPr>
        <w:tabs>
          <w:tab w:val="left" w:pos="2694"/>
        </w:tabs>
        <w:jc w:val="right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709"/>
        <w:gridCol w:w="709"/>
        <w:gridCol w:w="709"/>
        <w:gridCol w:w="1558"/>
        <w:gridCol w:w="851"/>
        <w:gridCol w:w="992"/>
        <w:gridCol w:w="992"/>
        <w:gridCol w:w="988"/>
      </w:tblGrid>
      <w:tr w:rsidR="005A109D" w:rsidTr="005A109D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5A109D" w:rsidTr="005A109D">
        <w:trPr>
          <w:trHeight w:val="48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1434,5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1492,7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981,6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547,0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495,4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495,4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</w:t>
            </w:r>
            <w:r>
              <w:rPr>
                <w:lang w:eastAsia="en-US"/>
              </w:rPr>
              <w:lastRenderedPageBreak/>
              <w:t xml:space="preserve">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lang w:eastAsia="en-US"/>
              </w:rPr>
              <w:t>Дергачевского</w:t>
            </w:r>
            <w:proofErr w:type="spellEnd"/>
            <w:r>
              <w:rPr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lang w:eastAsia="en-US"/>
              </w:rPr>
              <w:t>Дергачевского</w:t>
            </w:r>
            <w:proofErr w:type="spellEnd"/>
            <w:r>
              <w:rPr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169</w:t>
            </w: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1434,5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1492,7</w:t>
            </w:r>
          </w:p>
        </w:tc>
      </w:tr>
    </w:tbl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 плановый период 2024 и 2025 годов.</w:t>
      </w:r>
      <w:r>
        <w:rPr>
          <w:sz w:val="28"/>
          <w:szCs w:val="28"/>
        </w:rPr>
        <w:t xml:space="preserve">                          </w:t>
      </w:r>
    </w:p>
    <w:p w:rsidR="005A109D" w:rsidRDefault="005A109D" w:rsidP="005A10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6"/>
        <w:gridCol w:w="567"/>
        <w:gridCol w:w="709"/>
        <w:gridCol w:w="1560"/>
        <w:gridCol w:w="851"/>
        <w:gridCol w:w="992"/>
        <w:gridCol w:w="992"/>
        <w:gridCol w:w="993"/>
      </w:tblGrid>
      <w:tr w:rsidR="005A109D" w:rsidTr="005A109D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5A109D" w:rsidTr="005A109D">
        <w:trPr>
          <w:trHeight w:val="48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1492,7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981,6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Российской Федерации и </w:t>
            </w:r>
          </w:p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423,6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выплату персоналу государственных (муниципальных) </w:t>
            </w:r>
            <w:r>
              <w:rPr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Функционирование Правительства</w:t>
            </w:r>
          </w:p>
          <w:p w:rsidR="005A109D" w:rsidRDefault="005A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547,0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</w:t>
            </w:r>
          </w:p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495,4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495,4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деятельности за счет </w:t>
            </w:r>
            <w:r>
              <w:rPr>
                <w:lang w:eastAsia="en-US"/>
              </w:rPr>
              <w:lastRenderedPageBreak/>
              <w:t>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109D" w:rsidRDefault="005A109D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мероприятия «капитальный ремонт, ремонт и содержание </w:t>
            </w:r>
            <w:r>
              <w:rPr>
                <w:lang w:eastAsia="en-US"/>
              </w:rPr>
              <w:lastRenderedPageBreak/>
              <w:t xml:space="preserve">автомобильных дорог общего пользования населенных пунктов </w:t>
            </w:r>
            <w:proofErr w:type="spellStart"/>
            <w:r>
              <w:rPr>
                <w:lang w:eastAsia="en-US"/>
              </w:rPr>
              <w:t>Дергачевского</w:t>
            </w:r>
            <w:proofErr w:type="spellEnd"/>
            <w:r>
              <w:rPr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lang w:eastAsia="en-US"/>
              </w:rPr>
              <w:t>Дергачевского</w:t>
            </w:r>
            <w:proofErr w:type="spellEnd"/>
            <w:r>
              <w:rPr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169</w:t>
            </w: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1492,7</w:t>
            </w:r>
          </w:p>
        </w:tc>
      </w:tr>
    </w:tbl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2023год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                                  </w:t>
      </w:r>
    </w:p>
    <w:p w:rsidR="005A109D" w:rsidRDefault="005A109D" w:rsidP="005A10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9"/>
        <w:gridCol w:w="1559"/>
        <w:gridCol w:w="710"/>
        <w:gridCol w:w="992"/>
        <w:gridCol w:w="992"/>
        <w:gridCol w:w="993"/>
      </w:tblGrid>
      <w:tr w:rsidR="005A109D" w:rsidTr="005A109D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Целевая </w:t>
            </w:r>
            <w:r>
              <w:rPr>
                <w:lang w:eastAsia="en-US"/>
              </w:rPr>
              <w:lastRenderedPageBreak/>
              <w:t>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 </w:t>
            </w:r>
            <w:r>
              <w:rPr>
                <w:lang w:eastAsia="en-US"/>
              </w:rPr>
              <w:lastRenderedPageBreak/>
              <w:t>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Сумма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9D" w:rsidRDefault="005A109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lang w:eastAsia="en-US"/>
              </w:rPr>
              <w:t>Дергачевского</w:t>
            </w:r>
            <w:proofErr w:type="spellEnd"/>
            <w:r>
              <w:rPr>
                <w:b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511,1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lang w:eastAsia="en-US"/>
              </w:rPr>
              <w:t>Дергачевского</w:t>
            </w:r>
            <w:proofErr w:type="spellEnd"/>
            <w:r>
              <w:rPr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511,1</w:t>
            </w: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169</w:t>
            </w: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932,4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932,4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919,0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919,0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09D" w:rsidTr="005A109D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5A109D" w:rsidTr="005A109D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5A109D" w:rsidTr="005A109D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109D" w:rsidRDefault="005A109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1492,7</w:t>
            </w:r>
          </w:p>
        </w:tc>
      </w:tr>
    </w:tbl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6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и 2025 годов»</w:t>
      </w: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>
        <w:rPr>
          <w:b/>
          <w:bCs/>
          <w:color w:val="000000"/>
          <w:sz w:val="28"/>
          <w:szCs w:val="28"/>
        </w:rPr>
        <w:t>Верхазовского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5A109D" w:rsidRDefault="005A109D" w:rsidP="005A10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тыс. рублей</w:t>
      </w:r>
    </w:p>
    <w:p w:rsidR="005A109D" w:rsidRDefault="005A109D" w:rsidP="005A109D">
      <w:pPr>
        <w:rPr>
          <w:b/>
          <w:sz w:val="28"/>
          <w:szCs w:val="28"/>
        </w:rPr>
      </w:pPr>
    </w:p>
    <w:tbl>
      <w:tblPr>
        <w:tblStyle w:val="ad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5A109D" w:rsidTr="005A10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</w:tr>
      <w:tr w:rsidR="005A109D" w:rsidTr="005A10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21,4</w:t>
            </w:r>
          </w:p>
        </w:tc>
      </w:tr>
      <w:tr w:rsidR="005A109D" w:rsidTr="005A10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1,8</w:t>
            </w:r>
          </w:p>
        </w:tc>
      </w:tr>
      <w:tr w:rsidR="005A109D" w:rsidTr="005A109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09D" w:rsidRDefault="005A10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23,2</w:t>
            </w:r>
          </w:p>
        </w:tc>
      </w:tr>
    </w:tbl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 Решению Совета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Верхазовского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5A109D" w:rsidRDefault="005A109D" w:rsidP="005A109D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на 2023 год 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плановый период 2024 и 2025 годов» </w:t>
      </w:r>
    </w:p>
    <w:p w:rsidR="005A109D" w:rsidRDefault="005A109D" w:rsidP="005A109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  <w:szCs w:val="28"/>
        </w:rPr>
      </w:pPr>
    </w:p>
    <w:p w:rsidR="005A109D" w:rsidRDefault="005A109D" w:rsidP="005A10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2023 год и плановый период 2024 и 2025 годов</w:t>
      </w:r>
    </w:p>
    <w:p w:rsidR="005A109D" w:rsidRDefault="005A109D" w:rsidP="005A109D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3"/>
        <w:gridCol w:w="6212"/>
        <w:gridCol w:w="1868"/>
      </w:tblGrid>
      <w:tr w:rsidR="005A109D" w:rsidTr="005A109D">
        <w:trPr>
          <w:trHeight w:val="74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5A109D" w:rsidTr="005A109D">
        <w:trPr>
          <w:trHeight w:val="1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A109D" w:rsidTr="005A109D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A109D" w:rsidTr="005A109D">
        <w:trPr>
          <w:trHeight w:val="84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5A109D" w:rsidTr="005A109D">
        <w:trPr>
          <w:trHeight w:val="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A109D" w:rsidTr="005A109D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12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A109D" w:rsidTr="005A109D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1 11 05013 05 0000 120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120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5A109D" w:rsidTr="005A109D">
        <w:trPr>
          <w:trHeight w:val="9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left="60" w:right="60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ind w:right="60"/>
              <w:contextualSpacing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5A109D" w:rsidTr="005A109D">
        <w:trPr>
          <w:trHeight w:val="29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A109D" w:rsidTr="005A109D">
        <w:trPr>
          <w:trHeight w:val="4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A109D" w:rsidTr="005A109D">
        <w:trPr>
          <w:trHeight w:val="20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1 16 07090 10 0000 140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pStyle w:val="aa"/>
              <w:spacing w:line="276" w:lineRule="auto"/>
              <w:ind w:right="60"/>
              <w:contextualSpacing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>
              <w:rPr>
                <w:sz w:val="22"/>
                <w:szCs w:val="22"/>
                <w:lang w:eastAsia="en-US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</w:tr>
      <w:tr w:rsidR="005A109D" w:rsidTr="005A109D">
        <w:trPr>
          <w:trHeight w:val="14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1 17 01050 10 0000 180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A109D" w:rsidTr="005A109D">
        <w:trPr>
          <w:trHeight w:val="14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A109D" w:rsidTr="005A109D">
        <w:trPr>
          <w:trHeight w:val="11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 w:right="27"/>
              <w:contextualSpacing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1 17 16000 10 0000 180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</w:p>
    <w:p w:rsidR="005A109D" w:rsidRDefault="005A109D" w:rsidP="005A109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242"/>
        <w:gridCol w:w="1841"/>
      </w:tblGrid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администратора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000 01 00 </w:t>
            </w:r>
            <w:proofErr w:type="spellStart"/>
            <w:r>
              <w:rPr>
                <w:b/>
                <w:lang w:eastAsia="en-US"/>
              </w:rPr>
              <w:t>00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00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00</w:t>
            </w:r>
            <w:proofErr w:type="spellEnd"/>
            <w:r>
              <w:rPr>
                <w:b/>
                <w:lang w:eastAsia="en-US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000 01 05 02 00 </w:t>
            </w:r>
            <w:proofErr w:type="spellStart"/>
            <w:r>
              <w:rPr>
                <w:b/>
                <w:lang w:eastAsia="en-US"/>
              </w:rPr>
              <w:t>00</w:t>
            </w:r>
            <w:proofErr w:type="spellEnd"/>
            <w:r>
              <w:rPr>
                <w:b/>
                <w:lang w:eastAsia="en-US"/>
              </w:rPr>
              <w:t xml:space="preserve">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прочих остатков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000 01 05 02 00 </w:t>
            </w:r>
            <w:proofErr w:type="spellStart"/>
            <w:r>
              <w:rPr>
                <w:b/>
                <w:lang w:eastAsia="en-US"/>
              </w:rPr>
              <w:t>00</w:t>
            </w:r>
            <w:proofErr w:type="spellEnd"/>
            <w:r>
              <w:rPr>
                <w:b/>
                <w:lang w:eastAsia="en-US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A109D" w:rsidRDefault="005A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A109D" w:rsidTr="005A109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9D" w:rsidRDefault="005A10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9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5A109D" w:rsidRDefault="005A109D" w:rsidP="005A10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right"/>
        <w:rPr>
          <w:b/>
          <w:sz w:val="28"/>
          <w:szCs w:val="28"/>
        </w:rPr>
      </w:pPr>
    </w:p>
    <w:p w:rsidR="005A109D" w:rsidRDefault="005A109D" w:rsidP="005A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2023 год и плановый период 2024 и 2025 годов</w:t>
      </w:r>
    </w:p>
    <w:p w:rsidR="005A109D" w:rsidRDefault="005A109D" w:rsidP="005A109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A109D" w:rsidRDefault="005A109D" w:rsidP="005A109D">
      <w:pPr>
        <w:jc w:val="right"/>
        <w:rPr>
          <w:b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3"/>
        <w:gridCol w:w="3587"/>
        <w:gridCol w:w="1035"/>
        <w:gridCol w:w="977"/>
        <w:gridCol w:w="988"/>
        <w:gridCol w:w="989"/>
        <w:gridCol w:w="977"/>
        <w:gridCol w:w="989"/>
      </w:tblGrid>
      <w:tr w:rsidR="005A109D" w:rsidTr="005A109D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</w:tr>
      <w:tr w:rsidR="005A109D" w:rsidTr="005A109D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5A109D" w:rsidTr="005A109D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A109D" w:rsidTr="005A109D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A109D" w:rsidTr="005A109D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09D" w:rsidRDefault="005A1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F77C59" w:rsidRPr="003750DA" w:rsidRDefault="00F77C59" w:rsidP="00481FC3">
      <w:pPr>
        <w:tabs>
          <w:tab w:val="left" w:pos="7155"/>
        </w:tabs>
        <w:jc w:val="both"/>
        <w:rPr>
          <w:color w:val="000000" w:themeColor="text1"/>
          <w:sz w:val="28"/>
          <w:szCs w:val="28"/>
        </w:rPr>
      </w:pPr>
    </w:p>
    <w:sectPr w:rsidR="00F77C59" w:rsidRPr="003750DA" w:rsidSect="00146625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490"/>
    <w:rsid w:val="00002FF0"/>
    <w:rsid w:val="00003890"/>
    <w:rsid w:val="0002029F"/>
    <w:rsid w:val="0002463D"/>
    <w:rsid w:val="00037579"/>
    <w:rsid w:val="00040333"/>
    <w:rsid w:val="00050897"/>
    <w:rsid w:val="00050C28"/>
    <w:rsid w:val="00051F2E"/>
    <w:rsid w:val="00056CEF"/>
    <w:rsid w:val="000612CA"/>
    <w:rsid w:val="0006304E"/>
    <w:rsid w:val="00063845"/>
    <w:rsid w:val="0008741C"/>
    <w:rsid w:val="00091041"/>
    <w:rsid w:val="0009449C"/>
    <w:rsid w:val="00096227"/>
    <w:rsid w:val="00096C77"/>
    <w:rsid w:val="000B3D23"/>
    <w:rsid w:val="000B6AE0"/>
    <w:rsid w:val="000D24AA"/>
    <w:rsid w:val="00100F84"/>
    <w:rsid w:val="00101193"/>
    <w:rsid w:val="00112170"/>
    <w:rsid w:val="00121C94"/>
    <w:rsid w:val="0012267D"/>
    <w:rsid w:val="00123FD4"/>
    <w:rsid w:val="001279F4"/>
    <w:rsid w:val="00134663"/>
    <w:rsid w:val="00134B93"/>
    <w:rsid w:val="00141365"/>
    <w:rsid w:val="00146625"/>
    <w:rsid w:val="001622B3"/>
    <w:rsid w:val="00180FFE"/>
    <w:rsid w:val="00185875"/>
    <w:rsid w:val="00197636"/>
    <w:rsid w:val="001B081D"/>
    <w:rsid w:val="001B0D07"/>
    <w:rsid w:val="001B642E"/>
    <w:rsid w:val="001B65E9"/>
    <w:rsid w:val="001D6C55"/>
    <w:rsid w:val="001E0B6A"/>
    <w:rsid w:val="001E2B28"/>
    <w:rsid w:val="001F6905"/>
    <w:rsid w:val="001F739D"/>
    <w:rsid w:val="00200465"/>
    <w:rsid w:val="002108C7"/>
    <w:rsid w:val="00232EB2"/>
    <w:rsid w:val="0023469D"/>
    <w:rsid w:val="002433CC"/>
    <w:rsid w:val="00255501"/>
    <w:rsid w:val="00271CB2"/>
    <w:rsid w:val="002831BC"/>
    <w:rsid w:val="00284461"/>
    <w:rsid w:val="00287066"/>
    <w:rsid w:val="00294198"/>
    <w:rsid w:val="00296A60"/>
    <w:rsid w:val="002A4723"/>
    <w:rsid w:val="002B48AD"/>
    <w:rsid w:val="002B7435"/>
    <w:rsid w:val="002C13F0"/>
    <w:rsid w:val="002C526B"/>
    <w:rsid w:val="00300C3E"/>
    <w:rsid w:val="003109FC"/>
    <w:rsid w:val="00311806"/>
    <w:rsid w:val="003167A5"/>
    <w:rsid w:val="00322213"/>
    <w:rsid w:val="00324B09"/>
    <w:rsid w:val="003314E1"/>
    <w:rsid w:val="0033485C"/>
    <w:rsid w:val="00340A88"/>
    <w:rsid w:val="0034578E"/>
    <w:rsid w:val="00351276"/>
    <w:rsid w:val="00355372"/>
    <w:rsid w:val="00367443"/>
    <w:rsid w:val="00372F7A"/>
    <w:rsid w:val="00374827"/>
    <w:rsid w:val="003750DA"/>
    <w:rsid w:val="003928A5"/>
    <w:rsid w:val="00394E7B"/>
    <w:rsid w:val="003A1925"/>
    <w:rsid w:val="003B3118"/>
    <w:rsid w:val="003C4BE6"/>
    <w:rsid w:val="003F1DCA"/>
    <w:rsid w:val="003F452E"/>
    <w:rsid w:val="00400098"/>
    <w:rsid w:val="00405122"/>
    <w:rsid w:val="004149E8"/>
    <w:rsid w:val="0042716C"/>
    <w:rsid w:val="00430A5E"/>
    <w:rsid w:val="00454C2B"/>
    <w:rsid w:val="004579EE"/>
    <w:rsid w:val="00461567"/>
    <w:rsid w:val="00481FC3"/>
    <w:rsid w:val="004A120C"/>
    <w:rsid w:val="004A2914"/>
    <w:rsid w:val="004C0F58"/>
    <w:rsid w:val="004C2F5F"/>
    <w:rsid w:val="004C6048"/>
    <w:rsid w:val="004C7B83"/>
    <w:rsid w:val="004D6435"/>
    <w:rsid w:val="00506AEC"/>
    <w:rsid w:val="00516024"/>
    <w:rsid w:val="0052130A"/>
    <w:rsid w:val="00526F4E"/>
    <w:rsid w:val="005351CF"/>
    <w:rsid w:val="00542D62"/>
    <w:rsid w:val="00544B6F"/>
    <w:rsid w:val="00544C3C"/>
    <w:rsid w:val="00545006"/>
    <w:rsid w:val="00554333"/>
    <w:rsid w:val="00556A0D"/>
    <w:rsid w:val="005608F0"/>
    <w:rsid w:val="0056640B"/>
    <w:rsid w:val="005677E2"/>
    <w:rsid w:val="00567B22"/>
    <w:rsid w:val="00594E34"/>
    <w:rsid w:val="005A0EF5"/>
    <w:rsid w:val="005A109D"/>
    <w:rsid w:val="005A5912"/>
    <w:rsid w:val="005C3695"/>
    <w:rsid w:val="005D0323"/>
    <w:rsid w:val="005E050A"/>
    <w:rsid w:val="005E40C2"/>
    <w:rsid w:val="005E6018"/>
    <w:rsid w:val="005F135B"/>
    <w:rsid w:val="006156E1"/>
    <w:rsid w:val="00615994"/>
    <w:rsid w:val="006274A7"/>
    <w:rsid w:val="00632D9F"/>
    <w:rsid w:val="00641D93"/>
    <w:rsid w:val="00644925"/>
    <w:rsid w:val="00656770"/>
    <w:rsid w:val="0066404E"/>
    <w:rsid w:val="00664531"/>
    <w:rsid w:val="00673887"/>
    <w:rsid w:val="006752C5"/>
    <w:rsid w:val="006768BF"/>
    <w:rsid w:val="00681E6D"/>
    <w:rsid w:val="00693608"/>
    <w:rsid w:val="006A3EBB"/>
    <w:rsid w:val="006C3115"/>
    <w:rsid w:val="006C480A"/>
    <w:rsid w:val="006C674D"/>
    <w:rsid w:val="006D3028"/>
    <w:rsid w:val="006E0831"/>
    <w:rsid w:val="006E3CF1"/>
    <w:rsid w:val="006E5998"/>
    <w:rsid w:val="006F3893"/>
    <w:rsid w:val="00716500"/>
    <w:rsid w:val="00726AC3"/>
    <w:rsid w:val="007365FE"/>
    <w:rsid w:val="00740F3D"/>
    <w:rsid w:val="007415F8"/>
    <w:rsid w:val="007626ED"/>
    <w:rsid w:val="0076759E"/>
    <w:rsid w:val="00771EF9"/>
    <w:rsid w:val="0077272B"/>
    <w:rsid w:val="0077617C"/>
    <w:rsid w:val="007779A3"/>
    <w:rsid w:val="00782880"/>
    <w:rsid w:val="00782F89"/>
    <w:rsid w:val="00795C17"/>
    <w:rsid w:val="007A5C0A"/>
    <w:rsid w:val="007A62AC"/>
    <w:rsid w:val="007C7AE5"/>
    <w:rsid w:val="007D67F9"/>
    <w:rsid w:val="007E29B0"/>
    <w:rsid w:val="007E334D"/>
    <w:rsid w:val="007F3556"/>
    <w:rsid w:val="00811253"/>
    <w:rsid w:val="008158DD"/>
    <w:rsid w:val="00815A8B"/>
    <w:rsid w:val="00815EFF"/>
    <w:rsid w:val="008224C5"/>
    <w:rsid w:val="00824928"/>
    <w:rsid w:val="00856572"/>
    <w:rsid w:val="00867B57"/>
    <w:rsid w:val="00873E53"/>
    <w:rsid w:val="00886F32"/>
    <w:rsid w:val="008877FB"/>
    <w:rsid w:val="00894979"/>
    <w:rsid w:val="00895A02"/>
    <w:rsid w:val="008A0260"/>
    <w:rsid w:val="008B51F2"/>
    <w:rsid w:val="008C1840"/>
    <w:rsid w:val="008C6032"/>
    <w:rsid w:val="008D2908"/>
    <w:rsid w:val="008E0809"/>
    <w:rsid w:val="008E2D63"/>
    <w:rsid w:val="008E577B"/>
    <w:rsid w:val="008E610D"/>
    <w:rsid w:val="008F6AA2"/>
    <w:rsid w:val="00925E91"/>
    <w:rsid w:val="00930B2F"/>
    <w:rsid w:val="0093262B"/>
    <w:rsid w:val="009434B8"/>
    <w:rsid w:val="0095041B"/>
    <w:rsid w:val="00954131"/>
    <w:rsid w:val="009546EC"/>
    <w:rsid w:val="00962025"/>
    <w:rsid w:val="009677C7"/>
    <w:rsid w:val="00980B70"/>
    <w:rsid w:val="009A75F2"/>
    <w:rsid w:val="009C0EEB"/>
    <w:rsid w:val="009D35BE"/>
    <w:rsid w:val="009E0642"/>
    <w:rsid w:val="009E2F17"/>
    <w:rsid w:val="009E312A"/>
    <w:rsid w:val="009E4BB6"/>
    <w:rsid w:val="009E6515"/>
    <w:rsid w:val="009F1B76"/>
    <w:rsid w:val="00A07496"/>
    <w:rsid w:val="00A11EF3"/>
    <w:rsid w:val="00A22E64"/>
    <w:rsid w:val="00A359E3"/>
    <w:rsid w:val="00A4241E"/>
    <w:rsid w:val="00A66B75"/>
    <w:rsid w:val="00A77DDB"/>
    <w:rsid w:val="00AA30C5"/>
    <w:rsid w:val="00AA3DFD"/>
    <w:rsid w:val="00AB5425"/>
    <w:rsid w:val="00AC6869"/>
    <w:rsid w:val="00AC718A"/>
    <w:rsid w:val="00AD7B98"/>
    <w:rsid w:val="00AE5D3A"/>
    <w:rsid w:val="00B22E0E"/>
    <w:rsid w:val="00B24729"/>
    <w:rsid w:val="00B37999"/>
    <w:rsid w:val="00B44E69"/>
    <w:rsid w:val="00B5145E"/>
    <w:rsid w:val="00B760E0"/>
    <w:rsid w:val="00B77AEC"/>
    <w:rsid w:val="00B92513"/>
    <w:rsid w:val="00BA2E41"/>
    <w:rsid w:val="00BA5171"/>
    <w:rsid w:val="00BA5CBD"/>
    <w:rsid w:val="00BB3786"/>
    <w:rsid w:val="00BC3272"/>
    <w:rsid w:val="00BD3BCA"/>
    <w:rsid w:val="00C000F3"/>
    <w:rsid w:val="00C02ECE"/>
    <w:rsid w:val="00C04266"/>
    <w:rsid w:val="00C06016"/>
    <w:rsid w:val="00C230DF"/>
    <w:rsid w:val="00C27B58"/>
    <w:rsid w:val="00C318AC"/>
    <w:rsid w:val="00C3573D"/>
    <w:rsid w:val="00C505B2"/>
    <w:rsid w:val="00C607A5"/>
    <w:rsid w:val="00C620D9"/>
    <w:rsid w:val="00C743EC"/>
    <w:rsid w:val="00C801CD"/>
    <w:rsid w:val="00C84DD2"/>
    <w:rsid w:val="00C86243"/>
    <w:rsid w:val="00CA012D"/>
    <w:rsid w:val="00CA6AE9"/>
    <w:rsid w:val="00CA78F5"/>
    <w:rsid w:val="00CC1E8D"/>
    <w:rsid w:val="00CC5DAD"/>
    <w:rsid w:val="00CD5D08"/>
    <w:rsid w:val="00CE5DEA"/>
    <w:rsid w:val="00CE6C7C"/>
    <w:rsid w:val="00CF0C77"/>
    <w:rsid w:val="00D00CCA"/>
    <w:rsid w:val="00D03423"/>
    <w:rsid w:val="00D24F77"/>
    <w:rsid w:val="00D2689F"/>
    <w:rsid w:val="00D31727"/>
    <w:rsid w:val="00D33231"/>
    <w:rsid w:val="00D47E6B"/>
    <w:rsid w:val="00D54B2C"/>
    <w:rsid w:val="00D64C12"/>
    <w:rsid w:val="00D737E3"/>
    <w:rsid w:val="00D865DF"/>
    <w:rsid w:val="00D94A0A"/>
    <w:rsid w:val="00DA6965"/>
    <w:rsid w:val="00DC187F"/>
    <w:rsid w:val="00DE6F35"/>
    <w:rsid w:val="00DF1369"/>
    <w:rsid w:val="00DF1DEA"/>
    <w:rsid w:val="00E03C35"/>
    <w:rsid w:val="00E07191"/>
    <w:rsid w:val="00E11407"/>
    <w:rsid w:val="00E218A2"/>
    <w:rsid w:val="00E24C46"/>
    <w:rsid w:val="00E2519D"/>
    <w:rsid w:val="00E25399"/>
    <w:rsid w:val="00E325C9"/>
    <w:rsid w:val="00E44565"/>
    <w:rsid w:val="00E47881"/>
    <w:rsid w:val="00E54D5B"/>
    <w:rsid w:val="00E60C61"/>
    <w:rsid w:val="00E66173"/>
    <w:rsid w:val="00E73A80"/>
    <w:rsid w:val="00E82F15"/>
    <w:rsid w:val="00EA38F1"/>
    <w:rsid w:val="00EA6F39"/>
    <w:rsid w:val="00EC115D"/>
    <w:rsid w:val="00EC3490"/>
    <w:rsid w:val="00EC766F"/>
    <w:rsid w:val="00ED3395"/>
    <w:rsid w:val="00EE604B"/>
    <w:rsid w:val="00EF227F"/>
    <w:rsid w:val="00EF3A04"/>
    <w:rsid w:val="00F119F6"/>
    <w:rsid w:val="00F1524D"/>
    <w:rsid w:val="00F20CF1"/>
    <w:rsid w:val="00F22842"/>
    <w:rsid w:val="00F278C5"/>
    <w:rsid w:val="00F31C67"/>
    <w:rsid w:val="00F52E21"/>
    <w:rsid w:val="00F6725C"/>
    <w:rsid w:val="00F7184A"/>
    <w:rsid w:val="00F7338A"/>
    <w:rsid w:val="00F73680"/>
    <w:rsid w:val="00F765A3"/>
    <w:rsid w:val="00F778E9"/>
    <w:rsid w:val="00F77C59"/>
    <w:rsid w:val="00F9148D"/>
    <w:rsid w:val="00F9769F"/>
    <w:rsid w:val="00FA0878"/>
    <w:rsid w:val="00FB578B"/>
    <w:rsid w:val="00FC3342"/>
    <w:rsid w:val="00FD41ED"/>
    <w:rsid w:val="00FD6099"/>
    <w:rsid w:val="00FE029A"/>
    <w:rsid w:val="00FE5448"/>
    <w:rsid w:val="00FF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A10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A10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A109D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5A1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5A109D"/>
    <w:pPr>
      <w:ind w:left="720"/>
      <w:contextualSpacing/>
    </w:pPr>
  </w:style>
  <w:style w:type="paragraph" w:customStyle="1" w:styleId="msonormalbullet2gif">
    <w:name w:val="msonormalbullet2.gif"/>
    <w:basedOn w:val="a"/>
    <w:rsid w:val="005A109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5A109D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5A109D"/>
  </w:style>
  <w:style w:type="table" w:styleId="ad">
    <w:name w:val="Table Grid"/>
    <w:basedOn w:val="a1"/>
    <w:uiPriority w:val="59"/>
    <w:rsid w:val="005A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ED194-4FC3-4C51-93E5-6F2959A8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44</cp:revision>
  <cp:lastPrinted>2020-12-11T11:33:00Z</cp:lastPrinted>
  <dcterms:created xsi:type="dcterms:W3CDTF">2015-11-23T07:02:00Z</dcterms:created>
  <dcterms:modified xsi:type="dcterms:W3CDTF">2022-11-30T11:34:00Z</dcterms:modified>
</cp:coreProperties>
</file>