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63" w:rsidRDefault="001C3E63"/>
    <w:p w:rsidR="001C3E63" w:rsidRPr="001C3E63" w:rsidRDefault="001C3E63" w:rsidP="001C3E63"/>
    <w:p w:rsidR="001C3E63" w:rsidRPr="001C3E63" w:rsidRDefault="001C3E63" w:rsidP="001C3E63"/>
    <w:p w:rsidR="001C3E63" w:rsidRDefault="001C3E63" w:rsidP="001C3E63"/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548DD4"/>
          <w:sz w:val="24"/>
          <w:szCs w:val="24"/>
          <w:lang w:eastAsia="ru-RU"/>
        </w:rPr>
      </w:pPr>
      <w:r>
        <w:tab/>
      </w: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color w:val="548DD4"/>
          <w:sz w:val="24"/>
          <w:szCs w:val="24"/>
          <w:u w:val="single"/>
          <w:lang w:val="en-US" w:eastAsia="ru-RU"/>
        </w:rPr>
      </w:pPr>
      <w:r w:rsidRPr="001C3E63">
        <w:rPr>
          <w:rFonts w:ascii="Times New Roman" w:eastAsia="Times New Roman" w:hAnsi="Times New Roman" w:cs="Times New Roman"/>
          <w:i/>
          <w:noProof/>
          <w:color w:val="548DD4"/>
          <w:sz w:val="24"/>
          <w:szCs w:val="24"/>
          <w:lang w:eastAsia="ru-RU"/>
        </w:rPr>
        <w:drawing>
          <wp:inline distT="0" distB="0" distL="0" distR="0" wp14:anchorId="5C171C31" wp14:editId="7DA1746A">
            <wp:extent cx="5400675" cy="3638550"/>
            <wp:effectExtent l="0" t="0" r="9525" b="0"/>
            <wp:docPr id="1" name="Рисунок 1" descr="P904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9040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63" w:rsidRPr="001C3E63" w:rsidRDefault="001C3E63" w:rsidP="001C3E63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548DD4"/>
          <w:sz w:val="96"/>
          <w:szCs w:val="96"/>
          <w:lang w:eastAsia="ru-RU"/>
        </w:rPr>
      </w:pPr>
      <w:r w:rsidRPr="001C3E63">
        <w:rPr>
          <w:rFonts w:ascii="Times New Roman" w:eastAsia="Times New Roman" w:hAnsi="Times New Roman" w:cs="Times New Roman"/>
          <w:i/>
          <w:color w:val="548DD4"/>
          <w:sz w:val="96"/>
          <w:szCs w:val="96"/>
          <w:u w:val="single"/>
          <w:lang w:eastAsia="ru-RU"/>
        </w:rPr>
        <w:t xml:space="preserve">ВЕСТНИК  </w:t>
      </w:r>
      <w:r w:rsidRPr="001C3E63">
        <w:rPr>
          <w:rFonts w:ascii="Times New Roman" w:eastAsia="Times New Roman" w:hAnsi="Times New Roman" w:cs="Times New Roman"/>
          <w:i/>
          <w:color w:val="548DD4"/>
          <w:sz w:val="96"/>
          <w:szCs w:val="96"/>
          <w:lang w:eastAsia="ru-RU"/>
        </w:rPr>
        <w:t xml:space="preserve">                              СОВЕТСКОГО МО</w:t>
      </w:r>
    </w:p>
    <w:p w:rsidR="001C3E63" w:rsidRPr="001C3E63" w:rsidRDefault="001C3E63" w:rsidP="001C3E6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печатный орган  </w:t>
      </w:r>
      <w:proofErr w:type="gramStart"/>
      <w:r w:rsidRPr="001C3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proofErr w:type="gramEnd"/>
    </w:p>
    <w:p w:rsidR="001C3E63" w:rsidRPr="001C3E63" w:rsidRDefault="001C3E63" w:rsidP="001C3E6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Дергачевского муниципального</w:t>
      </w:r>
    </w:p>
    <w:p w:rsidR="001C3E63" w:rsidRPr="001C3E63" w:rsidRDefault="001C3E63" w:rsidP="001C3E6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Саратовской области</w:t>
      </w:r>
    </w:p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0D0D0D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0D0D0D"/>
        <w:tabs>
          <w:tab w:val="center" w:pos="4677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№ 1  от  16.01.2026 года                    </w:t>
      </w:r>
      <w:r w:rsidRPr="001C3E6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  <w:t>РАСПРОСТРАНЯЕТСЯ</w:t>
      </w:r>
    </w:p>
    <w:p w:rsidR="001C3E63" w:rsidRPr="001C3E63" w:rsidRDefault="001C3E63" w:rsidP="001C3E63">
      <w:pPr>
        <w:shd w:val="clear" w:color="auto" w:fill="0D0D0D"/>
        <w:tabs>
          <w:tab w:val="left" w:pos="6265"/>
        </w:tabs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БЕСПЛАТНО</w:t>
      </w: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3E63" w:rsidRPr="001C3E63" w:rsidRDefault="001C3E63" w:rsidP="001C3E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Читайте в номере:</w:t>
      </w:r>
    </w:p>
    <w:p w:rsidR="001C3E63" w:rsidRPr="001C3E63" w:rsidRDefault="001C3E63" w:rsidP="001C3E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Перечня объектов, находящихся в муниципальной собственности советского муниципального образования, в отношении которых планируется заключение концессионных соглашений в 2026 году.</w:t>
      </w:r>
    </w:p>
    <w:p w:rsidR="001C3E63" w:rsidRPr="001C3E63" w:rsidRDefault="001C3E63" w:rsidP="001C3E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по </w:t>
      </w:r>
      <w:proofErr w:type="gramStart"/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муниципальному</w:t>
      </w:r>
      <w:proofErr w:type="gramEnd"/>
    </w:p>
    <w:p w:rsidR="001C3E63" w:rsidRPr="001C3E63" w:rsidRDefault="001C3E63" w:rsidP="001C3E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контролю в сфере благоустройства на территории Советского муниципального образования Дергачевского муниципального района на 2026 год.</w:t>
      </w:r>
    </w:p>
    <w:p w:rsidR="001C3E63" w:rsidRPr="001C3E63" w:rsidRDefault="001C3E63" w:rsidP="001C3E6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Pr="001C3E63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причинения </w:t>
      </w:r>
    </w:p>
    <w:p w:rsidR="001C3E63" w:rsidRPr="001C3E63" w:rsidRDefault="001C3E63" w:rsidP="001C3E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(ущерба) охраняемым законом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ценностям по контролю на автомобильном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транспорте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дорожном</w:t>
      </w:r>
      <w:r w:rsidRPr="001C3E6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хозяйстве на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год.</w:t>
      </w:r>
    </w:p>
    <w:p w:rsidR="001C3E63" w:rsidRPr="001C3E63" w:rsidRDefault="001C3E63" w:rsidP="001C3E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Информация.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E63" w:rsidRPr="001C3E63" w:rsidRDefault="001C3E63" w:rsidP="001C3E63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1C3E63" w:rsidRPr="001C3E63" w:rsidRDefault="001C3E63" w:rsidP="001C3E6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35FC06F0" wp14:editId="20A2E58E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63" w:rsidRPr="001C3E63" w:rsidRDefault="001C3E63" w:rsidP="001C3E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>АДМИНИСТРАЦИЯ</w:t>
      </w:r>
    </w:p>
    <w:p w:rsidR="001C3E63" w:rsidRPr="001C3E63" w:rsidRDefault="001C3E63" w:rsidP="001C3E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>СОВЕТСКОГО МУНИЦИПАЛЬНОГО ОБРАЗОВАНИЯ</w:t>
      </w:r>
    </w:p>
    <w:p w:rsidR="001C3E63" w:rsidRPr="001C3E63" w:rsidRDefault="001C3E63" w:rsidP="001C3E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>ДЕРГАЧЕВСКОГО МУНИЦИПАЛЬНОГО РАЙОНА</w:t>
      </w:r>
    </w:p>
    <w:p w:rsidR="001C3E63" w:rsidRPr="001C3E63" w:rsidRDefault="001C3E63" w:rsidP="001C3E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>САРАТОВСКОЙ ОБЛАСТИ</w:t>
      </w:r>
    </w:p>
    <w:p w:rsidR="001C3E63" w:rsidRPr="001C3E63" w:rsidRDefault="001C3E63" w:rsidP="001C3E63">
      <w:pPr>
        <w:tabs>
          <w:tab w:val="left" w:pos="3320"/>
        </w:tabs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 xml:space="preserve">ПОСТАНОВЛЕНИЕ № 01 </w:t>
      </w:r>
    </w:p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0"/>
          <w:lang w:eastAsia="ru-RU"/>
        </w:rPr>
        <w:t xml:space="preserve">     от 12 января 2026 года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E63" w:rsidRPr="001C3E63" w:rsidTr="001C3E63">
        <w:tc>
          <w:tcPr>
            <w:tcW w:w="9072" w:type="dxa"/>
          </w:tcPr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>О</w:t>
            </w:r>
            <w:r w:rsidRPr="001C3E6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  <w:t xml:space="preserve">б утверждении Перечня объектов,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  <w:t xml:space="preserve">находящихся в муниципальной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  <w:t xml:space="preserve">собственности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  <w:t>Советского</w:t>
            </w:r>
            <w:proofErr w:type="gramEnd"/>
            <w:r w:rsidRPr="001C3E6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4"/>
              </w:rPr>
              <w:t xml:space="preserve">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муниципального образования,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в отношении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>которых</w:t>
            </w:r>
            <w:proofErr w:type="gramEnd"/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планируется заключение </w:t>
            </w:r>
          </w:p>
          <w:p w:rsidR="001C3E63" w:rsidRPr="001C3E63" w:rsidRDefault="001C3E63" w:rsidP="001C3E6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 xml:space="preserve">концессионных </w:t>
            </w:r>
          </w:p>
          <w:p w:rsidR="001C3E63" w:rsidRPr="001C3E63" w:rsidRDefault="001C3E63" w:rsidP="001C3E63">
            <w:pPr>
              <w:suppressAutoHyphens/>
              <w:spacing w:after="480" w:line="240" w:lineRule="exact"/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pacing w:val="16"/>
                <w:sz w:val="28"/>
                <w:szCs w:val="24"/>
              </w:rPr>
              <w:t>соглашений в 2026 году</w:t>
            </w:r>
          </w:p>
        </w:tc>
      </w:tr>
    </w:tbl>
    <w:p w:rsidR="001C3E63" w:rsidRPr="001C3E63" w:rsidRDefault="001C3E63" w:rsidP="001C3E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 xml:space="preserve">В соответствии со </w:t>
      </w:r>
      <w:hyperlink r:id="rId8" w:history="1">
        <w:r w:rsidRPr="001C3E63">
          <w:rPr>
            <w:rFonts w:ascii="Times New Roman" w:eastAsia="Times New Roman" w:hAnsi="Times New Roman" w:cs="Times New Roman"/>
            <w:color w:val="0000FF"/>
            <w:spacing w:val="16"/>
            <w:sz w:val="28"/>
            <w:szCs w:val="24"/>
            <w:u w:val="single"/>
            <w:lang w:eastAsia="ru-RU"/>
          </w:rPr>
          <w:t xml:space="preserve">статьей </w:t>
        </w:r>
      </w:hyperlink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 xml:space="preserve">4 Федерального закона от 21.07.2005 № 115-ФЗ «О концессионных соглашениях» администрация Советского муниципального образования </w:t>
      </w:r>
    </w:p>
    <w:p w:rsidR="001C3E63" w:rsidRPr="001C3E63" w:rsidRDefault="001C3E63" w:rsidP="001C3E6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ПОСТАНОВЛЯЕТ:</w:t>
      </w:r>
    </w:p>
    <w:p w:rsidR="001C3E63" w:rsidRPr="001C3E63" w:rsidRDefault="001C3E63" w:rsidP="001C3E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1.Утвердить прилагаемый Перечень объектов, находящихся                в муниципальной собственности Советского муниципального образования, в отношении которых планируется заключение концессионных соглашений в 2026 году (далее - Перечень).</w:t>
      </w:r>
    </w:p>
    <w:p w:rsidR="001C3E63" w:rsidRPr="001C3E63" w:rsidRDefault="001C3E63" w:rsidP="001C3E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2.</w:t>
      </w:r>
      <w:proofErr w:type="gram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Разместить Перечень</w:t>
      </w:r>
      <w:proofErr w:type="gramEnd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 xml:space="preserve">, указанный в пункте 1 настоящего постановления, на официальном сайте Российской Федерации                       в информационно – телекоммуникационной сети «Интернет»                   для размещения информации о проведении торгов, определенном 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lastRenderedPageBreak/>
        <w:t xml:space="preserve">Правительством Российской Федерации, а также на официальном сайте администрации Дергачевского муниципального района Саратовской области 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val="en-US" w:eastAsia="ru-RU"/>
        </w:rPr>
        <w:t>http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://</w:t>
      </w:r>
      <w:proofErr w:type="spell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val="en-US" w:eastAsia="ru-RU"/>
        </w:rPr>
        <w:t>dergachi</w:t>
      </w:r>
      <w:proofErr w:type="spellEnd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.</w:t>
      </w:r>
      <w:proofErr w:type="spell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val="en-US" w:eastAsia="ru-RU"/>
        </w:rPr>
        <w:t>sarmo</w:t>
      </w:r>
      <w:proofErr w:type="spellEnd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.</w:t>
      </w:r>
      <w:proofErr w:type="spell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val="en-US" w:eastAsia="ru-RU"/>
        </w:rPr>
        <w:t>ru</w:t>
      </w:r>
      <w:proofErr w:type="spellEnd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.</w:t>
      </w:r>
    </w:p>
    <w:p w:rsidR="001C3E63" w:rsidRPr="001C3E63" w:rsidRDefault="001C3E63" w:rsidP="001C3E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3.Настоящее постановление вступает в силу со дня его подписания.</w:t>
      </w:r>
    </w:p>
    <w:p w:rsidR="001C3E63" w:rsidRPr="001C3E63" w:rsidRDefault="001C3E63" w:rsidP="001C3E6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4.</w:t>
      </w:r>
      <w:proofErr w:type="gram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Контроль за</w:t>
      </w:r>
      <w:proofErr w:type="gramEnd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 xml:space="preserve"> исполнением настоящего постановления оставляю за собой.                                                                                                    </w:t>
      </w:r>
    </w:p>
    <w:p w:rsidR="001C3E63" w:rsidRPr="001C3E63" w:rsidRDefault="001C3E63" w:rsidP="001C3E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Глава</w:t>
      </w:r>
    </w:p>
    <w:p w:rsidR="001C3E63" w:rsidRPr="001C3E63" w:rsidRDefault="001C3E63" w:rsidP="001C3E63">
      <w:pPr>
        <w:tabs>
          <w:tab w:val="left" w:pos="540"/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Советского МО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ab/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ab/>
        <w:t xml:space="preserve">                                  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ab/>
        <w:t xml:space="preserve">Т.Б. </w:t>
      </w:r>
      <w:proofErr w:type="spellStart"/>
      <w:r w:rsidRPr="001C3E63">
        <w:rPr>
          <w:rFonts w:ascii="Times New Roman" w:eastAsia="Times New Roman" w:hAnsi="Times New Roman" w:cs="Times New Roman"/>
          <w:spacing w:val="16"/>
          <w:sz w:val="28"/>
          <w:szCs w:val="24"/>
          <w:lang w:eastAsia="ru-RU"/>
        </w:rPr>
        <w:t>Утегалиев</w:t>
      </w:r>
      <w:proofErr w:type="spellEnd"/>
    </w:p>
    <w:p w:rsidR="001C3E63" w:rsidRPr="001C3E63" w:rsidRDefault="001C3E63" w:rsidP="001C3E63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CA70A" wp14:editId="15F0DE1D">
            <wp:extent cx="7524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АДМИНИСТРАЦИЯ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СОВЕТСКОГО МУНИЦИПАЛЬНОГО ОБРАЗОВАНИЯ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ДЕРГАЧЕВСКОГО МУНИЦИПАЛЬНОГО РАЙОНА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САРАТОВСКОЙ ОБЛАСТИ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ПОСТАНОВЛЕНИЕ №  02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от  12 января  2026 года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 по </w:t>
      </w:r>
      <w:proofErr w:type="gramStart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proofErr w:type="gramEnd"/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в сфере благоустройства на территории 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 муниципального района на 2026 год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основании Устава Советского  муниципального района Саратовской области,   администрация</w:t>
      </w:r>
      <w:proofErr w:type="gramEnd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 муниципального образования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ПОСТАНОВЛЯЕТ: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Советского муниципального образования Дергачевского муниципального района на 2026 год согласно Приложению.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администрации Дергачевского муниципального района Саратовской области.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МО                                                            Т.Б. </w:t>
      </w:r>
      <w:proofErr w:type="spellStart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</w:t>
      </w:r>
      <w:proofErr w:type="spellEnd"/>
    </w:p>
    <w:p w:rsidR="00A70C66" w:rsidRPr="001C3E63" w:rsidRDefault="00A70C66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                                                 Приложение к постановлению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администрации Советского МО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от 12 января 2026  года № 02</w:t>
      </w:r>
    </w:p>
    <w:p w:rsidR="001C3E63" w:rsidRPr="001C3E63" w:rsidRDefault="001C3E63" w:rsidP="001C3E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Программа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 рисков причинения вреда (ущерба)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охраняемым законом ценностям в рамках </w:t>
      </w:r>
      <w:proofErr w:type="gramStart"/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муниципального</w:t>
      </w:r>
      <w:proofErr w:type="gramEnd"/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контроля в сфере благоустройства на территории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Советского муниципального образования 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Дергачевского муниципального района на 2026 год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Раздел 1. Анализ текущего состояния муниципального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контроля в сфере благоустройства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1.1 Муниципальный контроль в сфере благоустройства на территории Советского муниципального образования Дергачевского муниципального района Саратовской области осуществляется в соответствии с Федеральным законом от 31.07.2020 года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</w:t>
      </w:r>
    </w:p>
    <w:p w:rsidR="001C3E63" w:rsidRPr="001C3E63" w:rsidRDefault="001C3E63" w:rsidP="001C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организации местного самоуправления в Российской Федерации», Уставом</w:t>
      </w: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муниципального образования.</w:t>
      </w:r>
    </w:p>
    <w:p w:rsidR="001C3E63" w:rsidRPr="001C3E63" w:rsidRDefault="001C3E63" w:rsidP="001C3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1.2. Муниципальный контроль в сфере благоустройства на территории Советского муниципального образования Дергачевского муниципального района Саратовской области осуществляет   глава   Советского муниципального образования (далее – орган муниципального контроля).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1.3. </w:t>
      </w:r>
      <w:proofErr w:type="gramStart"/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Муниципальный контроль в сфере благоустройства осуществляется в форме проверок 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Советского муниципального образования Дергачевского муниципального района Саратовской области, информирования и консультирования физических и юридических лиц, проживающих и (или) осуществляющих деятельность на территории Советского  муниципального образования Дергачевского муниципального района Саратовской области</w:t>
      </w:r>
      <w:proofErr w:type="gramEnd"/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об установленных правилах благоустройства.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Объектами муниципального контроля в сфере благоустройства являются территории, земельные участки, строительные площадки, здания, строения, сооружения, ограждающие конструкции, объекты и элементы благоустройства, в том числе зеленые насаждения, малые архитектурные формы, средства наружной информации, знаки адресации, вывески, оборудование, а также действия (бездействие) юридических лиц, индивидуальных предпринимателей, граждан, в рамках которых должны соблюдаться обязательные требования, установленные правилами благоустройства на территории Дергачевского муниципального образования</w:t>
      </w:r>
      <w:proofErr w:type="gramEnd"/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gramStart"/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объекты социальной, инженерной и транспортной инфраструктур и предоставляемые ими услуги.</w:t>
      </w:r>
      <w:proofErr w:type="gramEnd"/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1.4. В 2025 году плановые проверки не проводились.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Раздел 2. Цели и задачи программы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Настоящая Программа разработана на 2026 год и определяет цели, задачи 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и порядок осуществления администрацией Советского муниципального образования Дергачевского муниципального района Саратовской области профилактических мероприятий, направленных на предупреждение нарушений обязательных требований в сфере благоустройства на территории Советского муниципального образования Дергачевского муниципального района Саратовской области.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Целями профилактической работы являются</w:t>
      </w:r>
      <w:r w:rsidRPr="001C3E6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предотвращение угрозы безопасности жизни и здоровья людей;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Задачами профилактической работы являются: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укрепление системы профилактики нарушений обязательных требований в сфере благоустройства;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Раздел 3. Перечень профилактических мероприятий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 информирование;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 обобщение правоприменительной практики;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3) объявление предостережений;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4) консультирование;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5) профилактический визит.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99"/>
        <w:gridCol w:w="4678"/>
        <w:gridCol w:w="2093"/>
      </w:tblGrid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исполнители  </w:t>
            </w:r>
          </w:p>
        </w:tc>
      </w:tr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1C3E63" w:rsidRPr="001C3E63" w:rsidRDefault="001C3E63" w:rsidP="001C3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принятия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</w:t>
            </w:r>
            <w:proofErr w:type="gramEnd"/>
          </w:p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 правовых</w:t>
            </w:r>
          </w:p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 или внесения</w:t>
            </w:r>
          </w:p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изменений в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действующие</w:t>
            </w:r>
            <w:proofErr w:type="gramEnd"/>
          </w:p>
          <w:p w:rsidR="001C3E63" w:rsidRPr="001C3E63" w:rsidRDefault="001C3E63" w:rsidP="001C3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Советского муниципального образования  Дергачевского муниципального района    </w:t>
            </w:r>
          </w:p>
        </w:tc>
      </w:tr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I - IV квартал 2026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Советского муниципального образования  Дергачевского муниципального района    </w:t>
            </w:r>
          </w:p>
        </w:tc>
      </w:tr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</w:t>
            </w: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Советского муниципального образования  Дергачевского </w:t>
            </w: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   </w:t>
            </w:r>
          </w:p>
        </w:tc>
      </w:tr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(по телефону, посредством видео-конференц-связи, на личном приеме либо в ходе проведения профилактических мероприятий, контрольных мероприятий)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контролируемого</w:t>
            </w:r>
          </w:p>
          <w:p w:rsidR="001C3E63" w:rsidRPr="001C3E63" w:rsidRDefault="001C3E63" w:rsidP="001C3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или его представителя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Советского муниципального образования  Дергачевского муниципального района    </w:t>
            </w:r>
          </w:p>
        </w:tc>
      </w:tr>
      <w:tr w:rsidR="001C3E63" w:rsidRPr="001C3E63" w:rsidTr="001C3E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I - IV квартал</w:t>
            </w:r>
          </w:p>
          <w:p w:rsidR="001C3E63" w:rsidRPr="001C3E63" w:rsidRDefault="001C3E63" w:rsidP="001C3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Советского муниципального образования  Дергачевского муниципального района    </w:t>
            </w:r>
          </w:p>
        </w:tc>
      </w:tr>
    </w:tbl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1C3E63" w:rsidRPr="001C3E63" w:rsidRDefault="001C3E63" w:rsidP="001C3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Раздел 4. Показатели результативности и эффективности Программы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профилактики: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 количество контрольных мероприятий, проведенных в рамках муниципального контроля в сфере благоустройства;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 количество контрольных мероприятий, проведенных в рамках муниципального контроля в сфере благоустройства, без выявленных нарушений;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3) количество предписаний об устранении выявленных нарушений;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4) количество осуществленных профилактических мероприятий в форме информирования;</w:t>
      </w:r>
    </w:p>
    <w:p w:rsidR="001C3E63" w:rsidRPr="001C3E63" w:rsidRDefault="001C3E63" w:rsidP="001C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5) количество осуществленных профилактических мероприятий в форме консультирования.</w:t>
      </w:r>
    </w:p>
    <w:p w:rsidR="001C3E63" w:rsidRPr="001C3E63" w:rsidRDefault="001C3E63" w:rsidP="001C3E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1C3E63" w:rsidRPr="001C3E63" w:rsidRDefault="001C3E63" w:rsidP="001C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FD4181" wp14:editId="50C6AB1C">
            <wp:extent cx="752475" cy="914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АДМИНИСТРАЦИЯ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СОВЕТСКОГО МУНИЦИПАЛЬНОГО ОБРАЗОВАНИЯ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ДЕРГАЧЕВСКОГО МУНИЦИПАЛЬНОГО РАЙОНА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lang w:eastAsia="ru-RU"/>
        </w:rPr>
        <w:t>САРАТОВСКОЙ ОБЛАСТИ</w:t>
      </w:r>
    </w:p>
    <w:p w:rsidR="001C3E63" w:rsidRPr="001C3E63" w:rsidRDefault="001C3E63" w:rsidP="001C3E6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C3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1C3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Е Н И Е № 03</w:t>
      </w:r>
    </w:p>
    <w:p w:rsidR="001C3E63" w:rsidRPr="001C3E63" w:rsidRDefault="001C3E63" w:rsidP="001C3E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12  января  2026 года   </w:t>
      </w:r>
    </w:p>
    <w:p w:rsidR="001C3E63" w:rsidRPr="001C3E63" w:rsidRDefault="001C3E63" w:rsidP="001C3E63">
      <w:pPr>
        <w:widowControl w:val="0"/>
        <w:autoSpaceDE w:val="0"/>
        <w:autoSpaceDN w:val="0"/>
        <w:spacing w:before="195" w:after="0" w:line="240" w:lineRule="auto"/>
        <w:ind w:left="204" w:right="2888"/>
        <w:outlineLvl w:val="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Pr="001C3E63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причинения вреда (ущерба) охраняемым законом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ценностям по контролю на автомобильном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транспорте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</w:p>
    <w:p w:rsidR="001C3E63" w:rsidRPr="001C3E63" w:rsidRDefault="001C3E63" w:rsidP="001C3E63">
      <w:pPr>
        <w:widowControl w:val="0"/>
        <w:autoSpaceDE w:val="0"/>
        <w:autoSpaceDN w:val="0"/>
        <w:spacing w:before="195" w:after="0" w:line="240" w:lineRule="auto"/>
        <w:ind w:left="204" w:right="288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дорожном</w:t>
      </w:r>
      <w:r w:rsidRPr="001C3E6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хозяйстве на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left="9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3E6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C3E6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1C3E6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1C3E6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1C3E6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1C3E6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1C3E6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left="204" w:right="162"/>
        <w:jc w:val="both"/>
        <w:rPr>
          <w:rFonts w:ascii="Times New Roman" w:eastAsia="Times New Roman" w:hAnsi="Times New Roman" w:cs="Times New Roman"/>
          <w:spacing w:val="68"/>
          <w:sz w:val="28"/>
          <w:szCs w:val="28"/>
        </w:rPr>
      </w:pPr>
      <w:proofErr w:type="gramStart"/>
      <w:r w:rsidRPr="001C3E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248-ФЗ</w:t>
      </w:r>
      <w:r w:rsidRPr="001C3E6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1C3E6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1C3E6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1C3E6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(надзоре)</w:t>
      </w:r>
      <w:r w:rsidRPr="001C3E6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1C3E6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1C3E6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Федерации от 25 июня 2021 года № 990 «Об утверждении Правил разработки и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утверждения контрольными (надзорными) органами программы профилактики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рисков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(ущерба)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охраняемым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ценностям»,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основании Устава  Советского муниципального образования Дергачевского муниципального района Саратовской области,</w:t>
      </w:r>
      <w:r w:rsidRPr="001C3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администрация Советского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C3E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left="204" w:right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C3E63" w:rsidRPr="001C3E63" w:rsidRDefault="001C3E63" w:rsidP="001C3E63">
      <w:pPr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0" w:line="240" w:lineRule="auto"/>
        <w:ind w:right="16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Утвердить программу профилактики рисков причинения вреда (ущерба)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 по контролю на автомобильном транспорте и в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дорожном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хозяйстве на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2026 год.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опубликовать в официальном печатном органе Советского  муниципального образования «Вестник Советского МО» и разместить на официальном сайте администрации Дергачевского муниципального района, в сети Интернет. 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 опубликования (обнародования).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постановлением оставляю за собой.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Глава</w:t>
      </w:r>
      <w:r w:rsidRPr="001C3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Советского МО                                                                               </w:t>
      </w:r>
      <w:proofErr w:type="spellStart"/>
      <w:r w:rsidRPr="001C3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Т.Б.Утегалиев</w:t>
      </w:r>
      <w:proofErr w:type="spellEnd"/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C3E63" w:rsidRPr="001C3E63" w:rsidSect="00A70C66">
          <w:pgSz w:w="11910" w:h="16840"/>
          <w:pgMar w:top="1040" w:right="400" w:bottom="280" w:left="15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1C3E63" w:rsidRPr="001C3E63" w:rsidRDefault="001C3E63" w:rsidP="001C3E63">
      <w:pPr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                                                                    Приложение к постановлению</w:t>
      </w:r>
    </w:p>
    <w:p w:rsidR="001C3E63" w:rsidRPr="001C3E63" w:rsidRDefault="001C3E63" w:rsidP="001C3E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администрации Советского МО</w:t>
      </w:r>
    </w:p>
    <w:p w:rsidR="001C3E63" w:rsidRPr="001C3E63" w:rsidRDefault="001C3E63" w:rsidP="001C3E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от 12 января  2026 года № 03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right="45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left="776" w:right="452" w:firstLine="29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ind w:left="776" w:right="452" w:firstLine="29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законом</w:t>
      </w:r>
      <w:r w:rsidRPr="001C3E6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ценностям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осуществлении</w:t>
      </w:r>
      <w:r w:rsidRPr="001C3E6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контроля</w:t>
      </w:r>
      <w:r w:rsidRPr="001C3E63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автомобильном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транспорте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1C3E6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дорожном</w:t>
      </w:r>
      <w:r w:rsidRPr="001C3E6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хозяйстве</w:t>
      </w:r>
      <w:r w:rsidRPr="001C3E6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1C3E6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E63" w:rsidRPr="001C3E63" w:rsidRDefault="001C3E63" w:rsidP="001C3E63">
      <w:pPr>
        <w:widowControl w:val="0"/>
        <w:numPr>
          <w:ilvl w:val="0"/>
          <w:numId w:val="3"/>
        </w:numPr>
        <w:tabs>
          <w:tab w:val="left" w:pos="634"/>
        </w:tabs>
        <w:autoSpaceDE w:val="0"/>
        <w:autoSpaceDN w:val="0"/>
        <w:spacing w:after="0" w:line="240" w:lineRule="auto"/>
        <w:ind w:right="319" w:hanging="36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текущего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состояния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</w:t>
      </w:r>
      <w:r w:rsidRPr="001C3E6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автомобильном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транспорте и в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дорожном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хозяйстве</w:t>
      </w:r>
    </w:p>
    <w:p w:rsidR="001C3E63" w:rsidRPr="001C3E63" w:rsidRDefault="001C3E63" w:rsidP="001C3E63">
      <w:pPr>
        <w:widowControl w:val="0"/>
        <w:numPr>
          <w:ilvl w:val="1"/>
          <w:numId w:val="3"/>
        </w:numPr>
        <w:tabs>
          <w:tab w:val="left" w:pos="1470"/>
        </w:tabs>
        <w:autoSpaceDE w:val="0"/>
        <w:autoSpaceDN w:val="0"/>
        <w:spacing w:after="0" w:line="240" w:lineRule="auto"/>
        <w:ind w:left="204" w:right="165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В зависимости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объекта,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отношении которого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муниципальный контроль на автомобильном транспорте и в дорожном хозяйстве, выделяются следующие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типы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контролируемых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лиц: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before="1" w:after="0" w:line="240" w:lineRule="auto"/>
        <w:ind w:right="16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юридические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лица,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предприниматели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физические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лица,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осуществляющие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автомобильных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дорог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дорожной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деятельности,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автомобильных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дорог;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16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юридические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лица,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предприниматели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физические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лица, осуществляющие деятельность в области перевозок по муниципальным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маршрутам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регулярных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перевозок.</w:t>
      </w:r>
    </w:p>
    <w:p w:rsidR="001C3E63" w:rsidRPr="001C3E63" w:rsidRDefault="001C3E63" w:rsidP="001C3E63">
      <w:pPr>
        <w:tabs>
          <w:tab w:val="left" w:pos="1158"/>
        </w:tabs>
        <w:spacing w:after="0"/>
        <w:ind w:firstLine="11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Общая протяженность автомобильных дорог муниципального значения составляет  10,047 км, в том числе:</w:t>
      </w:r>
    </w:p>
    <w:p w:rsidR="001C3E63" w:rsidRPr="001C3E63" w:rsidRDefault="001C3E63" w:rsidP="001C3E63">
      <w:pPr>
        <w:tabs>
          <w:tab w:val="left" w:pos="567"/>
        </w:tabs>
        <w:spacing w:after="0"/>
        <w:ind w:firstLine="11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асфальтобетонным покрытием 6,447 км;</w:t>
      </w:r>
    </w:p>
    <w:p w:rsidR="001C3E63" w:rsidRPr="001C3E63" w:rsidRDefault="001C3E63" w:rsidP="001C3E63">
      <w:pPr>
        <w:tabs>
          <w:tab w:val="left" w:pos="567"/>
        </w:tabs>
        <w:spacing w:after="0"/>
        <w:ind w:firstLine="11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грунтовые 3,6 км.</w:t>
      </w:r>
    </w:p>
    <w:p w:rsidR="001C3E63" w:rsidRPr="001C3E63" w:rsidRDefault="001C3E63" w:rsidP="001C3E63">
      <w:pPr>
        <w:widowControl w:val="0"/>
        <w:numPr>
          <w:ilvl w:val="0"/>
          <w:numId w:val="3"/>
        </w:numPr>
        <w:tabs>
          <w:tab w:val="left" w:pos="1734"/>
        </w:tabs>
        <w:autoSpaceDE w:val="0"/>
        <w:autoSpaceDN w:val="0"/>
        <w:spacing w:after="0" w:line="240" w:lineRule="auto"/>
        <w:ind w:left="3296" w:right="709" w:hanging="18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проблем, на решение которых направлена</w:t>
      </w:r>
      <w:r w:rsidRPr="001C3E63">
        <w:rPr>
          <w:rFonts w:ascii="Times New Roman" w:eastAsia="Times New Roman" w:hAnsi="Times New Roman" w:cs="Times New Roman"/>
          <w:bCs/>
          <w:spacing w:val="-6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Pr="001C3E6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профилактики:</w:t>
      </w:r>
    </w:p>
    <w:p w:rsidR="001C3E63" w:rsidRPr="001C3E63" w:rsidRDefault="001C3E63" w:rsidP="001C3E63">
      <w:pPr>
        <w:widowControl w:val="0"/>
        <w:numPr>
          <w:ilvl w:val="1"/>
          <w:numId w:val="5"/>
        </w:numPr>
        <w:tabs>
          <w:tab w:val="left" w:pos="1474"/>
        </w:tabs>
        <w:autoSpaceDE w:val="0"/>
        <w:autoSpaceDN w:val="0"/>
        <w:spacing w:after="0" w:line="240" w:lineRule="auto"/>
        <w:ind w:left="204" w:right="165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К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основным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проблемам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сфере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относится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условий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населенными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пунктами,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позволяющими обеспечить установление муниципальных маршрутов движения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транспорта,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отвечающих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дорожной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безопасности.</w:t>
      </w:r>
    </w:p>
    <w:p w:rsidR="001C3E63" w:rsidRPr="001C3E63" w:rsidRDefault="001C3E63" w:rsidP="001C3E63">
      <w:pPr>
        <w:widowControl w:val="0"/>
        <w:numPr>
          <w:ilvl w:val="1"/>
          <w:numId w:val="5"/>
        </w:numPr>
        <w:tabs>
          <w:tab w:val="left" w:pos="1574"/>
        </w:tabs>
        <w:autoSpaceDE w:val="0"/>
        <w:autoSpaceDN w:val="0"/>
        <w:spacing w:after="0" w:line="240" w:lineRule="auto"/>
        <w:ind w:left="204" w:right="17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сфере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дорожного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хозяйства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основной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проблемой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несоответствие нормативным требованиям   автомобильных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дорог,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из них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подлежат (по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диагностики):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075"/>
        </w:tabs>
        <w:autoSpaceDE w:val="0"/>
        <w:autoSpaceDN w:val="0"/>
        <w:spacing w:after="0" w:line="240" w:lineRule="auto"/>
        <w:ind w:left="1074" w:hanging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ремонту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9,615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км;</w:t>
      </w:r>
    </w:p>
    <w:p w:rsidR="001C3E63" w:rsidRPr="001C3E63" w:rsidRDefault="001C3E63" w:rsidP="001C3E63">
      <w:pPr>
        <w:widowControl w:val="0"/>
        <w:numPr>
          <w:ilvl w:val="0"/>
          <w:numId w:val="3"/>
        </w:numPr>
        <w:tabs>
          <w:tab w:val="left" w:pos="1726"/>
        </w:tabs>
        <w:autoSpaceDE w:val="0"/>
        <w:autoSpaceDN w:val="0"/>
        <w:spacing w:after="0" w:line="240" w:lineRule="auto"/>
        <w:ind w:left="172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Цели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Pr="001C3E6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Pr="001C3E6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1C3E6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</w:p>
    <w:p w:rsidR="001C3E63" w:rsidRPr="001C3E63" w:rsidRDefault="001C3E63" w:rsidP="001C3E63">
      <w:pPr>
        <w:widowControl w:val="0"/>
        <w:numPr>
          <w:ilvl w:val="1"/>
          <w:numId w:val="6"/>
        </w:numPr>
        <w:tabs>
          <w:tab w:val="left" w:pos="1546"/>
        </w:tabs>
        <w:autoSpaceDE w:val="0"/>
        <w:autoSpaceDN w:val="0"/>
        <w:spacing w:after="0" w:line="240" w:lineRule="auto"/>
        <w:ind w:left="204" w:right="17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Профилактика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рисков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причинения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вреда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(ущерба)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охраняемым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законом</w:t>
      </w:r>
      <w:r w:rsidRPr="001C3E6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ценностям</w:t>
      </w:r>
      <w:r w:rsidRPr="001C3E6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направлена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достижение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основных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целей:</w:t>
      </w:r>
    </w:p>
    <w:p w:rsidR="001C3E63" w:rsidRPr="001C3E63" w:rsidRDefault="001C3E63" w:rsidP="001C3E63">
      <w:pPr>
        <w:widowControl w:val="0"/>
        <w:numPr>
          <w:ilvl w:val="0"/>
          <w:numId w:val="7"/>
        </w:numPr>
        <w:tabs>
          <w:tab w:val="left" w:pos="1216"/>
        </w:tabs>
        <w:autoSpaceDE w:val="0"/>
        <w:autoSpaceDN w:val="0"/>
        <w:spacing w:after="0" w:line="240" w:lineRule="auto"/>
        <w:ind w:right="17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стимулирование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добросовестного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Pr="001C3E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всеми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контролируемыми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лицами;</w:t>
      </w:r>
    </w:p>
    <w:p w:rsidR="001C3E63" w:rsidRPr="001C3E63" w:rsidRDefault="001C3E63" w:rsidP="001C3E63">
      <w:pPr>
        <w:widowControl w:val="0"/>
        <w:numPr>
          <w:ilvl w:val="0"/>
          <w:numId w:val="7"/>
        </w:numPr>
        <w:tabs>
          <w:tab w:val="left" w:pos="1216"/>
        </w:tabs>
        <w:autoSpaceDE w:val="0"/>
        <w:autoSpaceDN w:val="0"/>
        <w:spacing w:after="0" w:line="240" w:lineRule="auto"/>
        <w:ind w:right="17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устранение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условий,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причин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факторов,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способных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привести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lastRenderedPageBreak/>
        <w:t>нарушениям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(или)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причинению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вреда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(ущерба)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охраняемым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законом ценностям;</w:t>
      </w:r>
    </w:p>
    <w:p w:rsidR="001C3E63" w:rsidRPr="001C3E63" w:rsidRDefault="001C3E63" w:rsidP="001C3E63">
      <w:pPr>
        <w:widowControl w:val="0"/>
        <w:numPr>
          <w:ilvl w:val="0"/>
          <w:numId w:val="7"/>
        </w:numPr>
        <w:tabs>
          <w:tab w:val="left" w:pos="1216"/>
        </w:tabs>
        <w:autoSpaceDE w:val="0"/>
        <w:autoSpaceDN w:val="0"/>
        <w:spacing w:after="0" w:line="240" w:lineRule="auto"/>
        <w:ind w:right="17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условий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для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доведения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контролируемых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информированности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способах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их</w:t>
      </w:r>
      <w:r w:rsidRPr="001C3E63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соблюдения.</w:t>
      </w:r>
    </w:p>
    <w:p w:rsidR="001C3E63" w:rsidRPr="001C3E63" w:rsidRDefault="001C3E63" w:rsidP="001C3E63">
      <w:pPr>
        <w:widowControl w:val="0"/>
        <w:numPr>
          <w:ilvl w:val="1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1402" w:hanging="49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3E63" w:rsidRPr="001C3E63" w:rsidRDefault="001C3E63" w:rsidP="001C3E63">
      <w:pPr>
        <w:widowControl w:val="0"/>
        <w:numPr>
          <w:ilvl w:val="1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1402" w:hanging="49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Задачами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after="0" w:line="240" w:lineRule="auto"/>
        <w:ind w:right="17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укрепление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системы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профилактики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требований;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112"/>
        </w:tabs>
        <w:autoSpaceDE w:val="0"/>
        <w:autoSpaceDN w:val="0"/>
        <w:spacing w:after="0" w:line="240" w:lineRule="auto"/>
        <w:ind w:right="17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выявление причин, факторов и условий, способствующих нарушениям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требований,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направленных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устранение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обязательных требований;</w:t>
      </w:r>
    </w:p>
    <w:p w:rsidR="001C3E63" w:rsidRPr="001C3E63" w:rsidRDefault="001C3E63" w:rsidP="001C3E63">
      <w:pPr>
        <w:widowControl w:val="0"/>
        <w:numPr>
          <w:ilvl w:val="0"/>
          <w:numId w:val="4"/>
        </w:numPr>
        <w:tabs>
          <w:tab w:val="left" w:pos="1088"/>
        </w:tabs>
        <w:autoSpaceDE w:val="0"/>
        <w:autoSpaceDN w:val="0"/>
        <w:spacing w:before="1" w:after="0" w:line="240" w:lineRule="auto"/>
        <w:ind w:right="175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формирование одинакового понимания обязательных требований у всех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участников контрольной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1C3E63" w:rsidRPr="001C3E63" w:rsidRDefault="001C3E63" w:rsidP="001C3E63">
      <w:pPr>
        <w:widowControl w:val="0"/>
        <w:numPr>
          <w:ilvl w:val="0"/>
          <w:numId w:val="3"/>
        </w:numPr>
        <w:tabs>
          <w:tab w:val="left" w:pos="1244"/>
        </w:tabs>
        <w:autoSpaceDE w:val="0"/>
        <w:autoSpaceDN w:val="0"/>
        <w:spacing w:after="0" w:line="240" w:lineRule="auto"/>
        <w:ind w:left="124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  <w:r w:rsidRPr="001C3E63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профилактических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мероприятий,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сроки</w:t>
      </w:r>
      <w:r w:rsidRPr="001C3E6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(периодичность) их</w:t>
      </w:r>
      <w:r w:rsidRPr="001C3E6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</w:p>
    <w:p w:rsidR="001C3E63" w:rsidRPr="001C3E63" w:rsidRDefault="001C3E63" w:rsidP="001C3E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958"/>
        <w:gridCol w:w="3119"/>
        <w:gridCol w:w="3091"/>
      </w:tblGrid>
      <w:tr w:rsidR="001C3E63" w:rsidRPr="001C3E63" w:rsidTr="001C3E63">
        <w:trPr>
          <w:trHeight w:val="76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Ответственные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</w:tr>
      <w:tr w:rsidR="001C3E63" w:rsidRPr="001C3E63" w:rsidTr="001C3E63">
        <w:trPr>
          <w:trHeight w:val="17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Информирование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Советского муниципального образования</w:t>
            </w:r>
          </w:p>
        </w:tc>
      </w:tr>
      <w:tr w:rsidR="001C3E63" w:rsidRPr="001C3E63" w:rsidTr="001C3E63">
        <w:trPr>
          <w:trHeight w:val="11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Обобщение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правоприменительной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практики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- IV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квартал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Советского муниципального образования</w:t>
            </w:r>
          </w:p>
        </w:tc>
      </w:tr>
      <w:tr w:rsidR="001C3E63" w:rsidRPr="001C3E63" w:rsidTr="001C3E63">
        <w:trPr>
          <w:trHeight w:val="9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Объявление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предостережений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Глава Советского муниципального образования</w:t>
            </w:r>
          </w:p>
        </w:tc>
      </w:tr>
      <w:tr w:rsidR="001C3E63" w:rsidRPr="001C3E63" w:rsidTr="001C3E63">
        <w:trPr>
          <w:trHeight w:val="20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(по телефону, посредством виде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конференц-связи, на</w:t>
            </w:r>
          </w:p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личном </w:t>
            </w:r>
            <w:proofErr w:type="gram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, либо в ходе проведения профилактических мероприятий, контрольных (надзорных) мероприятий)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 обращения контролируемого лица или его представителя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Советского муниципального образования</w:t>
            </w:r>
          </w:p>
        </w:tc>
      </w:tr>
      <w:tr w:rsidR="001C3E63" w:rsidRPr="001C3E63" w:rsidTr="001C3E63">
        <w:trPr>
          <w:trHeight w:val="121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Профилактич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ский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визит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- IV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квартал</w:t>
            </w:r>
            <w:proofErr w:type="spellEnd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63" w:rsidRPr="001C3E63" w:rsidRDefault="001C3E63" w:rsidP="001C3E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E6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Советского муниципального образования</w:t>
            </w:r>
          </w:p>
        </w:tc>
      </w:tr>
    </w:tbl>
    <w:p w:rsidR="001C3E63" w:rsidRPr="001C3E63" w:rsidRDefault="001C3E63" w:rsidP="001C3E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E63" w:rsidRPr="001C3E63" w:rsidRDefault="001C3E63" w:rsidP="001C3E63">
      <w:pPr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before="112" w:after="0" w:line="216" w:lineRule="auto"/>
        <w:ind w:left="1636" w:right="1167" w:hanging="74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Показатели</w:t>
      </w:r>
      <w:r w:rsidRPr="001C3E6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результативности</w:t>
      </w:r>
      <w:r w:rsidRPr="001C3E6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C3E6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эффективности</w:t>
      </w:r>
      <w:r w:rsidRPr="001C3E6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1C3E63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причинения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вреда</w:t>
      </w:r>
      <w:r w:rsidRPr="001C3E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bCs/>
          <w:sz w:val="28"/>
          <w:szCs w:val="28"/>
        </w:rPr>
        <w:t>(ущерба)</w:t>
      </w:r>
    </w:p>
    <w:p w:rsidR="001C3E63" w:rsidRPr="001C3E63" w:rsidRDefault="001C3E63" w:rsidP="001C3E63">
      <w:pPr>
        <w:widowControl w:val="0"/>
        <w:autoSpaceDE w:val="0"/>
        <w:autoSpaceDN w:val="0"/>
        <w:spacing w:before="1" w:after="0" w:line="240" w:lineRule="auto"/>
        <w:ind w:left="6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63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C3E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3E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1C3E6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</w:rPr>
        <w:t>способствует:</w:t>
      </w:r>
    </w:p>
    <w:p w:rsidR="001C3E63" w:rsidRPr="001C3E63" w:rsidRDefault="001C3E63" w:rsidP="001C3E63">
      <w:pPr>
        <w:widowControl w:val="0"/>
        <w:numPr>
          <w:ilvl w:val="0"/>
          <w:numId w:val="8"/>
        </w:numPr>
        <w:tabs>
          <w:tab w:val="left" w:pos="938"/>
        </w:tabs>
        <w:autoSpaceDE w:val="0"/>
        <w:autoSpaceDN w:val="0"/>
        <w:spacing w:after="0" w:line="252" w:lineRule="auto"/>
        <w:ind w:right="177" w:firstLine="43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увеличению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доли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контролируемых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лиц,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соблюдающих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обязательные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в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сфере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и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дорожного</w:t>
      </w:r>
      <w:r w:rsidRPr="001C3E6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хозяйства;</w:t>
      </w:r>
    </w:p>
    <w:p w:rsidR="001C3E63" w:rsidRPr="001C3E63" w:rsidRDefault="001C3E63" w:rsidP="001C3E63">
      <w:pPr>
        <w:widowControl w:val="0"/>
        <w:numPr>
          <w:ilvl w:val="0"/>
          <w:numId w:val="8"/>
        </w:numPr>
        <w:tabs>
          <w:tab w:val="left" w:pos="803"/>
        </w:tabs>
        <w:autoSpaceDE w:val="0"/>
        <w:autoSpaceDN w:val="0"/>
        <w:spacing w:after="0" w:line="319" w:lineRule="exact"/>
        <w:ind w:left="802" w:hanging="16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повышению</w:t>
      </w:r>
      <w:r w:rsidRPr="001C3E6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предоставляемых</w:t>
      </w:r>
      <w:r w:rsidRPr="001C3E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транспортных</w:t>
      </w:r>
      <w:r w:rsidRPr="001C3E6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услуг;</w:t>
      </w:r>
    </w:p>
    <w:p w:rsidR="001C3E63" w:rsidRPr="001C3E63" w:rsidRDefault="001C3E63" w:rsidP="001C3E63">
      <w:pPr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before="10" w:after="0" w:line="240" w:lineRule="auto"/>
        <w:ind w:left="204" w:right="169" w:firstLine="43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системы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профилактических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проводимых</w:t>
      </w:r>
      <w:r w:rsidRPr="001C3E6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C3E63">
        <w:rPr>
          <w:rFonts w:ascii="Times New Roman" w:eastAsia="Calibri" w:hAnsi="Times New Roman" w:cs="Times New Roman"/>
          <w:sz w:val="28"/>
          <w:szCs w:val="28"/>
        </w:rPr>
        <w:t>Управлением.</w:t>
      </w:r>
    </w:p>
    <w:p w:rsidR="001C3E63" w:rsidRPr="001C3E63" w:rsidRDefault="001C3E63" w:rsidP="001C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3E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жители 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3E6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Советского муниципального образования!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</w:pPr>
    </w:p>
    <w:p w:rsidR="001C3E63" w:rsidRPr="001C3E63" w:rsidRDefault="001C3E63" w:rsidP="001C3E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t>С 2017 года Саратовская область является участником общероссийского проекта «Развитие инициативного бюджетирования в субъектах Российской Федерации», реализуемого в рамках Соглашения между Минфином России и Всемирным банком.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C3E6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Суть данного проекта – поддержка на конкурсной основе инициатив, подготовленных и осуществляемых при широком участии и </w:t>
      </w:r>
      <w:proofErr w:type="spellStart"/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софинансировании</w:t>
      </w:r>
      <w:proofErr w:type="spellEnd"/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стороны населения, т.е. в рамках проекта население принимает непосредственное участие в осуществлении местного самоуправления, решая именно те проблемы, которые считает для себя действительно важными.</w:t>
      </w:r>
    </w:p>
    <w:p w:rsidR="001C3E63" w:rsidRPr="001C3E63" w:rsidRDefault="001C3E63" w:rsidP="001C3E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C3E6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по поддержке местных инициатив – это механизм, который позволяет объединить ресурсы областной власти, жителей области, а также организаций и направить их на решение социально  важных проблем муниципалитетов. Улучшение качества жизни населения муниципальных образований зависит в первую очередь от активности самих жителей. Именно граждане решают, какой проект они будут реализовывать и сколько собственных средств они готовы затратить для достижения результата.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Советского муниципального образования выражает намерение участвовать в конкурсном отборе проектов развития муниципальных образований Саратовской области, основанных на местных инициативах, утвержденном Постановлением Правительства Саратовской области от 17.07.2017 №362-П «О реализации на территории Саратовской области проектов развития муниципальных образований области, основанных на местных </w:t>
      </w: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инициативах».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граждан для обсуждения Проекта состоится                                       </w:t>
      </w:r>
      <w:r w:rsidRPr="001C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января 2026 года в 15.00   </w:t>
      </w:r>
      <w:proofErr w:type="gramStart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Советском СДК.</w:t>
      </w:r>
    </w:p>
    <w:p w:rsidR="001C3E63" w:rsidRPr="001C3E63" w:rsidRDefault="001C3E63" w:rsidP="001C3E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предложения о приоритетных направлениях развития муниципального образования Вы можете предоставить в администрацию Советского муниципального образования.</w:t>
      </w:r>
    </w:p>
    <w:p w:rsidR="001C3E63" w:rsidRPr="001C3E63" w:rsidRDefault="001C3E63" w:rsidP="001C3E63">
      <w:pPr>
        <w:tabs>
          <w:tab w:val="left" w:pos="571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C3E63" w:rsidRPr="001C3E63" w:rsidRDefault="001C3E63" w:rsidP="001C3E63">
      <w:pPr>
        <w:rPr>
          <w:rFonts w:ascii="Times New Roman" w:eastAsia="Calibri" w:hAnsi="Times New Roman" w:cs="Times New Roman"/>
          <w:sz w:val="28"/>
          <w:szCs w:val="28"/>
        </w:rPr>
      </w:pPr>
      <w:r w:rsidRPr="001C3E6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1C3E63">
        <w:rPr>
          <w:rFonts w:ascii="Times New Roman" w:eastAsia="Calibri" w:hAnsi="Times New Roman" w:cs="Times New Roman"/>
          <w:sz w:val="28"/>
          <w:szCs w:val="28"/>
        </w:rPr>
        <w:t>Администрация Советского МО</w:t>
      </w:r>
    </w:p>
    <w:p w:rsidR="001C3E63" w:rsidRPr="001C3E63" w:rsidRDefault="001C3E63" w:rsidP="001C3E63">
      <w:pPr>
        <w:spacing w:after="0"/>
        <w:jc w:val="both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1C3E63" w:rsidRPr="001C3E63" w:rsidRDefault="001C3E63" w:rsidP="001C3E6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>Главный редактор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ab/>
        <w:t xml:space="preserve"> 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Учредитель: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                          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              Адрес редакции, издателя:</w:t>
      </w:r>
    </w:p>
    <w:p w:rsidR="001C3E63" w:rsidRPr="001C3E63" w:rsidRDefault="001C3E63" w:rsidP="001C3E63">
      <w:pPr>
        <w:shd w:val="clear" w:color="auto" w:fill="BFBFBF"/>
        <w:tabs>
          <w:tab w:val="left" w:pos="1964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Т.Б. </w:t>
      </w:r>
      <w:proofErr w:type="spellStart"/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>Утегалиев</w:t>
      </w:r>
      <w:proofErr w:type="spellEnd"/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         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Совет  </w:t>
      </w:r>
      <w:proofErr w:type="gram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Советского</w:t>
      </w:r>
      <w:proofErr w:type="gram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                                       413460 Саратовская область</w:t>
      </w:r>
    </w:p>
    <w:p w:rsidR="001C3E63" w:rsidRPr="001C3E63" w:rsidRDefault="001C3E63" w:rsidP="001C3E63">
      <w:pPr>
        <w:shd w:val="clear" w:color="auto" w:fill="BFBFBF"/>
        <w:tabs>
          <w:tab w:val="left" w:pos="1964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                                   муниципального образования                      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Дергачевский</w:t>
      </w:r>
      <w:proofErr w:type="spell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район       </w:t>
      </w:r>
    </w:p>
    <w:p w:rsidR="001C3E63" w:rsidRPr="001C3E63" w:rsidRDefault="001C3E63" w:rsidP="001C3E63">
      <w:pPr>
        <w:shd w:val="clear" w:color="auto" w:fill="BFBFBF"/>
        <w:tabs>
          <w:tab w:val="left" w:pos="6471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  Тираж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10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экз.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       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Дергачевского муниципального   </w:t>
      </w:r>
      <w:r w:rsidRPr="001C3E63">
        <w:rPr>
          <w:rFonts w:ascii="Times New Roman" w:eastAsia="Times New Roman" w:hAnsi="Times New Roman" w:cs="Times New Roman"/>
          <w:i/>
          <w:color w:val="0D0D0D"/>
          <w:sz w:val="20"/>
          <w:szCs w:val="20"/>
          <w:lang w:eastAsia="ru-RU"/>
        </w:rPr>
        <w:t xml:space="preserve">               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п</w:t>
      </w:r>
      <w:proofErr w:type="gram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.С</w:t>
      </w:r>
      <w:proofErr w:type="gram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оветский</w:t>
      </w:r>
      <w:proofErr w:type="spellEnd"/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                                    района Саратовской области</w:t>
      </w: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ab/>
        <w:t xml:space="preserve">          ул. </w:t>
      </w:r>
      <w:proofErr w:type="gram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Комсомольская</w:t>
      </w:r>
      <w:proofErr w:type="gram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, 17  </w:t>
      </w:r>
    </w:p>
    <w:p w:rsidR="001C3E63" w:rsidRPr="001C3E63" w:rsidRDefault="001C3E63" w:rsidP="001C3E63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эл. почта: 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val="en-US" w:eastAsia="ru-RU"/>
        </w:rPr>
        <w:t>sovetskoe</w:t>
      </w:r>
      <w:proofErr w:type="spell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.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val="en-US" w:eastAsia="ru-RU"/>
        </w:rPr>
        <w:t>mo</w:t>
      </w:r>
      <w:proofErr w:type="spell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@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val="en-US" w:eastAsia="ru-RU"/>
        </w:rPr>
        <w:t>yandex</w:t>
      </w:r>
      <w:proofErr w:type="spellEnd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.</w:t>
      </w:r>
      <w:proofErr w:type="spellStart"/>
      <w:r w:rsidRPr="001C3E63">
        <w:rPr>
          <w:rFonts w:ascii="Times New Roman" w:eastAsia="Times New Roman" w:hAnsi="Times New Roman" w:cs="Times New Roman"/>
          <w:color w:val="0D0D0D"/>
          <w:sz w:val="20"/>
          <w:szCs w:val="20"/>
          <w:lang w:val="en-US" w:eastAsia="ru-RU"/>
        </w:rPr>
        <w:t>ru</w:t>
      </w:r>
      <w:proofErr w:type="spellEnd"/>
    </w:p>
    <w:p w:rsidR="000E2B79" w:rsidRPr="001C3E63" w:rsidRDefault="001C3E63" w:rsidP="001C3E63">
      <w:pPr>
        <w:tabs>
          <w:tab w:val="left" w:pos="5670"/>
        </w:tabs>
      </w:pPr>
      <w:r w:rsidRPr="001C3E63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нормативн</w:t>
      </w:r>
      <w:proofErr w:type="gramStart"/>
      <w:r w:rsidRPr="001C3E63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1C3E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правовыми актами можно ознакомиться на сайте администрации </w:t>
      </w:r>
      <w:proofErr w:type="spellStart"/>
      <w:r w:rsidRPr="001C3E6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Дергчевского</w:t>
      </w:r>
      <w:proofErr w:type="spellEnd"/>
      <w:r w:rsidRPr="001C3E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в разделе «Сельские</w:t>
      </w:r>
      <w:bookmarkStart w:id="0" w:name="_GoBack"/>
      <w:bookmarkEnd w:id="0"/>
    </w:p>
    <w:sectPr w:rsidR="000E2B79" w:rsidRPr="001C3E63" w:rsidSect="00A70C6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883"/>
    <w:multiLevelType w:val="hybridMultilevel"/>
    <w:tmpl w:val="D8F82D66"/>
    <w:lvl w:ilvl="0" w:tplc="EA96385A">
      <w:start w:val="2"/>
      <w:numFmt w:val="decimal"/>
      <w:lvlText w:val="%1"/>
      <w:lvlJc w:val="left"/>
      <w:pPr>
        <w:ind w:left="204" w:hanging="562"/>
      </w:pPr>
      <w:rPr>
        <w:lang w:val="ru-RU" w:eastAsia="en-US" w:bidi="ar-SA"/>
      </w:rPr>
    </w:lvl>
    <w:lvl w:ilvl="1" w:tplc="42DEBE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344154">
      <w:numFmt w:val="bullet"/>
      <w:lvlText w:val="•"/>
      <w:lvlJc w:val="left"/>
      <w:pPr>
        <w:ind w:left="2161" w:hanging="562"/>
      </w:pPr>
      <w:rPr>
        <w:lang w:val="ru-RU" w:eastAsia="en-US" w:bidi="ar-SA"/>
      </w:rPr>
    </w:lvl>
    <w:lvl w:ilvl="3" w:tplc="C3C8647A">
      <w:numFmt w:val="bullet"/>
      <w:lvlText w:val="•"/>
      <w:lvlJc w:val="left"/>
      <w:pPr>
        <w:ind w:left="3141" w:hanging="562"/>
      </w:pPr>
      <w:rPr>
        <w:lang w:val="ru-RU" w:eastAsia="en-US" w:bidi="ar-SA"/>
      </w:rPr>
    </w:lvl>
    <w:lvl w:ilvl="4" w:tplc="0D8065D6">
      <w:numFmt w:val="bullet"/>
      <w:lvlText w:val="•"/>
      <w:lvlJc w:val="left"/>
      <w:pPr>
        <w:ind w:left="4122" w:hanging="562"/>
      </w:pPr>
      <w:rPr>
        <w:lang w:val="ru-RU" w:eastAsia="en-US" w:bidi="ar-SA"/>
      </w:rPr>
    </w:lvl>
    <w:lvl w:ilvl="5" w:tplc="333E5DA6">
      <w:numFmt w:val="bullet"/>
      <w:lvlText w:val="•"/>
      <w:lvlJc w:val="left"/>
      <w:pPr>
        <w:ind w:left="5103" w:hanging="562"/>
      </w:pPr>
      <w:rPr>
        <w:lang w:val="ru-RU" w:eastAsia="en-US" w:bidi="ar-SA"/>
      </w:rPr>
    </w:lvl>
    <w:lvl w:ilvl="6" w:tplc="47F267AC">
      <w:numFmt w:val="bullet"/>
      <w:lvlText w:val="•"/>
      <w:lvlJc w:val="left"/>
      <w:pPr>
        <w:ind w:left="6083" w:hanging="562"/>
      </w:pPr>
      <w:rPr>
        <w:lang w:val="ru-RU" w:eastAsia="en-US" w:bidi="ar-SA"/>
      </w:rPr>
    </w:lvl>
    <w:lvl w:ilvl="7" w:tplc="910032F6">
      <w:numFmt w:val="bullet"/>
      <w:lvlText w:val="•"/>
      <w:lvlJc w:val="left"/>
      <w:pPr>
        <w:ind w:left="7064" w:hanging="562"/>
      </w:pPr>
      <w:rPr>
        <w:lang w:val="ru-RU" w:eastAsia="en-US" w:bidi="ar-SA"/>
      </w:rPr>
    </w:lvl>
    <w:lvl w:ilvl="8" w:tplc="55A6231E">
      <w:numFmt w:val="bullet"/>
      <w:lvlText w:val="•"/>
      <w:lvlJc w:val="left"/>
      <w:pPr>
        <w:ind w:left="8044" w:hanging="562"/>
      </w:pPr>
      <w:rPr>
        <w:lang w:val="ru-RU" w:eastAsia="en-US" w:bidi="ar-SA"/>
      </w:rPr>
    </w:lvl>
  </w:abstractNum>
  <w:abstractNum w:abstractNumId="1">
    <w:nsid w:val="1E3A4B00"/>
    <w:multiLevelType w:val="hybridMultilevel"/>
    <w:tmpl w:val="026E87CE"/>
    <w:lvl w:ilvl="0" w:tplc="528C2838">
      <w:numFmt w:val="bullet"/>
      <w:lvlText w:val="-"/>
      <w:lvlJc w:val="left"/>
      <w:pPr>
        <w:ind w:left="204" w:hanging="2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C92EE">
      <w:numFmt w:val="bullet"/>
      <w:lvlText w:val="•"/>
      <w:lvlJc w:val="left"/>
      <w:pPr>
        <w:ind w:left="1180" w:hanging="246"/>
      </w:pPr>
      <w:rPr>
        <w:lang w:val="ru-RU" w:eastAsia="en-US" w:bidi="ar-SA"/>
      </w:rPr>
    </w:lvl>
    <w:lvl w:ilvl="2" w:tplc="5D027748">
      <w:numFmt w:val="bullet"/>
      <w:lvlText w:val="•"/>
      <w:lvlJc w:val="left"/>
      <w:pPr>
        <w:ind w:left="2161" w:hanging="246"/>
      </w:pPr>
      <w:rPr>
        <w:lang w:val="ru-RU" w:eastAsia="en-US" w:bidi="ar-SA"/>
      </w:rPr>
    </w:lvl>
    <w:lvl w:ilvl="3" w:tplc="6D8036E2">
      <w:numFmt w:val="bullet"/>
      <w:lvlText w:val="•"/>
      <w:lvlJc w:val="left"/>
      <w:pPr>
        <w:ind w:left="3141" w:hanging="246"/>
      </w:pPr>
      <w:rPr>
        <w:lang w:val="ru-RU" w:eastAsia="en-US" w:bidi="ar-SA"/>
      </w:rPr>
    </w:lvl>
    <w:lvl w:ilvl="4" w:tplc="CB0292EC">
      <w:numFmt w:val="bullet"/>
      <w:lvlText w:val="•"/>
      <w:lvlJc w:val="left"/>
      <w:pPr>
        <w:ind w:left="4122" w:hanging="246"/>
      </w:pPr>
      <w:rPr>
        <w:lang w:val="ru-RU" w:eastAsia="en-US" w:bidi="ar-SA"/>
      </w:rPr>
    </w:lvl>
    <w:lvl w:ilvl="5" w:tplc="0796474C">
      <w:numFmt w:val="bullet"/>
      <w:lvlText w:val="•"/>
      <w:lvlJc w:val="left"/>
      <w:pPr>
        <w:ind w:left="5103" w:hanging="246"/>
      </w:pPr>
      <w:rPr>
        <w:lang w:val="ru-RU" w:eastAsia="en-US" w:bidi="ar-SA"/>
      </w:rPr>
    </w:lvl>
    <w:lvl w:ilvl="6" w:tplc="96B8B5F0">
      <w:numFmt w:val="bullet"/>
      <w:lvlText w:val="•"/>
      <w:lvlJc w:val="left"/>
      <w:pPr>
        <w:ind w:left="6083" w:hanging="246"/>
      </w:pPr>
      <w:rPr>
        <w:lang w:val="ru-RU" w:eastAsia="en-US" w:bidi="ar-SA"/>
      </w:rPr>
    </w:lvl>
    <w:lvl w:ilvl="7" w:tplc="4620A33C">
      <w:numFmt w:val="bullet"/>
      <w:lvlText w:val="•"/>
      <w:lvlJc w:val="left"/>
      <w:pPr>
        <w:ind w:left="7064" w:hanging="246"/>
      </w:pPr>
      <w:rPr>
        <w:lang w:val="ru-RU" w:eastAsia="en-US" w:bidi="ar-SA"/>
      </w:rPr>
    </w:lvl>
    <w:lvl w:ilvl="8" w:tplc="B4D4CF50">
      <w:numFmt w:val="bullet"/>
      <w:lvlText w:val="•"/>
      <w:lvlJc w:val="left"/>
      <w:pPr>
        <w:ind w:left="8044" w:hanging="246"/>
      </w:pPr>
      <w:rPr>
        <w:lang w:val="ru-RU" w:eastAsia="en-US" w:bidi="ar-SA"/>
      </w:rPr>
    </w:lvl>
  </w:abstractNum>
  <w:abstractNum w:abstractNumId="2">
    <w:nsid w:val="33452BD8"/>
    <w:multiLevelType w:val="hybridMultilevel"/>
    <w:tmpl w:val="66F0A4C8"/>
    <w:lvl w:ilvl="0" w:tplc="0D689D56">
      <w:start w:val="1"/>
      <w:numFmt w:val="decimal"/>
      <w:lvlText w:val="%1."/>
      <w:lvlJc w:val="left"/>
      <w:pPr>
        <w:ind w:left="204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227F6">
      <w:numFmt w:val="bullet"/>
      <w:lvlText w:val="•"/>
      <w:lvlJc w:val="left"/>
      <w:pPr>
        <w:ind w:left="1180" w:hanging="294"/>
      </w:pPr>
      <w:rPr>
        <w:lang w:val="ru-RU" w:eastAsia="en-US" w:bidi="ar-SA"/>
      </w:rPr>
    </w:lvl>
    <w:lvl w:ilvl="2" w:tplc="6AB86F86">
      <w:numFmt w:val="bullet"/>
      <w:lvlText w:val="•"/>
      <w:lvlJc w:val="left"/>
      <w:pPr>
        <w:ind w:left="2161" w:hanging="294"/>
      </w:pPr>
      <w:rPr>
        <w:lang w:val="ru-RU" w:eastAsia="en-US" w:bidi="ar-SA"/>
      </w:rPr>
    </w:lvl>
    <w:lvl w:ilvl="3" w:tplc="0774666A">
      <w:numFmt w:val="bullet"/>
      <w:lvlText w:val="•"/>
      <w:lvlJc w:val="left"/>
      <w:pPr>
        <w:ind w:left="3141" w:hanging="294"/>
      </w:pPr>
      <w:rPr>
        <w:lang w:val="ru-RU" w:eastAsia="en-US" w:bidi="ar-SA"/>
      </w:rPr>
    </w:lvl>
    <w:lvl w:ilvl="4" w:tplc="598E1496">
      <w:numFmt w:val="bullet"/>
      <w:lvlText w:val="•"/>
      <w:lvlJc w:val="left"/>
      <w:pPr>
        <w:ind w:left="4122" w:hanging="294"/>
      </w:pPr>
      <w:rPr>
        <w:lang w:val="ru-RU" w:eastAsia="en-US" w:bidi="ar-SA"/>
      </w:rPr>
    </w:lvl>
    <w:lvl w:ilvl="5" w:tplc="446063CE">
      <w:numFmt w:val="bullet"/>
      <w:lvlText w:val="•"/>
      <w:lvlJc w:val="left"/>
      <w:pPr>
        <w:ind w:left="5103" w:hanging="294"/>
      </w:pPr>
      <w:rPr>
        <w:lang w:val="ru-RU" w:eastAsia="en-US" w:bidi="ar-SA"/>
      </w:rPr>
    </w:lvl>
    <w:lvl w:ilvl="6" w:tplc="61187288">
      <w:numFmt w:val="bullet"/>
      <w:lvlText w:val="•"/>
      <w:lvlJc w:val="left"/>
      <w:pPr>
        <w:ind w:left="6083" w:hanging="294"/>
      </w:pPr>
      <w:rPr>
        <w:lang w:val="ru-RU" w:eastAsia="en-US" w:bidi="ar-SA"/>
      </w:rPr>
    </w:lvl>
    <w:lvl w:ilvl="7" w:tplc="2DE05682">
      <w:numFmt w:val="bullet"/>
      <w:lvlText w:val="•"/>
      <w:lvlJc w:val="left"/>
      <w:pPr>
        <w:ind w:left="7064" w:hanging="294"/>
      </w:pPr>
      <w:rPr>
        <w:lang w:val="ru-RU" w:eastAsia="en-US" w:bidi="ar-SA"/>
      </w:rPr>
    </w:lvl>
    <w:lvl w:ilvl="8" w:tplc="30268B62">
      <w:numFmt w:val="bullet"/>
      <w:lvlText w:val="•"/>
      <w:lvlJc w:val="left"/>
      <w:pPr>
        <w:ind w:left="8044" w:hanging="294"/>
      </w:pPr>
      <w:rPr>
        <w:lang w:val="ru-RU" w:eastAsia="en-US" w:bidi="ar-SA"/>
      </w:rPr>
    </w:lvl>
  </w:abstractNum>
  <w:abstractNum w:abstractNumId="3">
    <w:nsid w:val="3F764302"/>
    <w:multiLevelType w:val="hybridMultilevel"/>
    <w:tmpl w:val="B6289DAC"/>
    <w:lvl w:ilvl="0" w:tplc="6358A576">
      <w:numFmt w:val="bullet"/>
      <w:lvlText w:val="-"/>
      <w:lvlJc w:val="left"/>
      <w:pPr>
        <w:ind w:left="21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2FAA8">
      <w:numFmt w:val="bullet"/>
      <w:lvlText w:val="•"/>
      <w:lvlJc w:val="left"/>
      <w:pPr>
        <w:ind w:left="1198" w:hanging="288"/>
      </w:pPr>
      <w:rPr>
        <w:lang w:val="ru-RU" w:eastAsia="en-US" w:bidi="ar-SA"/>
      </w:rPr>
    </w:lvl>
    <w:lvl w:ilvl="2" w:tplc="A2529E90">
      <w:numFmt w:val="bullet"/>
      <w:lvlText w:val="•"/>
      <w:lvlJc w:val="left"/>
      <w:pPr>
        <w:ind w:left="2177" w:hanging="288"/>
      </w:pPr>
      <w:rPr>
        <w:lang w:val="ru-RU" w:eastAsia="en-US" w:bidi="ar-SA"/>
      </w:rPr>
    </w:lvl>
    <w:lvl w:ilvl="3" w:tplc="6E62FFC0">
      <w:numFmt w:val="bullet"/>
      <w:lvlText w:val="•"/>
      <w:lvlJc w:val="left"/>
      <w:pPr>
        <w:ind w:left="3155" w:hanging="288"/>
      </w:pPr>
      <w:rPr>
        <w:lang w:val="ru-RU" w:eastAsia="en-US" w:bidi="ar-SA"/>
      </w:rPr>
    </w:lvl>
    <w:lvl w:ilvl="4" w:tplc="1838838E">
      <w:numFmt w:val="bullet"/>
      <w:lvlText w:val="•"/>
      <w:lvlJc w:val="left"/>
      <w:pPr>
        <w:ind w:left="4134" w:hanging="288"/>
      </w:pPr>
      <w:rPr>
        <w:lang w:val="ru-RU" w:eastAsia="en-US" w:bidi="ar-SA"/>
      </w:rPr>
    </w:lvl>
    <w:lvl w:ilvl="5" w:tplc="78246E2C">
      <w:numFmt w:val="bullet"/>
      <w:lvlText w:val="•"/>
      <w:lvlJc w:val="left"/>
      <w:pPr>
        <w:ind w:left="5113" w:hanging="288"/>
      </w:pPr>
      <w:rPr>
        <w:lang w:val="ru-RU" w:eastAsia="en-US" w:bidi="ar-SA"/>
      </w:rPr>
    </w:lvl>
    <w:lvl w:ilvl="6" w:tplc="10109EC6">
      <w:numFmt w:val="bullet"/>
      <w:lvlText w:val="•"/>
      <w:lvlJc w:val="left"/>
      <w:pPr>
        <w:ind w:left="6091" w:hanging="288"/>
      </w:pPr>
      <w:rPr>
        <w:lang w:val="ru-RU" w:eastAsia="en-US" w:bidi="ar-SA"/>
      </w:rPr>
    </w:lvl>
    <w:lvl w:ilvl="7" w:tplc="BE1CCC68">
      <w:numFmt w:val="bullet"/>
      <w:lvlText w:val="•"/>
      <w:lvlJc w:val="left"/>
      <w:pPr>
        <w:ind w:left="7070" w:hanging="288"/>
      </w:pPr>
      <w:rPr>
        <w:lang w:val="ru-RU" w:eastAsia="en-US" w:bidi="ar-SA"/>
      </w:rPr>
    </w:lvl>
    <w:lvl w:ilvl="8" w:tplc="2F008248">
      <w:numFmt w:val="bullet"/>
      <w:lvlText w:val="•"/>
      <w:lvlJc w:val="left"/>
      <w:pPr>
        <w:ind w:left="8048" w:hanging="288"/>
      </w:pPr>
      <w:rPr>
        <w:lang w:val="ru-RU" w:eastAsia="en-US" w:bidi="ar-SA"/>
      </w:rPr>
    </w:lvl>
  </w:abstractNum>
  <w:abstractNum w:abstractNumId="4">
    <w:nsid w:val="555D2641"/>
    <w:multiLevelType w:val="hybridMultilevel"/>
    <w:tmpl w:val="A7EC9086"/>
    <w:lvl w:ilvl="0" w:tplc="0E82EDDE">
      <w:start w:val="1"/>
      <w:numFmt w:val="decimal"/>
      <w:lvlText w:val="%1)"/>
      <w:lvlJc w:val="left"/>
      <w:pPr>
        <w:ind w:left="2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644A2">
      <w:numFmt w:val="bullet"/>
      <w:lvlText w:val="•"/>
      <w:lvlJc w:val="left"/>
      <w:pPr>
        <w:ind w:left="1180" w:hanging="304"/>
      </w:pPr>
      <w:rPr>
        <w:lang w:val="ru-RU" w:eastAsia="en-US" w:bidi="ar-SA"/>
      </w:rPr>
    </w:lvl>
    <w:lvl w:ilvl="2" w:tplc="54084B48">
      <w:numFmt w:val="bullet"/>
      <w:lvlText w:val="•"/>
      <w:lvlJc w:val="left"/>
      <w:pPr>
        <w:ind w:left="2161" w:hanging="304"/>
      </w:pPr>
      <w:rPr>
        <w:lang w:val="ru-RU" w:eastAsia="en-US" w:bidi="ar-SA"/>
      </w:rPr>
    </w:lvl>
    <w:lvl w:ilvl="3" w:tplc="5DCCE4DA">
      <w:numFmt w:val="bullet"/>
      <w:lvlText w:val="•"/>
      <w:lvlJc w:val="left"/>
      <w:pPr>
        <w:ind w:left="3141" w:hanging="304"/>
      </w:pPr>
      <w:rPr>
        <w:lang w:val="ru-RU" w:eastAsia="en-US" w:bidi="ar-SA"/>
      </w:rPr>
    </w:lvl>
    <w:lvl w:ilvl="4" w:tplc="10A27752">
      <w:numFmt w:val="bullet"/>
      <w:lvlText w:val="•"/>
      <w:lvlJc w:val="left"/>
      <w:pPr>
        <w:ind w:left="4122" w:hanging="304"/>
      </w:pPr>
      <w:rPr>
        <w:lang w:val="ru-RU" w:eastAsia="en-US" w:bidi="ar-SA"/>
      </w:rPr>
    </w:lvl>
    <w:lvl w:ilvl="5" w:tplc="14F67EE6">
      <w:numFmt w:val="bullet"/>
      <w:lvlText w:val="•"/>
      <w:lvlJc w:val="left"/>
      <w:pPr>
        <w:ind w:left="5103" w:hanging="304"/>
      </w:pPr>
      <w:rPr>
        <w:lang w:val="ru-RU" w:eastAsia="en-US" w:bidi="ar-SA"/>
      </w:rPr>
    </w:lvl>
    <w:lvl w:ilvl="6" w:tplc="DB48D6DA">
      <w:numFmt w:val="bullet"/>
      <w:lvlText w:val="•"/>
      <w:lvlJc w:val="left"/>
      <w:pPr>
        <w:ind w:left="6083" w:hanging="304"/>
      </w:pPr>
      <w:rPr>
        <w:lang w:val="ru-RU" w:eastAsia="en-US" w:bidi="ar-SA"/>
      </w:rPr>
    </w:lvl>
    <w:lvl w:ilvl="7" w:tplc="277E91C0">
      <w:numFmt w:val="bullet"/>
      <w:lvlText w:val="•"/>
      <w:lvlJc w:val="left"/>
      <w:pPr>
        <w:ind w:left="7064" w:hanging="304"/>
      </w:pPr>
      <w:rPr>
        <w:lang w:val="ru-RU" w:eastAsia="en-US" w:bidi="ar-SA"/>
      </w:rPr>
    </w:lvl>
    <w:lvl w:ilvl="8" w:tplc="20B6571E">
      <w:numFmt w:val="bullet"/>
      <w:lvlText w:val="•"/>
      <w:lvlJc w:val="left"/>
      <w:pPr>
        <w:ind w:left="8044" w:hanging="304"/>
      </w:pPr>
      <w:rPr>
        <w:lang w:val="ru-RU" w:eastAsia="en-US" w:bidi="ar-SA"/>
      </w:rPr>
    </w:lvl>
  </w:abstractNum>
  <w:abstractNum w:abstractNumId="5">
    <w:nsid w:val="55BF55F8"/>
    <w:multiLevelType w:val="hybridMultilevel"/>
    <w:tmpl w:val="8C868B74"/>
    <w:lvl w:ilvl="0" w:tplc="8C96D35A">
      <w:start w:val="3"/>
      <w:numFmt w:val="decimal"/>
      <w:lvlText w:val="%1"/>
      <w:lvlJc w:val="left"/>
      <w:pPr>
        <w:ind w:left="204" w:hanging="634"/>
      </w:pPr>
      <w:rPr>
        <w:lang w:val="ru-RU" w:eastAsia="en-US" w:bidi="ar-SA"/>
      </w:rPr>
    </w:lvl>
    <w:lvl w:ilvl="1" w:tplc="E586C8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E235C0">
      <w:numFmt w:val="bullet"/>
      <w:lvlText w:val="•"/>
      <w:lvlJc w:val="left"/>
      <w:pPr>
        <w:ind w:left="2161" w:hanging="634"/>
      </w:pPr>
      <w:rPr>
        <w:lang w:val="ru-RU" w:eastAsia="en-US" w:bidi="ar-SA"/>
      </w:rPr>
    </w:lvl>
    <w:lvl w:ilvl="3" w:tplc="6DFA7EF2">
      <w:numFmt w:val="bullet"/>
      <w:lvlText w:val="•"/>
      <w:lvlJc w:val="left"/>
      <w:pPr>
        <w:ind w:left="3141" w:hanging="634"/>
      </w:pPr>
      <w:rPr>
        <w:lang w:val="ru-RU" w:eastAsia="en-US" w:bidi="ar-SA"/>
      </w:rPr>
    </w:lvl>
    <w:lvl w:ilvl="4" w:tplc="A18E47B2">
      <w:numFmt w:val="bullet"/>
      <w:lvlText w:val="•"/>
      <w:lvlJc w:val="left"/>
      <w:pPr>
        <w:ind w:left="4122" w:hanging="634"/>
      </w:pPr>
      <w:rPr>
        <w:lang w:val="ru-RU" w:eastAsia="en-US" w:bidi="ar-SA"/>
      </w:rPr>
    </w:lvl>
    <w:lvl w:ilvl="5" w:tplc="DA2E8E3C">
      <w:numFmt w:val="bullet"/>
      <w:lvlText w:val="•"/>
      <w:lvlJc w:val="left"/>
      <w:pPr>
        <w:ind w:left="5103" w:hanging="634"/>
      </w:pPr>
      <w:rPr>
        <w:lang w:val="ru-RU" w:eastAsia="en-US" w:bidi="ar-SA"/>
      </w:rPr>
    </w:lvl>
    <w:lvl w:ilvl="6" w:tplc="320EBF0A">
      <w:numFmt w:val="bullet"/>
      <w:lvlText w:val="•"/>
      <w:lvlJc w:val="left"/>
      <w:pPr>
        <w:ind w:left="6083" w:hanging="634"/>
      </w:pPr>
      <w:rPr>
        <w:lang w:val="ru-RU" w:eastAsia="en-US" w:bidi="ar-SA"/>
      </w:rPr>
    </w:lvl>
    <w:lvl w:ilvl="7" w:tplc="6AF6F66E">
      <w:numFmt w:val="bullet"/>
      <w:lvlText w:val="•"/>
      <w:lvlJc w:val="left"/>
      <w:pPr>
        <w:ind w:left="7064" w:hanging="634"/>
      </w:pPr>
      <w:rPr>
        <w:lang w:val="ru-RU" w:eastAsia="en-US" w:bidi="ar-SA"/>
      </w:rPr>
    </w:lvl>
    <w:lvl w:ilvl="8" w:tplc="62FCD09A">
      <w:numFmt w:val="bullet"/>
      <w:lvlText w:val="•"/>
      <w:lvlJc w:val="left"/>
      <w:pPr>
        <w:ind w:left="8044" w:hanging="634"/>
      </w:pPr>
      <w:rPr>
        <w:lang w:val="ru-RU" w:eastAsia="en-US" w:bidi="ar-SA"/>
      </w:rPr>
    </w:lvl>
  </w:abstractNum>
  <w:abstractNum w:abstractNumId="6">
    <w:nsid w:val="655A7707"/>
    <w:multiLevelType w:val="hybridMultilevel"/>
    <w:tmpl w:val="859E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A1481"/>
    <w:multiLevelType w:val="hybridMultilevel"/>
    <w:tmpl w:val="28E2CC10"/>
    <w:lvl w:ilvl="0" w:tplc="0F8E391A">
      <w:start w:val="1"/>
      <w:numFmt w:val="decimal"/>
      <w:lvlText w:val="%1."/>
      <w:lvlJc w:val="left"/>
      <w:pPr>
        <w:ind w:left="716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42E6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CE6A70">
      <w:numFmt w:val="bullet"/>
      <w:lvlText w:val="•"/>
      <w:lvlJc w:val="left"/>
      <w:pPr>
        <w:ind w:left="1751" w:hanging="558"/>
      </w:pPr>
      <w:rPr>
        <w:lang w:val="ru-RU" w:eastAsia="en-US" w:bidi="ar-SA"/>
      </w:rPr>
    </w:lvl>
    <w:lvl w:ilvl="3" w:tplc="E36EB0EE">
      <w:numFmt w:val="bullet"/>
      <w:lvlText w:val="•"/>
      <w:lvlJc w:val="left"/>
      <w:pPr>
        <w:ind w:left="2783" w:hanging="558"/>
      </w:pPr>
      <w:rPr>
        <w:lang w:val="ru-RU" w:eastAsia="en-US" w:bidi="ar-SA"/>
      </w:rPr>
    </w:lvl>
    <w:lvl w:ilvl="4" w:tplc="4E56C59C">
      <w:numFmt w:val="bullet"/>
      <w:lvlText w:val="•"/>
      <w:lvlJc w:val="left"/>
      <w:pPr>
        <w:ind w:left="3815" w:hanging="558"/>
      </w:pPr>
      <w:rPr>
        <w:lang w:val="ru-RU" w:eastAsia="en-US" w:bidi="ar-SA"/>
      </w:rPr>
    </w:lvl>
    <w:lvl w:ilvl="5" w:tplc="6ACA6072">
      <w:numFmt w:val="bullet"/>
      <w:lvlText w:val="•"/>
      <w:lvlJc w:val="left"/>
      <w:pPr>
        <w:ind w:left="4847" w:hanging="558"/>
      </w:pPr>
      <w:rPr>
        <w:lang w:val="ru-RU" w:eastAsia="en-US" w:bidi="ar-SA"/>
      </w:rPr>
    </w:lvl>
    <w:lvl w:ilvl="6" w:tplc="559E0654">
      <w:numFmt w:val="bullet"/>
      <w:lvlText w:val="•"/>
      <w:lvlJc w:val="left"/>
      <w:pPr>
        <w:ind w:left="5878" w:hanging="558"/>
      </w:pPr>
      <w:rPr>
        <w:lang w:val="ru-RU" w:eastAsia="en-US" w:bidi="ar-SA"/>
      </w:rPr>
    </w:lvl>
    <w:lvl w:ilvl="7" w:tplc="0D48BF80">
      <w:numFmt w:val="bullet"/>
      <w:lvlText w:val="•"/>
      <w:lvlJc w:val="left"/>
      <w:pPr>
        <w:ind w:left="6910" w:hanging="558"/>
      </w:pPr>
      <w:rPr>
        <w:lang w:val="ru-RU" w:eastAsia="en-US" w:bidi="ar-SA"/>
      </w:rPr>
    </w:lvl>
    <w:lvl w:ilvl="8" w:tplc="2CD6557E">
      <w:numFmt w:val="bullet"/>
      <w:lvlText w:val="•"/>
      <w:lvlJc w:val="left"/>
      <w:pPr>
        <w:ind w:left="7942" w:hanging="558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18"/>
    <w:rsid w:val="000E2B79"/>
    <w:rsid w:val="001C3E63"/>
    <w:rsid w:val="005B1A18"/>
    <w:rsid w:val="00A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D19ACEEFD77E3CE3CEA70B4F7FEAF8B7E39D34432E8BF1EE16B24400C50192C66F8F177AC79FDE9zF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2026-01-16T05:22:00Z</dcterms:created>
  <dcterms:modified xsi:type="dcterms:W3CDTF">2026-01-16T05:24:00Z</dcterms:modified>
</cp:coreProperties>
</file>