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31D" w:rsidRPr="005277CE" w:rsidRDefault="000F3A55" w:rsidP="0057121F">
      <w:pPr>
        <w:tabs>
          <w:tab w:val="center" w:pos="4699"/>
          <w:tab w:val="left" w:pos="6112"/>
        </w:tabs>
        <w:spacing w:after="0"/>
        <w:rPr>
          <w:rFonts w:ascii="Times New Roman" w:hAnsi="Times New Roman" w:cs="Times New Roman"/>
          <w:b/>
          <w:i/>
          <w:color w:val="548DD4"/>
          <w:sz w:val="32"/>
          <w:szCs w:val="28"/>
        </w:rPr>
      </w:pPr>
      <w:r>
        <w:rPr>
          <w:rFonts w:ascii="Times New Roman" w:hAnsi="Times New Roman" w:cs="Times New Roman"/>
          <w:noProof/>
        </w:rPr>
        <w:t xml:space="preserve">      </w:t>
      </w:r>
      <w:r w:rsidRPr="000F3A55">
        <w:rPr>
          <w:rFonts w:ascii="Times New Roman" w:hAnsi="Times New Roman" w:cs="Times New Roman"/>
          <w:noProof/>
        </w:rPr>
        <w:drawing>
          <wp:inline distT="0" distB="0" distL="0" distR="0">
            <wp:extent cx="646446" cy="790223"/>
            <wp:effectExtent l="19050" t="0" r="1254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8877" t="15279" r="38451" b="28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46" cy="7902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</w:rPr>
        <w:t xml:space="preserve">                                                                                    </w:t>
      </w:r>
      <w:r w:rsidRPr="005277CE">
        <w:rPr>
          <w:rFonts w:ascii="Times New Roman" w:hAnsi="Times New Roman" w:cs="Times New Roman"/>
          <w:b/>
          <w:i/>
          <w:color w:val="548DD4"/>
          <w:sz w:val="32"/>
          <w:szCs w:val="28"/>
        </w:rPr>
        <w:t>ВЕСТНИК</w:t>
      </w:r>
      <w:r w:rsidR="0057121F">
        <w:rPr>
          <w:rFonts w:ascii="Times New Roman" w:hAnsi="Times New Roman" w:cs="Times New Roman"/>
          <w:b/>
          <w:i/>
          <w:color w:val="548DD4"/>
          <w:sz w:val="32"/>
          <w:szCs w:val="28"/>
        </w:rPr>
        <w:t xml:space="preserve">   </w:t>
      </w:r>
      <w:r w:rsidRPr="005277CE">
        <w:rPr>
          <w:rFonts w:ascii="Times New Roman" w:hAnsi="Times New Roman" w:cs="Times New Roman"/>
          <w:b/>
          <w:i/>
          <w:color w:val="548DD4"/>
          <w:sz w:val="32"/>
          <w:szCs w:val="28"/>
        </w:rPr>
        <w:t>ДЕМЬЯССКОГО  МО</w:t>
      </w:r>
    </w:p>
    <w:p w:rsidR="005277CE" w:rsidRDefault="005277CE" w:rsidP="005277CE">
      <w:pPr>
        <w:spacing w:after="0"/>
        <w:ind w:left="-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</w:t>
      </w:r>
      <w:r w:rsidR="000F3A55" w:rsidRPr="000A131D">
        <w:rPr>
          <w:rFonts w:ascii="Times New Roman" w:hAnsi="Times New Roman" w:cs="Times New Roman"/>
          <w:b/>
        </w:rPr>
        <w:t>Официальный печатный орган Демьясского</w:t>
      </w:r>
      <w:r>
        <w:rPr>
          <w:rFonts w:ascii="Times New Roman" w:hAnsi="Times New Roman" w:cs="Times New Roman"/>
          <w:b/>
          <w:i/>
          <w:color w:val="548DD4"/>
          <w:sz w:val="28"/>
          <w:szCs w:val="28"/>
        </w:rPr>
        <w:t xml:space="preserve"> </w:t>
      </w:r>
      <w:r w:rsidR="000F3A55" w:rsidRPr="000A131D">
        <w:rPr>
          <w:rFonts w:ascii="Times New Roman" w:hAnsi="Times New Roman" w:cs="Times New Roman"/>
          <w:b/>
        </w:rPr>
        <w:t xml:space="preserve">муниципального образования </w:t>
      </w:r>
    </w:p>
    <w:p w:rsidR="000F3A55" w:rsidRPr="005277CE" w:rsidRDefault="005277CE" w:rsidP="005277CE">
      <w:pPr>
        <w:spacing w:after="0"/>
        <w:ind w:left="-709"/>
        <w:rPr>
          <w:rFonts w:ascii="Times New Roman" w:hAnsi="Times New Roman" w:cs="Times New Roman"/>
          <w:b/>
          <w:i/>
          <w:color w:val="548DD4"/>
          <w:sz w:val="28"/>
          <w:szCs w:val="28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</w:t>
      </w:r>
      <w:r w:rsidR="000F3A55" w:rsidRPr="000A131D">
        <w:rPr>
          <w:rFonts w:ascii="Times New Roman" w:hAnsi="Times New Roman" w:cs="Times New Roman"/>
          <w:b/>
        </w:rPr>
        <w:t>Дергачевского муниципального</w:t>
      </w:r>
      <w:r>
        <w:rPr>
          <w:rFonts w:ascii="Times New Roman" w:hAnsi="Times New Roman" w:cs="Times New Roman"/>
          <w:b/>
          <w:i/>
          <w:color w:val="548DD4"/>
          <w:sz w:val="28"/>
          <w:szCs w:val="28"/>
        </w:rPr>
        <w:t xml:space="preserve"> </w:t>
      </w:r>
      <w:r w:rsidR="000F3A55" w:rsidRPr="000A131D">
        <w:rPr>
          <w:rFonts w:ascii="Times New Roman" w:hAnsi="Times New Roman" w:cs="Times New Roman"/>
          <w:b/>
        </w:rPr>
        <w:t>района Саратовской области</w:t>
      </w:r>
    </w:p>
    <w:p w:rsidR="000F3A55" w:rsidRPr="000F3A55" w:rsidRDefault="000F3A55" w:rsidP="000F3A55">
      <w:pPr>
        <w:shd w:val="clear" w:color="auto" w:fill="0D0D0D"/>
        <w:spacing w:after="0"/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3A55" w:rsidRPr="005277CE" w:rsidRDefault="005277CE" w:rsidP="000F3A55">
      <w:pPr>
        <w:shd w:val="clear" w:color="auto" w:fill="0D0D0D"/>
        <w:spacing w:after="0"/>
        <w:ind w:left="-709" w:firstLine="709"/>
        <w:jc w:val="both"/>
        <w:rPr>
          <w:rFonts w:ascii="Times New Roman" w:hAnsi="Times New Roman" w:cs="Times New Roman"/>
          <w:b/>
          <w:color w:val="FFFFFF"/>
          <w:sz w:val="20"/>
          <w:szCs w:val="20"/>
        </w:rPr>
      </w:pPr>
      <w:r>
        <w:rPr>
          <w:rFonts w:ascii="Times New Roman" w:hAnsi="Times New Roman" w:cs="Times New Roman"/>
          <w:b/>
          <w:color w:val="FFFFFF"/>
          <w:sz w:val="20"/>
          <w:szCs w:val="20"/>
        </w:rPr>
        <w:t xml:space="preserve">                                 </w:t>
      </w:r>
      <w:r w:rsidR="006B1AA3">
        <w:rPr>
          <w:rFonts w:ascii="Times New Roman" w:hAnsi="Times New Roman" w:cs="Times New Roman"/>
          <w:b/>
          <w:color w:val="FFFFFF"/>
          <w:sz w:val="20"/>
          <w:szCs w:val="20"/>
        </w:rPr>
        <w:t>№0</w:t>
      </w:r>
      <w:r w:rsidR="00E40B8A">
        <w:rPr>
          <w:rFonts w:ascii="Times New Roman" w:hAnsi="Times New Roman" w:cs="Times New Roman"/>
          <w:b/>
          <w:color w:val="FFFFFF"/>
          <w:sz w:val="20"/>
          <w:szCs w:val="20"/>
        </w:rPr>
        <w:t>4</w:t>
      </w:r>
      <w:r w:rsidR="006B1AA3">
        <w:rPr>
          <w:rFonts w:ascii="Times New Roman" w:hAnsi="Times New Roman" w:cs="Times New Roman"/>
          <w:b/>
          <w:color w:val="FFFFFF"/>
          <w:sz w:val="20"/>
          <w:szCs w:val="20"/>
        </w:rPr>
        <w:t xml:space="preserve">               </w:t>
      </w:r>
      <w:r w:rsidR="0035271E">
        <w:rPr>
          <w:rFonts w:ascii="Times New Roman" w:hAnsi="Times New Roman" w:cs="Times New Roman"/>
          <w:b/>
          <w:color w:val="FFFFFF"/>
          <w:sz w:val="20"/>
          <w:szCs w:val="20"/>
        </w:rPr>
        <w:t>20</w:t>
      </w:r>
      <w:r w:rsidR="006B1AA3">
        <w:rPr>
          <w:rFonts w:ascii="Times New Roman" w:hAnsi="Times New Roman" w:cs="Times New Roman"/>
          <w:b/>
          <w:color w:val="FFFFFF"/>
          <w:sz w:val="20"/>
          <w:szCs w:val="20"/>
        </w:rPr>
        <w:t>.</w:t>
      </w:r>
      <w:r w:rsidR="0035271E">
        <w:rPr>
          <w:rFonts w:ascii="Times New Roman" w:hAnsi="Times New Roman" w:cs="Times New Roman"/>
          <w:b/>
          <w:color w:val="FFFFFF"/>
          <w:sz w:val="20"/>
          <w:szCs w:val="20"/>
        </w:rPr>
        <w:t>12</w:t>
      </w:r>
      <w:r w:rsidR="000F3A55" w:rsidRPr="005277CE">
        <w:rPr>
          <w:rFonts w:ascii="Times New Roman" w:hAnsi="Times New Roman" w:cs="Times New Roman"/>
          <w:b/>
          <w:color w:val="FFFFFF"/>
          <w:sz w:val="20"/>
          <w:szCs w:val="20"/>
        </w:rPr>
        <w:t>.20</w:t>
      </w:r>
      <w:r w:rsidR="00194E0E">
        <w:rPr>
          <w:rFonts w:ascii="Times New Roman" w:hAnsi="Times New Roman" w:cs="Times New Roman"/>
          <w:b/>
          <w:color w:val="FFFFFF"/>
          <w:sz w:val="20"/>
          <w:szCs w:val="20"/>
        </w:rPr>
        <w:t>25</w:t>
      </w:r>
      <w:r w:rsidR="000F3A55" w:rsidRPr="005277CE">
        <w:rPr>
          <w:rFonts w:ascii="Times New Roman" w:hAnsi="Times New Roman" w:cs="Times New Roman"/>
          <w:b/>
          <w:color w:val="FFFFFF"/>
          <w:sz w:val="20"/>
          <w:szCs w:val="20"/>
        </w:rPr>
        <w:t xml:space="preserve">  года                      </w:t>
      </w:r>
      <w:r>
        <w:rPr>
          <w:rFonts w:ascii="Times New Roman" w:hAnsi="Times New Roman" w:cs="Times New Roman"/>
          <w:b/>
          <w:color w:val="FFFFFF"/>
          <w:sz w:val="20"/>
          <w:szCs w:val="20"/>
        </w:rPr>
        <w:t xml:space="preserve">                                                 </w:t>
      </w:r>
      <w:r w:rsidR="000F3A55" w:rsidRPr="005277CE">
        <w:rPr>
          <w:rFonts w:ascii="Times New Roman" w:hAnsi="Times New Roman" w:cs="Times New Roman"/>
          <w:b/>
          <w:color w:val="FFFFFF"/>
          <w:sz w:val="20"/>
          <w:szCs w:val="20"/>
        </w:rPr>
        <w:t xml:space="preserve"> РАСПРОСТРАНЯЕТСЯ БЕСПЛАТНО</w:t>
      </w:r>
    </w:p>
    <w:p w:rsidR="000F3A55" w:rsidRPr="000F3A55" w:rsidRDefault="000F3A55" w:rsidP="000F3A55">
      <w:pPr>
        <w:shd w:val="clear" w:color="auto" w:fill="0D0D0D"/>
        <w:spacing w:after="0"/>
        <w:ind w:left="-709" w:firstLine="709"/>
        <w:jc w:val="center"/>
        <w:rPr>
          <w:rFonts w:ascii="Times New Roman" w:hAnsi="Times New Roman" w:cs="Times New Roman"/>
          <w:b/>
          <w:i/>
        </w:rPr>
      </w:pPr>
      <w:r w:rsidRPr="000F3A55">
        <w:rPr>
          <w:rFonts w:ascii="Times New Roman" w:hAnsi="Times New Roman" w:cs="Times New Roman"/>
          <w:b/>
        </w:rPr>
        <w:t>_____________________________________________________________________________________</w:t>
      </w:r>
    </w:p>
    <w:p w:rsidR="000F3A55" w:rsidRDefault="000F3A55" w:rsidP="000F3A55">
      <w:pPr>
        <w:rPr>
          <w:rFonts w:ascii="Times New Roman" w:hAnsi="Times New Roman" w:cs="Times New Roman"/>
          <w:b/>
          <w:sz w:val="28"/>
          <w:szCs w:val="28"/>
        </w:rPr>
        <w:sectPr w:rsidR="000F3A55" w:rsidSect="00084140">
          <w:pgSz w:w="16838" w:h="11906" w:orient="landscape"/>
          <w:pgMar w:top="851" w:right="1134" w:bottom="850" w:left="1134" w:header="708" w:footer="708" w:gutter="0"/>
          <w:cols w:space="708"/>
          <w:docGrid w:linePitch="360"/>
        </w:sectPr>
      </w:pPr>
    </w:p>
    <w:p w:rsidR="0057121F" w:rsidRDefault="00E40B8A" w:rsidP="0035271E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ОБЪЯВЛЕНИЯ</w:t>
      </w:r>
    </w:p>
    <w:p w:rsidR="00E40B8A" w:rsidRDefault="00E40B8A" w:rsidP="00E40B8A">
      <w:pPr>
        <w:pStyle w:val="a9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23"/>
          <w:szCs w:val="23"/>
        </w:rPr>
      </w:pPr>
      <w:r>
        <w:rPr>
          <w:rFonts w:ascii="Tahoma" w:hAnsi="Tahoma" w:cs="Tahoma"/>
          <w:color w:val="333333"/>
          <w:sz w:val="23"/>
          <w:szCs w:val="23"/>
        </w:rPr>
        <w:t>Администрация Демьясского МО информирует Вас о необходимости провести </w:t>
      </w:r>
      <w:r>
        <w:rPr>
          <w:rFonts w:ascii="Tahoma" w:hAnsi="Tahoma" w:cs="Tahoma"/>
          <w:b/>
          <w:bCs/>
          <w:color w:val="333333"/>
          <w:sz w:val="23"/>
          <w:szCs w:val="23"/>
        </w:rPr>
        <w:t>покос травы на территории, прилегающей к вашему земельному участку.</w:t>
      </w:r>
    </w:p>
    <w:p w:rsidR="00E40B8A" w:rsidRDefault="00E40B8A" w:rsidP="00E40B8A">
      <w:pPr>
        <w:pStyle w:val="a9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23"/>
          <w:szCs w:val="23"/>
        </w:rPr>
      </w:pPr>
      <w:r>
        <w:rPr>
          <w:rFonts w:ascii="Tahoma" w:hAnsi="Tahoma" w:cs="Tahoma"/>
          <w:color w:val="333333"/>
          <w:sz w:val="23"/>
          <w:szCs w:val="23"/>
        </w:rPr>
        <w:t>Правообладатели земельных участков (собственники земельных участков, землепользователи, землевладельцы и арендаторы земельных участков), расположенных в границах населенных пунктов и на территориях общего пользования вне границ населенных пунктов, </w:t>
      </w:r>
      <w:r>
        <w:rPr>
          <w:rFonts w:ascii="Tahoma" w:hAnsi="Tahoma" w:cs="Tahoma"/>
          <w:b/>
          <w:bCs/>
          <w:color w:val="333333"/>
          <w:sz w:val="23"/>
          <w:szCs w:val="23"/>
        </w:rPr>
        <w:t>обязаны производить своевременную уборку мусора, сухой растительности и покос травы.</w:t>
      </w:r>
    </w:p>
    <w:p w:rsidR="00E40B8A" w:rsidRDefault="00E40B8A" w:rsidP="00E40B8A">
      <w:pPr>
        <w:pStyle w:val="a9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23"/>
          <w:szCs w:val="23"/>
        </w:rPr>
      </w:pPr>
      <w:r>
        <w:rPr>
          <w:rFonts w:ascii="Tahoma" w:hAnsi="Tahoma" w:cs="Tahoma"/>
          <w:b/>
          <w:bCs/>
          <w:color w:val="333333"/>
          <w:sz w:val="23"/>
          <w:szCs w:val="23"/>
        </w:rPr>
        <w:t>В соответствии со статьёй 14.7. </w:t>
      </w:r>
      <w:r>
        <w:rPr>
          <w:rFonts w:ascii="Tahoma" w:hAnsi="Tahoma" w:cs="Tahoma"/>
          <w:color w:val="333333"/>
          <w:sz w:val="23"/>
          <w:szCs w:val="23"/>
        </w:rPr>
        <w:t>«</w:t>
      </w:r>
      <w:r>
        <w:rPr>
          <w:rFonts w:ascii="Tahoma" w:hAnsi="Tahoma" w:cs="Tahoma"/>
          <w:b/>
          <w:bCs/>
          <w:color w:val="333333"/>
          <w:sz w:val="23"/>
          <w:szCs w:val="23"/>
        </w:rPr>
        <w:t>Неисполнение предусмотренной правилами благоустройства территорий муниципальных образований обязанности участия в содержании прилегающей территории»</w:t>
      </w:r>
      <w:r>
        <w:rPr>
          <w:rFonts w:ascii="Tahoma" w:hAnsi="Tahoma" w:cs="Tahoma"/>
          <w:color w:val="333333"/>
          <w:sz w:val="23"/>
          <w:szCs w:val="23"/>
        </w:rPr>
        <w:t> Закона Саратовской области «Об административных правонарушениях»,</w:t>
      </w:r>
    </w:p>
    <w:p w:rsidR="00E40B8A" w:rsidRDefault="00E40B8A" w:rsidP="00E40B8A">
      <w:pPr>
        <w:pStyle w:val="a9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23"/>
          <w:szCs w:val="23"/>
        </w:rPr>
      </w:pPr>
      <w:r>
        <w:rPr>
          <w:rFonts w:ascii="Tahoma" w:hAnsi="Tahoma" w:cs="Tahoma"/>
          <w:b/>
          <w:bCs/>
          <w:color w:val="333333"/>
          <w:sz w:val="23"/>
          <w:szCs w:val="23"/>
        </w:rPr>
        <w:lastRenderedPageBreak/>
        <w:t>«1.</w:t>
      </w:r>
      <w:r>
        <w:rPr>
          <w:rFonts w:ascii="Tahoma" w:hAnsi="Tahoma" w:cs="Tahoma"/>
          <w:color w:val="333333"/>
          <w:sz w:val="23"/>
          <w:szCs w:val="23"/>
        </w:rPr>
        <w:t> Неисполнение собственниками, иными законными владельцами зданий, строений, сооружений, земельных участков… обязанности участия в случаях и порядке, определенных правилами благоустройства территории муниципального образования, в содержании прилегающих территорий, выразившееся в невыполнении работ:</w:t>
      </w:r>
    </w:p>
    <w:p w:rsidR="00E40B8A" w:rsidRDefault="00E40B8A" w:rsidP="00E40B8A">
      <w:pPr>
        <w:pStyle w:val="a9"/>
        <w:shd w:val="clear" w:color="auto" w:fill="FFFFFF"/>
        <w:spacing w:before="0" w:beforeAutospacing="0" w:after="240" w:afterAutospacing="0"/>
        <w:rPr>
          <w:rFonts w:ascii="Tahoma" w:hAnsi="Tahoma" w:cs="Tahoma"/>
          <w:color w:val="333333"/>
          <w:sz w:val="23"/>
          <w:szCs w:val="23"/>
        </w:rPr>
      </w:pPr>
      <w:r>
        <w:rPr>
          <w:rFonts w:ascii="Tahoma" w:hAnsi="Tahoma" w:cs="Tahoma"/>
          <w:color w:val="333333"/>
          <w:sz w:val="23"/>
          <w:szCs w:val="23"/>
        </w:rPr>
        <w:t>- по покосу травостоя, сгребанию и уборке скошенной травы и листвы;</w:t>
      </w:r>
    </w:p>
    <w:p w:rsidR="00E40B8A" w:rsidRDefault="00E40B8A" w:rsidP="00E40B8A">
      <w:pPr>
        <w:pStyle w:val="a9"/>
        <w:shd w:val="clear" w:color="auto" w:fill="FFFFFF"/>
        <w:spacing w:before="0" w:beforeAutospacing="0" w:after="240" w:afterAutospacing="0"/>
        <w:rPr>
          <w:rFonts w:ascii="Tahoma" w:hAnsi="Tahoma" w:cs="Tahoma"/>
          <w:color w:val="333333"/>
          <w:sz w:val="23"/>
          <w:szCs w:val="23"/>
        </w:rPr>
      </w:pPr>
      <w:r>
        <w:rPr>
          <w:rFonts w:ascii="Tahoma" w:hAnsi="Tahoma" w:cs="Tahoma"/>
          <w:color w:val="333333"/>
          <w:sz w:val="23"/>
          <w:szCs w:val="23"/>
        </w:rPr>
        <w:t>- по обрезке сухих сучьев и мелкой суши кустарников и сбору срезанных ветвей, -</w:t>
      </w:r>
    </w:p>
    <w:p w:rsidR="00E40B8A" w:rsidRDefault="00E40B8A" w:rsidP="00E40B8A">
      <w:pPr>
        <w:pStyle w:val="a9"/>
        <w:shd w:val="clear" w:color="auto" w:fill="FFFFFF"/>
        <w:spacing w:before="0" w:beforeAutospacing="0" w:after="240" w:afterAutospacing="0"/>
        <w:rPr>
          <w:rFonts w:ascii="Tahoma" w:hAnsi="Tahoma" w:cs="Tahoma"/>
          <w:color w:val="333333"/>
          <w:sz w:val="23"/>
          <w:szCs w:val="23"/>
        </w:rPr>
      </w:pPr>
      <w:r>
        <w:rPr>
          <w:rFonts w:ascii="Tahoma" w:hAnsi="Tahoma" w:cs="Tahoma"/>
          <w:color w:val="333333"/>
          <w:sz w:val="23"/>
          <w:szCs w:val="23"/>
        </w:rPr>
        <w:t>влечет предупреждение или наложение административного штрафа на граждан в размере от одной тысячи до двух тысяч рублей; на должностных лиц - от четырех тысяч до шести тысяч рублей; на юридических лиц - от пятнадцати тысяч до сорока пяти тысяч рублей.</w:t>
      </w:r>
    </w:p>
    <w:p w:rsidR="00E40B8A" w:rsidRDefault="00E40B8A" w:rsidP="00E40B8A">
      <w:pPr>
        <w:pStyle w:val="a9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23"/>
          <w:szCs w:val="23"/>
        </w:rPr>
      </w:pPr>
      <w:r>
        <w:rPr>
          <w:rFonts w:ascii="Tahoma" w:hAnsi="Tahoma" w:cs="Tahoma"/>
          <w:b/>
          <w:bCs/>
          <w:color w:val="333333"/>
          <w:sz w:val="23"/>
          <w:szCs w:val="23"/>
        </w:rPr>
        <w:t>2</w:t>
      </w:r>
      <w:r>
        <w:rPr>
          <w:rFonts w:ascii="Tahoma" w:hAnsi="Tahoma" w:cs="Tahoma"/>
          <w:color w:val="333333"/>
          <w:sz w:val="23"/>
          <w:szCs w:val="23"/>
        </w:rPr>
        <w:t>. Повторное в течение одного года совершение административного правонарушения, предусмотренного </w:t>
      </w:r>
      <w:hyperlink r:id="rId6" w:anchor="P416" w:tooltip="1. Неисполнение собственниками, иными законными владельцами зданий, строений, сооружений, земельных участков (за исключением собственников, иных законных владельцев помещений в многоквартирных домах, земельные участки под которыми не образованы или образо" w:history="1">
        <w:r>
          <w:rPr>
            <w:rStyle w:val="a8"/>
            <w:color w:val="666666"/>
            <w:sz w:val="23"/>
            <w:szCs w:val="23"/>
          </w:rPr>
          <w:t>частью 1</w:t>
        </w:r>
      </w:hyperlink>
      <w:r>
        <w:rPr>
          <w:rFonts w:ascii="Tahoma" w:hAnsi="Tahoma" w:cs="Tahoma"/>
          <w:color w:val="333333"/>
          <w:sz w:val="23"/>
          <w:szCs w:val="23"/>
        </w:rPr>
        <w:t> настоящей статьи, -</w:t>
      </w:r>
    </w:p>
    <w:p w:rsidR="00E40B8A" w:rsidRDefault="00E40B8A" w:rsidP="00E40B8A">
      <w:pPr>
        <w:pStyle w:val="a9"/>
        <w:shd w:val="clear" w:color="auto" w:fill="FFFFFF"/>
        <w:spacing w:before="0" w:beforeAutospacing="0" w:after="240" w:afterAutospacing="0"/>
        <w:rPr>
          <w:rFonts w:ascii="Tahoma" w:hAnsi="Tahoma" w:cs="Tahoma"/>
          <w:color w:val="333333"/>
          <w:sz w:val="23"/>
          <w:szCs w:val="23"/>
        </w:rPr>
      </w:pPr>
      <w:r>
        <w:rPr>
          <w:rFonts w:ascii="Tahoma" w:hAnsi="Tahoma" w:cs="Tahoma"/>
          <w:color w:val="333333"/>
          <w:sz w:val="23"/>
          <w:szCs w:val="23"/>
        </w:rPr>
        <w:lastRenderedPageBreak/>
        <w:t>влечет наложение административного штрафа на граждан в размере от двух тысяч до четырех тысяч рублей; на должностных лиц - от семи тысяч до десяти тысяч рублей; на юридических лиц - от пятидесяти тысяч до восьмидесяти тысяч рублей».</w:t>
      </w:r>
    </w:p>
    <w:p w:rsidR="00E40B8A" w:rsidRDefault="00E40B8A" w:rsidP="00E40B8A">
      <w:pPr>
        <w:pStyle w:val="a9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23"/>
          <w:szCs w:val="23"/>
        </w:rPr>
      </w:pPr>
      <w:r>
        <w:rPr>
          <w:rFonts w:ascii="Tahoma" w:hAnsi="Tahoma" w:cs="Tahoma"/>
          <w:b/>
          <w:bCs/>
          <w:color w:val="333333"/>
          <w:sz w:val="23"/>
          <w:szCs w:val="23"/>
        </w:rPr>
        <w:t> </w:t>
      </w:r>
    </w:p>
    <w:p w:rsidR="00E40B8A" w:rsidRDefault="00E40B8A" w:rsidP="00E40B8A">
      <w:pPr>
        <w:pStyle w:val="a9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3"/>
          <w:szCs w:val="23"/>
        </w:rPr>
      </w:pPr>
      <w:r>
        <w:rPr>
          <w:rFonts w:ascii="Tahoma" w:hAnsi="Tahoma" w:cs="Tahoma"/>
          <w:b/>
          <w:bCs/>
          <w:color w:val="333333"/>
          <w:sz w:val="23"/>
          <w:szCs w:val="23"/>
        </w:rPr>
        <w:t>Не допускайте создания пожарной ситуации! Скашивайте траву регулярно!</w:t>
      </w:r>
    </w:p>
    <w:p w:rsidR="00E40B8A" w:rsidRDefault="00E40B8A" w:rsidP="00E40B8A">
      <w:pPr>
        <w:pStyle w:val="a9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3"/>
          <w:szCs w:val="23"/>
        </w:rPr>
      </w:pPr>
      <w:r>
        <w:rPr>
          <w:rFonts w:ascii="Tahoma" w:hAnsi="Tahoma" w:cs="Tahoma"/>
          <w:b/>
          <w:bCs/>
          <w:color w:val="333333"/>
          <w:sz w:val="23"/>
          <w:szCs w:val="23"/>
        </w:rPr>
        <w:t>Чистота села - дело каждого!</w:t>
      </w:r>
    </w:p>
    <w:p w:rsidR="00E40B8A" w:rsidRDefault="00E40B8A" w:rsidP="0035271E">
      <w:pPr>
        <w:rPr>
          <w:color w:val="000000"/>
          <w:sz w:val="27"/>
          <w:szCs w:val="27"/>
        </w:rPr>
      </w:pPr>
    </w:p>
    <w:p w:rsidR="00E40B8A" w:rsidRDefault="00E40B8A" w:rsidP="0035271E">
      <w:pPr>
        <w:rPr>
          <w:color w:val="000000"/>
          <w:sz w:val="27"/>
          <w:szCs w:val="27"/>
        </w:rPr>
      </w:pPr>
    </w:p>
    <w:p w:rsidR="00E40B8A" w:rsidRDefault="00E40B8A" w:rsidP="0035271E">
      <w:pPr>
        <w:rPr>
          <w:color w:val="000000"/>
          <w:sz w:val="27"/>
          <w:szCs w:val="27"/>
        </w:rPr>
      </w:pPr>
    </w:p>
    <w:p w:rsidR="00E40B8A" w:rsidRDefault="00E40B8A" w:rsidP="0035271E">
      <w:pPr>
        <w:rPr>
          <w:color w:val="000000"/>
          <w:sz w:val="27"/>
          <w:szCs w:val="27"/>
        </w:rPr>
      </w:pPr>
    </w:p>
    <w:p w:rsidR="00E40B8A" w:rsidRDefault="00E40B8A" w:rsidP="0035271E">
      <w:pPr>
        <w:rPr>
          <w:color w:val="000000"/>
          <w:sz w:val="27"/>
          <w:szCs w:val="27"/>
        </w:rPr>
      </w:pPr>
    </w:p>
    <w:p w:rsidR="00E40B8A" w:rsidRDefault="00E40B8A" w:rsidP="0035271E">
      <w:pPr>
        <w:rPr>
          <w:color w:val="000000"/>
          <w:sz w:val="27"/>
          <w:szCs w:val="27"/>
        </w:rPr>
      </w:pPr>
    </w:p>
    <w:p w:rsidR="00E40B8A" w:rsidRDefault="00E40B8A" w:rsidP="0035271E">
      <w:pPr>
        <w:rPr>
          <w:color w:val="000000"/>
          <w:sz w:val="27"/>
          <w:szCs w:val="27"/>
        </w:rPr>
      </w:pPr>
    </w:p>
    <w:p w:rsidR="00E40B8A" w:rsidRDefault="00E40B8A" w:rsidP="00E40B8A">
      <w:pPr>
        <w:pStyle w:val="a9"/>
        <w:shd w:val="clear" w:color="auto" w:fill="FEFEFE"/>
        <w:spacing w:before="213" w:beforeAutospacing="0" w:after="213" w:afterAutospacing="0"/>
        <w:rPr>
          <w:rFonts w:ascii="Arial" w:hAnsi="Arial" w:cs="Arial"/>
          <w:color w:val="18385A"/>
          <w:sz w:val="23"/>
          <w:szCs w:val="23"/>
        </w:rPr>
      </w:pPr>
      <w:r>
        <w:rPr>
          <w:rFonts w:ascii="Arial" w:hAnsi="Arial" w:cs="Arial"/>
          <w:color w:val="18385A"/>
          <w:sz w:val="23"/>
          <w:szCs w:val="23"/>
        </w:rPr>
        <w:t>БЕЗОПАСНОСТЬ ДЕТЕЙ!!!</w:t>
      </w:r>
    </w:p>
    <w:p w:rsidR="00E40B8A" w:rsidRDefault="00E40B8A" w:rsidP="00E40B8A">
      <w:pPr>
        <w:pStyle w:val="a9"/>
        <w:shd w:val="clear" w:color="auto" w:fill="FEFEFE"/>
        <w:spacing w:before="213" w:beforeAutospacing="0" w:after="213" w:afterAutospacing="0"/>
        <w:rPr>
          <w:rFonts w:ascii="Arial" w:hAnsi="Arial" w:cs="Arial"/>
          <w:color w:val="18385A"/>
          <w:sz w:val="23"/>
          <w:szCs w:val="23"/>
        </w:rPr>
      </w:pPr>
      <w:proofErr w:type="gramStart"/>
      <w:r>
        <w:rPr>
          <w:rFonts w:ascii="Arial" w:hAnsi="Arial" w:cs="Arial"/>
          <w:color w:val="18385A"/>
          <w:sz w:val="23"/>
          <w:szCs w:val="23"/>
        </w:rPr>
        <w:t>Дети (лица, не достигшие возраста 16 лет) не могут находиться в ночное время (с 22 часов до 6 часов следующего дня) без сопровождения родителей (лиц их заменяющих) или лиц, осуществляющих мероприятия с участием детей, в общественных местах, в том числе на улицах, стадионах, в парках, скверах, транспортных средствах общего пользования, на объектах (на территориях, в помещениях), которые предназначены для обеспечения</w:t>
      </w:r>
      <w:proofErr w:type="gramEnd"/>
      <w:r>
        <w:rPr>
          <w:rFonts w:ascii="Arial" w:hAnsi="Arial" w:cs="Arial"/>
          <w:color w:val="18385A"/>
          <w:sz w:val="23"/>
          <w:szCs w:val="23"/>
        </w:rPr>
        <w:t xml:space="preserve"> доступа к сети Интернет, а также для реализации услуг в сфере торговли и общественного питания (организациях или пунктах), для развлечений, досуга, где в установленном законом порядке предусмотрена розничная продажа алкогольной продукции.</w:t>
      </w:r>
    </w:p>
    <w:p w:rsidR="00E40B8A" w:rsidRDefault="00E40B8A" w:rsidP="00E40B8A">
      <w:pPr>
        <w:pStyle w:val="a9"/>
        <w:shd w:val="clear" w:color="auto" w:fill="FEFEFE"/>
        <w:spacing w:before="213" w:beforeAutospacing="0" w:after="213" w:afterAutospacing="0"/>
        <w:rPr>
          <w:rFonts w:ascii="Arial" w:hAnsi="Arial" w:cs="Arial"/>
          <w:color w:val="18385A"/>
          <w:sz w:val="23"/>
          <w:szCs w:val="23"/>
        </w:rPr>
      </w:pPr>
      <w:r>
        <w:rPr>
          <w:rFonts w:ascii="Arial" w:hAnsi="Arial" w:cs="Arial"/>
          <w:color w:val="18385A"/>
          <w:sz w:val="23"/>
          <w:szCs w:val="23"/>
        </w:rPr>
        <w:t xml:space="preserve">Несоблюдение установленных Законом Саратовской области требований к обеспечению родителями (лицами, их замещающими), лицами, осуществляющими мероприятия с участием детей мер по предупреждению причинения вреда здоровью детей, их </w:t>
      </w:r>
      <w:r>
        <w:rPr>
          <w:rFonts w:ascii="Arial" w:hAnsi="Arial" w:cs="Arial"/>
          <w:color w:val="18385A"/>
          <w:sz w:val="23"/>
          <w:szCs w:val="23"/>
        </w:rPr>
        <w:lastRenderedPageBreak/>
        <w:t>физическому, интеллектуальному, психическому, духовному и нравственному развитию влечет административную ответственность в соответствии с законодательством РФ.</w:t>
      </w:r>
    </w:p>
    <w:p w:rsidR="00E40B8A" w:rsidRDefault="00E40B8A" w:rsidP="00E40B8A">
      <w:pPr>
        <w:pStyle w:val="a9"/>
        <w:shd w:val="clear" w:color="auto" w:fill="FEFEFE"/>
        <w:spacing w:before="213" w:beforeAutospacing="0" w:after="213" w:afterAutospacing="0"/>
        <w:rPr>
          <w:rFonts w:ascii="Arial" w:hAnsi="Arial" w:cs="Arial"/>
          <w:color w:val="18385A"/>
          <w:sz w:val="23"/>
          <w:szCs w:val="23"/>
        </w:rPr>
      </w:pPr>
    </w:p>
    <w:p w:rsidR="00E40B8A" w:rsidRDefault="00E40B8A" w:rsidP="00E40B8A">
      <w:pPr>
        <w:pStyle w:val="a9"/>
        <w:shd w:val="clear" w:color="auto" w:fill="FEFEFE"/>
        <w:spacing w:before="213" w:beforeAutospacing="0" w:after="213" w:afterAutospacing="0"/>
        <w:rPr>
          <w:rFonts w:ascii="Arial" w:hAnsi="Arial" w:cs="Arial"/>
          <w:color w:val="18385A"/>
          <w:sz w:val="23"/>
          <w:szCs w:val="23"/>
        </w:rPr>
      </w:pPr>
    </w:p>
    <w:p w:rsidR="00E40B8A" w:rsidRDefault="00E40B8A" w:rsidP="00E40B8A">
      <w:pPr>
        <w:pStyle w:val="a9"/>
        <w:shd w:val="clear" w:color="auto" w:fill="FEFEFE"/>
        <w:spacing w:before="213" w:beforeAutospacing="0" w:after="213" w:afterAutospacing="0"/>
        <w:rPr>
          <w:rFonts w:ascii="Arial" w:hAnsi="Arial" w:cs="Arial"/>
          <w:color w:val="18385A"/>
          <w:sz w:val="23"/>
          <w:szCs w:val="23"/>
        </w:rPr>
      </w:pPr>
    </w:p>
    <w:p w:rsidR="00E40B8A" w:rsidRDefault="00E40B8A" w:rsidP="00E40B8A">
      <w:pPr>
        <w:pStyle w:val="a9"/>
        <w:shd w:val="clear" w:color="auto" w:fill="FEFEFE"/>
        <w:spacing w:before="213" w:beforeAutospacing="0" w:after="213" w:afterAutospacing="0"/>
        <w:rPr>
          <w:rFonts w:ascii="Arial" w:hAnsi="Arial" w:cs="Arial"/>
          <w:color w:val="18385A"/>
          <w:sz w:val="23"/>
          <w:szCs w:val="23"/>
        </w:rPr>
      </w:pPr>
    </w:p>
    <w:p w:rsidR="00E40B8A" w:rsidRDefault="00E40B8A" w:rsidP="00E40B8A">
      <w:pPr>
        <w:pStyle w:val="a9"/>
        <w:shd w:val="clear" w:color="auto" w:fill="FEFEFE"/>
        <w:spacing w:before="213" w:beforeAutospacing="0" w:after="213" w:afterAutospacing="0"/>
        <w:rPr>
          <w:rFonts w:ascii="Arial" w:hAnsi="Arial" w:cs="Arial"/>
          <w:color w:val="18385A"/>
          <w:sz w:val="23"/>
          <w:szCs w:val="23"/>
        </w:rPr>
      </w:pPr>
    </w:p>
    <w:p w:rsidR="00E40B8A" w:rsidRDefault="00E40B8A" w:rsidP="00E40B8A">
      <w:pPr>
        <w:pStyle w:val="a9"/>
        <w:shd w:val="clear" w:color="auto" w:fill="FEFEFE"/>
        <w:spacing w:before="213" w:beforeAutospacing="0" w:after="213" w:afterAutospacing="0"/>
        <w:rPr>
          <w:rFonts w:ascii="Arial" w:hAnsi="Arial" w:cs="Arial"/>
          <w:color w:val="18385A"/>
          <w:sz w:val="23"/>
          <w:szCs w:val="23"/>
        </w:rPr>
      </w:pPr>
    </w:p>
    <w:p w:rsidR="00E40B8A" w:rsidRDefault="00E40B8A" w:rsidP="00E40B8A">
      <w:pPr>
        <w:pStyle w:val="a9"/>
        <w:shd w:val="clear" w:color="auto" w:fill="FEFEFE"/>
        <w:spacing w:before="213" w:beforeAutospacing="0" w:after="213" w:afterAutospacing="0"/>
        <w:rPr>
          <w:rFonts w:ascii="Arial" w:hAnsi="Arial" w:cs="Arial"/>
          <w:color w:val="18385A"/>
          <w:sz w:val="23"/>
          <w:szCs w:val="23"/>
        </w:rPr>
      </w:pPr>
      <w:r>
        <w:rPr>
          <w:rFonts w:ascii="Arial" w:hAnsi="Arial" w:cs="Arial"/>
          <w:color w:val="18385A"/>
          <w:sz w:val="23"/>
          <w:szCs w:val="23"/>
        </w:rPr>
        <w:t>Извещение</w:t>
      </w:r>
    </w:p>
    <w:p w:rsidR="00E40B8A" w:rsidRPr="00EC7743" w:rsidRDefault="00E40B8A" w:rsidP="00E40B8A">
      <w:pPr>
        <w:spacing w:after="240" w:line="240" w:lineRule="auto"/>
        <w:jc w:val="both"/>
        <w:rPr>
          <w:rFonts w:ascii="Arial Narrow" w:eastAsia="Times New Roman" w:hAnsi="Arial Narrow" w:cs="Times New Roman"/>
          <w:color w:val="000000"/>
          <w:sz w:val="20"/>
          <w:szCs w:val="20"/>
        </w:rPr>
      </w:pPr>
      <w:r w:rsidRPr="00EC7743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Администрация Демьясского МО в соответствии с пунктом 5.1. статьи 10 Федерального закона от 24.07.2002г. № 101-ФЗ «Об обороте земель сельскохозяйственного назначения», </w:t>
      </w:r>
      <w:r w:rsidRPr="00EC7743">
        <w:rPr>
          <w:rFonts w:ascii="Arial Narrow" w:eastAsia="Times New Roman" w:hAnsi="Arial Narrow" w:cs="Times New Roman"/>
          <w:bCs/>
          <w:color w:val="000000"/>
          <w:sz w:val="20"/>
          <w:szCs w:val="20"/>
        </w:rPr>
        <w:t xml:space="preserve">извещает сельскохозяйственные организации и крестьянские (фермерские) хозяйства, использующие земельный участок, с кадастровым номером 64:10:090105:232, </w:t>
      </w:r>
      <w:r w:rsidRPr="00EC7743">
        <w:rPr>
          <w:rFonts w:ascii="Arial Narrow" w:hAnsi="Arial Narrow" w:cs="Arial"/>
          <w:bCs/>
          <w:color w:val="3B4256"/>
          <w:sz w:val="20"/>
          <w:szCs w:val="20"/>
          <w:shd w:val="clear" w:color="auto" w:fill="FFFFFF"/>
        </w:rPr>
        <w:t>о возможности земельного участка в аренду без проведения торгов в случае, если сельскохозяйственная организация или крестьянское (</w:t>
      </w:r>
      <w:proofErr w:type="gramStart"/>
      <w:r w:rsidRPr="00EC7743">
        <w:rPr>
          <w:rFonts w:ascii="Arial Narrow" w:hAnsi="Arial Narrow" w:cs="Arial"/>
          <w:bCs/>
          <w:color w:val="3B4256"/>
          <w:sz w:val="20"/>
          <w:szCs w:val="20"/>
          <w:shd w:val="clear" w:color="auto" w:fill="FFFFFF"/>
        </w:rPr>
        <w:t xml:space="preserve">фермерское) </w:t>
      </w:r>
      <w:proofErr w:type="gramEnd"/>
      <w:r w:rsidRPr="00EC7743">
        <w:rPr>
          <w:rFonts w:ascii="Arial Narrow" w:hAnsi="Arial Narrow" w:cs="Arial"/>
          <w:bCs/>
          <w:color w:val="3B4256"/>
          <w:sz w:val="20"/>
          <w:szCs w:val="20"/>
          <w:shd w:val="clear" w:color="auto" w:fill="FFFFFF"/>
        </w:rPr>
        <w:t>хозяйство обратились в орган местного самоуправления с заявлением о заключении договора купли-продажи или договора аренды такого земельного участка в течение трех месяцев с момента государственной регистрации права муниципальной собственности на такой земельный участок. </w:t>
      </w:r>
    </w:p>
    <w:p w:rsidR="00E40B8A" w:rsidRPr="00EC7743" w:rsidRDefault="00E40B8A" w:rsidP="00E40B8A">
      <w:pPr>
        <w:spacing w:after="240" w:line="240" w:lineRule="auto"/>
        <w:jc w:val="both"/>
        <w:rPr>
          <w:rFonts w:ascii="Arial Narrow" w:eastAsia="Times New Roman" w:hAnsi="Arial Narrow" w:cs="Times New Roman"/>
          <w:color w:val="000000"/>
          <w:sz w:val="20"/>
          <w:szCs w:val="20"/>
        </w:rPr>
      </w:pPr>
      <w:r w:rsidRPr="00EC7743">
        <w:rPr>
          <w:rFonts w:ascii="Arial Narrow" w:eastAsia="Times New Roman" w:hAnsi="Arial Narrow" w:cs="Times New Roman"/>
          <w:color w:val="000000"/>
          <w:sz w:val="20"/>
          <w:szCs w:val="20"/>
        </w:rPr>
        <w:lastRenderedPageBreak/>
        <w:br/>
        <w:t xml:space="preserve">Для заключения договора аренды или купли-продажи </w:t>
      </w:r>
      <w:r w:rsidRPr="00EC7743">
        <w:rPr>
          <w:rFonts w:ascii="Arial Narrow" w:eastAsia="Times New Roman" w:hAnsi="Arial Narrow" w:cs="Times New Roman"/>
          <w:bCs/>
          <w:color w:val="000000"/>
          <w:sz w:val="20"/>
          <w:szCs w:val="20"/>
        </w:rPr>
        <w:t>необходимо в течение трех месяцев с момента возникновения права муниципальной собственности</w:t>
      </w:r>
      <w:r w:rsidRPr="00EC7743">
        <w:rPr>
          <w:rFonts w:ascii="Arial Narrow" w:eastAsia="Times New Roman" w:hAnsi="Arial Narrow" w:cs="Times New Roman"/>
          <w:color w:val="000000"/>
          <w:sz w:val="20"/>
          <w:szCs w:val="20"/>
        </w:rPr>
        <w:t>, т.е. до 08.12</w:t>
      </w:r>
      <w:bookmarkStart w:id="0" w:name="_GoBack"/>
      <w:bookmarkEnd w:id="0"/>
      <w:r w:rsidRPr="00EC7743">
        <w:rPr>
          <w:rFonts w:ascii="Arial Narrow" w:eastAsia="Times New Roman" w:hAnsi="Arial Narrow" w:cs="Times New Roman"/>
          <w:color w:val="000000"/>
          <w:sz w:val="20"/>
          <w:szCs w:val="20"/>
        </w:rPr>
        <w:t>.2025г</w:t>
      </w:r>
      <w:proofErr w:type="gramStart"/>
      <w:r w:rsidRPr="00EC7743">
        <w:rPr>
          <w:rFonts w:ascii="Arial Narrow" w:eastAsia="Times New Roman" w:hAnsi="Arial Narrow" w:cs="Times New Roman"/>
          <w:color w:val="000000"/>
          <w:sz w:val="20"/>
          <w:szCs w:val="20"/>
        </w:rPr>
        <w:t>.о</w:t>
      </w:r>
      <w:proofErr w:type="gramEnd"/>
      <w:r w:rsidRPr="00EC7743">
        <w:rPr>
          <w:rFonts w:ascii="Arial Narrow" w:eastAsia="Times New Roman" w:hAnsi="Arial Narrow" w:cs="Times New Roman"/>
          <w:color w:val="000000"/>
          <w:sz w:val="20"/>
          <w:szCs w:val="20"/>
        </w:rPr>
        <w:t>братиться с заявлением</w:t>
      </w:r>
      <w:r w:rsidRPr="00EC7743">
        <w:rPr>
          <w:rFonts w:ascii="Arial Narrow" w:eastAsia="Times New Roman" w:hAnsi="Arial Narrow" w:cs="Times New Roman"/>
          <w:bCs/>
          <w:color w:val="000000"/>
          <w:sz w:val="20"/>
          <w:szCs w:val="20"/>
        </w:rPr>
        <w:t xml:space="preserve"> в Администрацию Демьясского МО</w:t>
      </w:r>
      <w:r w:rsidRPr="00EC7743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по адресу: </w:t>
      </w:r>
      <w:r w:rsidRPr="00EC7743">
        <w:rPr>
          <w:rFonts w:ascii="Arial Narrow" w:hAnsi="Arial Narrow" w:cs="Arial"/>
          <w:color w:val="35383B"/>
          <w:sz w:val="20"/>
          <w:szCs w:val="20"/>
          <w:shd w:val="clear" w:color="auto" w:fill="E6E6E6"/>
        </w:rPr>
        <w:t>413470, Саратовская область, Дергачевский район, село Демьяс, Молодежная ул., д. 1</w:t>
      </w:r>
      <w:r w:rsidRPr="00EC7743">
        <w:rPr>
          <w:rStyle w:val="longcopy"/>
          <w:rFonts w:ascii="Arial Narrow" w:hAnsi="Arial Narrow" w:cs="Arial"/>
          <w:color w:val="35383B"/>
          <w:sz w:val="20"/>
          <w:szCs w:val="20"/>
          <w:shd w:val="clear" w:color="auto" w:fill="E6E6E6"/>
        </w:rPr>
        <w:t>5 </w:t>
      </w:r>
      <w:r w:rsidRPr="00EC7743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, телефон для справок  </w:t>
      </w:r>
      <w:r w:rsidRPr="00EC7743">
        <w:rPr>
          <w:rFonts w:ascii="Arial Narrow" w:eastAsia="Times New Roman" w:hAnsi="Arial Narrow" w:cs="Times New Roman"/>
          <w:bCs/>
          <w:color w:val="000000"/>
          <w:sz w:val="20"/>
          <w:szCs w:val="20"/>
        </w:rPr>
        <w:t>8 (84563) 43321</w:t>
      </w:r>
      <w:r w:rsidRPr="00EC7743">
        <w:rPr>
          <w:rFonts w:ascii="Arial Narrow" w:eastAsia="Times New Roman" w:hAnsi="Arial Narrow" w:cs="Times New Roman"/>
          <w:color w:val="000000"/>
          <w:sz w:val="20"/>
          <w:szCs w:val="20"/>
        </w:rPr>
        <w:t>.</w:t>
      </w:r>
    </w:p>
    <w:p w:rsidR="00E40B8A" w:rsidRDefault="00E40B8A" w:rsidP="00E40B8A">
      <w:pPr>
        <w:pStyle w:val="a9"/>
        <w:shd w:val="clear" w:color="auto" w:fill="FEFEFE"/>
        <w:spacing w:before="213" w:beforeAutospacing="0" w:after="213" w:afterAutospacing="0"/>
        <w:rPr>
          <w:rFonts w:ascii="Arial" w:hAnsi="Arial" w:cs="Arial"/>
          <w:color w:val="18385A"/>
          <w:sz w:val="23"/>
          <w:szCs w:val="23"/>
        </w:rPr>
      </w:pPr>
    </w:p>
    <w:p w:rsidR="00E40B8A" w:rsidRDefault="00E40B8A" w:rsidP="00E40B8A">
      <w:pPr>
        <w:pStyle w:val="a9"/>
        <w:shd w:val="clear" w:color="auto" w:fill="FEFEFE"/>
        <w:spacing w:before="213" w:beforeAutospacing="0" w:after="213" w:afterAutospacing="0"/>
        <w:rPr>
          <w:rFonts w:ascii="Arial" w:hAnsi="Arial" w:cs="Arial"/>
          <w:color w:val="18385A"/>
          <w:sz w:val="23"/>
          <w:szCs w:val="23"/>
        </w:rPr>
      </w:pPr>
    </w:p>
    <w:p w:rsidR="00E40B8A" w:rsidRDefault="00E40B8A" w:rsidP="00E40B8A">
      <w:pPr>
        <w:pStyle w:val="a9"/>
        <w:shd w:val="clear" w:color="auto" w:fill="FEFEFE"/>
        <w:spacing w:before="213" w:beforeAutospacing="0" w:after="213" w:afterAutospacing="0"/>
        <w:rPr>
          <w:rFonts w:ascii="Arial" w:hAnsi="Arial" w:cs="Arial"/>
          <w:color w:val="18385A"/>
          <w:sz w:val="23"/>
          <w:szCs w:val="23"/>
        </w:rPr>
      </w:pPr>
    </w:p>
    <w:p w:rsidR="00E40B8A" w:rsidRDefault="00E40B8A" w:rsidP="00E40B8A">
      <w:pPr>
        <w:pStyle w:val="a9"/>
        <w:shd w:val="clear" w:color="auto" w:fill="FEFEFE"/>
        <w:spacing w:before="213" w:beforeAutospacing="0" w:after="213" w:afterAutospacing="0"/>
        <w:rPr>
          <w:rFonts w:ascii="Arial" w:hAnsi="Arial" w:cs="Arial"/>
          <w:color w:val="18385A"/>
          <w:sz w:val="23"/>
          <w:szCs w:val="23"/>
        </w:rPr>
      </w:pPr>
    </w:p>
    <w:p w:rsidR="00E40B8A" w:rsidRDefault="00E40B8A" w:rsidP="00E40B8A">
      <w:pPr>
        <w:pStyle w:val="a9"/>
        <w:shd w:val="clear" w:color="auto" w:fill="FEFEFE"/>
        <w:spacing w:before="213" w:beforeAutospacing="0" w:after="213" w:afterAutospacing="0"/>
        <w:rPr>
          <w:rFonts w:ascii="Arial" w:hAnsi="Arial" w:cs="Arial"/>
          <w:color w:val="18385A"/>
          <w:sz w:val="23"/>
          <w:szCs w:val="23"/>
        </w:rPr>
      </w:pPr>
    </w:p>
    <w:p w:rsidR="00E40B8A" w:rsidRDefault="00E40B8A" w:rsidP="00E40B8A">
      <w:pPr>
        <w:pStyle w:val="a9"/>
        <w:shd w:val="clear" w:color="auto" w:fill="FEFEFE"/>
        <w:spacing w:before="213" w:beforeAutospacing="0" w:after="213" w:afterAutospacing="0"/>
        <w:rPr>
          <w:rFonts w:ascii="Arial" w:hAnsi="Arial" w:cs="Arial"/>
          <w:color w:val="18385A"/>
          <w:sz w:val="23"/>
          <w:szCs w:val="23"/>
        </w:rPr>
      </w:pPr>
    </w:p>
    <w:p w:rsidR="00E40B8A" w:rsidRDefault="00E40B8A" w:rsidP="00E40B8A">
      <w:pPr>
        <w:pStyle w:val="a9"/>
        <w:shd w:val="clear" w:color="auto" w:fill="FEFEFE"/>
        <w:spacing w:before="213" w:beforeAutospacing="0" w:after="213" w:afterAutospacing="0"/>
        <w:rPr>
          <w:rFonts w:ascii="Arial" w:hAnsi="Arial" w:cs="Arial"/>
          <w:color w:val="18385A"/>
          <w:sz w:val="23"/>
          <w:szCs w:val="23"/>
        </w:rPr>
      </w:pPr>
    </w:p>
    <w:p w:rsidR="00E40B8A" w:rsidRDefault="00E40B8A" w:rsidP="00E40B8A">
      <w:pPr>
        <w:pStyle w:val="a9"/>
        <w:shd w:val="clear" w:color="auto" w:fill="FEFEFE"/>
        <w:spacing w:before="213" w:beforeAutospacing="0" w:after="213" w:afterAutospacing="0"/>
        <w:rPr>
          <w:rFonts w:ascii="Arial" w:hAnsi="Arial" w:cs="Arial"/>
          <w:color w:val="18385A"/>
          <w:sz w:val="23"/>
          <w:szCs w:val="23"/>
        </w:rPr>
      </w:pPr>
    </w:p>
    <w:p w:rsidR="00E40B8A" w:rsidRDefault="00E40B8A" w:rsidP="00E40B8A">
      <w:pPr>
        <w:pStyle w:val="a9"/>
        <w:shd w:val="clear" w:color="auto" w:fill="FEFEFE"/>
        <w:spacing w:before="213" w:beforeAutospacing="0" w:after="213" w:afterAutospacing="0"/>
        <w:rPr>
          <w:rFonts w:ascii="Arial" w:hAnsi="Arial" w:cs="Arial"/>
          <w:color w:val="18385A"/>
          <w:sz w:val="23"/>
          <w:szCs w:val="23"/>
        </w:rPr>
      </w:pPr>
    </w:p>
    <w:p w:rsidR="00E40B8A" w:rsidRDefault="00E40B8A" w:rsidP="00E40B8A">
      <w:pPr>
        <w:pStyle w:val="a9"/>
        <w:shd w:val="clear" w:color="auto" w:fill="FEFEFE"/>
        <w:spacing w:before="213" w:beforeAutospacing="0" w:after="213" w:afterAutospacing="0"/>
        <w:rPr>
          <w:rFonts w:ascii="Arial" w:hAnsi="Arial" w:cs="Arial"/>
          <w:color w:val="18385A"/>
          <w:sz w:val="23"/>
          <w:szCs w:val="23"/>
        </w:rPr>
      </w:pPr>
    </w:p>
    <w:p w:rsidR="00E40B8A" w:rsidRDefault="00E40B8A" w:rsidP="0035271E">
      <w:pPr>
        <w:rPr>
          <w:color w:val="000000"/>
          <w:sz w:val="27"/>
          <w:szCs w:val="27"/>
        </w:rPr>
      </w:pPr>
    </w:p>
    <w:p w:rsidR="00E40B8A" w:rsidRDefault="00E40B8A" w:rsidP="0035271E">
      <w:pPr>
        <w:rPr>
          <w:color w:val="000000"/>
          <w:sz w:val="27"/>
          <w:szCs w:val="27"/>
        </w:rPr>
      </w:pPr>
    </w:p>
    <w:p w:rsidR="00E40B8A" w:rsidRDefault="00E40B8A" w:rsidP="0035271E">
      <w:pPr>
        <w:rPr>
          <w:rFonts w:ascii="Times New Roman" w:hAnsi="Times New Roman" w:cs="Times New Roman"/>
        </w:rPr>
      </w:pPr>
    </w:p>
    <w:p w:rsidR="005277CE" w:rsidRDefault="005277CE" w:rsidP="00EE24DB">
      <w:pPr>
        <w:shd w:val="clear" w:color="auto" w:fill="BFBFBF"/>
        <w:tabs>
          <w:tab w:val="left" w:pos="1964"/>
          <w:tab w:val="left" w:pos="10697"/>
        </w:tabs>
        <w:ind w:left="-709" w:firstLine="709"/>
        <w:rPr>
          <w:b/>
          <w:i/>
          <w:color w:val="0D0D0D"/>
          <w:sz w:val="20"/>
          <w:szCs w:val="20"/>
        </w:rPr>
        <w:sectPr w:rsidR="005277CE" w:rsidSect="00D670D7">
          <w:type w:val="continuous"/>
          <w:pgSz w:w="16838" w:h="11906" w:orient="landscape"/>
          <w:pgMar w:top="709" w:right="1134" w:bottom="426" w:left="1134" w:header="708" w:footer="708" w:gutter="0"/>
          <w:cols w:num="3" w:space="268"/>
          <w:docGrid w:linePitch="360"/>
        </w:sectPr>
      </w:pPr>
    </w:p>
    <w:p w:rsidR="00EE24DB" w:rsidRPr="005277CE" w:rsidRDefault="00EE24DB" w:rsidP="005277CE">
      <w:pPr>
        <w:shd w:val="clear" w:color="auto" w:fill="BFBFBF"/>
        <w:tabs>
          <w:tab w:val="left" w:pos="1964"/>
          <w:tab w:val="left" w:pos="10697"/>
        </w:tabs>
        <w:spacing w:after="0"/>
        <w:ind w:left="-709" w:firstLine="709"/>
        <w:rPr>
          <w:rFonts w:ascii="Times New Roman" w:hAnsi="Times New Roman" w:cs="Times New Roman"/>
          <w:b/>
          <w:color w:val="0D0D0D"/>
          <w:sz w:val="18"/>
          <w:szCs w:val="18"/>
        </w:rPr>
      </w:pPr>
      <w:r w:rsidRPr="005277CE">
        <w:rPr>
          <w:rFonts w:ascii="Times New Roman" w:hAnsi="Times New Roman" w:cs="Times New Roman"/>
          <w:b/>
          <w:i/>
          <w:color w:val="0D0D0D"/>
          <w:sz w:val="18"/>
          <w:szCs w:val="18"/>
        </w:rPr>
        <w:lastRenderedPageBreak/>
        <w:t>Главный редактор</w:t>
      </w:r>
      <w:r w:rsidRPr="005277CE">
        <w:rPr>
          <w:rFonts w:ascii="Times New Roman" w:hAnsi="Times New Roman" w:cs="Times New Roman"/>
          <w:b/>
          <w:i/>
          <w:color w:val="0D0D0D"/>
          <w:sz w:val="18"/>
          <w:szCs w:val="18"/>
        </w:rPr>
        <w:tab/>
        <w:t xml:space="preserve">                        </w:t>
      </w:r>
      <w:r w:rsidRPr="005277CE">
        <w:rPr>
          <w:rFonts w:ascii="Times New Roman" w:hAnsi="Times New Roman" w:cs="Times New Roman"/>
          <w:b/>
          <w:color w:val="0D0D0D"/>
          <w:sz w:val="18"/>
          <w:szCs w:val="18"/>
        </w:rPr>
        <w:t>Учредитель:</w:t>
      </w:r>
      <w:r w:rsidRPr="005277CE">
        <w:rPr>
          <w:rFonts w:ascii="Times New Roman" w:hAnsi="Times New Roman" w:cs="Times New Roman"/>
          <w:b/>
          <w:i/>
          <w:color w:val="0D0D0D"/>
          <w:sz w:val="18"/>
          <w:szCs w:val="18"/>
        </w:rPr>
        <w:t xml:space="preserve">                            </w:t>
      </w:r>
      <w:r w:rsidRPr="005277CE">
        <w:rPr>
          <w:rFonts w:ascii="Times New Roman" w:hAnsi="Times New Roman" w:cs="Times New Roman"/>
          <w:b/>
          <w:color w:val="0D0D0D"/>
          <w:sz w:val="18"/>
          <w:szCs w:val="18"/>
        </w:rPr>
        <w:t xml:space="preserve">                       Адрес редакции, издателя:</w:t>
      </w:r>
      <w:r w:rsidRPr="005277CE">
        <w:rPr>
          <w:rFonts w:ascii="Times New Roman" w:hAnsi="Times New Roman" w:cs="Times New Roman"/>
          <w:b/>
          <w:color w:val="0D0D0D"/>
          <w:sz w:val="18"/>
          <w:szCs w:val="18"/>
        </w:rPr>
        <w:tab/>
        <w:t xml:space="preserve">Официальный сайт администрации </w:t>
      </w:r>
    </w:p>
    <w:p w:rsidR="00EE24DB" w:rsidRPr="005277CE" w:rsidRDefault="00EE24DB" w:rsidP="005277CE">
      <w:pPr>
        <w:shd w:val="clear" w:color="auto" w:fill="BFBFBF"/>
        <w:tabs>
          <w:tab w:val="left" w:pos="1964"/>
          <w:tab w:val="left" w:pos="10697"/>
        </w:tabs>
        <w:spacing w:after="0"/>
        <w:ind w:left="-709" w:firstLine="709"/>
        <w:rPr>
          <w:rFonts w:ascii="Times New Roman" w:hAnsi="Times New Roman" w:cs="Times New Roman"/>
          <w:b/>
          <w:color w:val="0D0D0D"/>
          <w:sz w:val="18"/>
          <w:szCs w:val="18"/>
        </w:rPr>
      </w:pPr>
      <w:r w:rsidRPr="005277CE">
        <w:rPr>
          <w:rFonts w:ascii="Times New Roman" w:hAnsi="Times New Roman" w:cs="Times New Roman"/>
          <w:b/>
          <w:i/>
          <w:color w:val="0D0D0D"/>
          <w:sz w:val="18"/>
          <w:szCs w:val="18"/>
        </w:rPr>
        <w:t xml:space="preserve">Власов В.В.               </w:t>
      </w:r>
      <w:r w:rsidR="005277CE">
        <w:rPr>
          <w:rFonts w:ascii="Times New Roman" w:hAnsi="Times New Roman" w:cs="Times New Roman"/>
          <w:b/>
          <w:i/>
          <w:color w:val="0D0D0D"/>
          <w:sz w:val="18"/>
          <w:szCs w:val="18"/>
        </w:rPr>
        <w:t xml:space="preserve">              </w:t>
      </w:r>
      <w:r w:rsidRPr="005277CE">
        <w:rPr>
          <w:rFonts w:ascii="Times New Roman" w:hAnsi="Times New Roman" w:cs="Times New Roman"/>
          <w:b/>
          <w:i/>
          <w:color w:val="0D0D0D"/>
          <w:sz w:val="18"/>
          <w:szCs w:val="18"/>
        </w:rPr>
        <w:t xml:space="preserve">  </w:t>
      </w:r>
      <w:r w:rsidRPr="005277CE">
        <w:rPr>
          <w:rFonts w:ascii="Times New Roman" w:hAnsi="Times New Roman" w:cs="Times New Roman"/>
          <w:b/>
          <w:color w:val="0D0D0D"/>
          <w:sz w:val="18"/>
          <w:szCs w:val="18"/>
        </w:rPr>
        <w:t xml:space="preserve">Совет  Демьясского                                           </w:t>
      </w:r>
      <w:r w:rsidRPr="005277CE">
        <w:rPr>
          <w:rFonts w:ascii="Times New Roman" w:hAnsi="Times New Roman" w:cs="Times New Roman"/>
          <w:color w:val="0D0D0D"/>
          <w:sz w:val="18"/>
          <w:szCs w:val="18"/>
        </w:rPr>
        <w:t>413470.. Саратовская область</w:t>
      </w:r>
      <w:r w:rsidRPr="005277CE">
        <w:rPr>
          <w:rFonts w:ascii="Times New Roman" w:hAnsi="Times New Roman" w:cs="Times New Roman"/>
          <w:color w:val="0D0D0D"/>
          <w:sz w:val="18"/>
          <w:szCs w:val="18"/>
        </w:rPr>
        <w:tab/>
      </w:r>
      <w:r w:rsidRPr="005277CE">
        <w:rPr>
          <w:rFonts w:ascii="Times New Roman" w:hAnsi="Times New Roman" w:cs="Times New Roman"/>
          <w:b/>
          <w:color w:val="0D0D0D"/>
          <w:sz w:val="18"/>
          <w:szCs w:val="18"/>
        </w:rPr>
        <w:t>Дергачевского муниципального района</w:t>
      </w:r>
    </w:p>
    <w:p w:rsidR="00EE24DB" w:rsidRPr="005277CE" w:rsidRDefault="00EE24DB" w:rsidP="005277CE">
      <w:pPr>
        <w:shd w:val="clear" w:color="auto" w:fill="BFBFBF"/>
        <w:tabs>
          <w:tab w:val="left" w:pos="1964"/>
        </w:tabs>
        <w:spacing w:after="0"/>
        <w:ind w:left="-709" w:firstLine="709"/>
        <w:rPr>
          <w:rFonts w:ascii="Times New Roman" w:hAnsi="Times New Roman" w:cs="Times New Roman"/>
          <w:b/>
          <w:color w:val="0D0D0D"/>
          <w:sz w:val="18"/>
          <w:szCs w:val="18"/>
        </w:rPr>
      </w:pPr>
      <w:r w:rsidRPr="005277CE">
        <w:rPr>
          <w:rFonts w:ascii="Times New Roman" w:hAnsi="Times New Roman" w:cs="Times New Roman"/>
          <w:b/>
          <w:color w:val="0D0D0D"/>
          <w:sz w:val="18"/>
          <w:szCs w:val="18"/>
        </w:rPr>
        <w:tab/>
      </w:r>
      <w:r w:rsidR="005277CE">
        <w:rPr>
          <w:rFonts w:ascii="Times New Roman" w:hAnsi="Times New Roman" w:cs="Times New Roman"/>
          <w:b/>
          <w:color w:val="0D0D0D"/>
          <w:sz w:val="18"/>
          <w:szCs w:val="18"/>
        </w:rPr>
        <w:t xml:space="preserve">        </w:t>
      </w:r>
      <w:r w:rsidRPr="005277CE">
        <w:rPr>
          <w:rFonts w:ascii="Times New Roman" w:hAnsi="Times New Roman" w:cs="Times New Roman"/>
          <w:b/>
          <w:color w:val="0D0D0D"/>
          <w:sz w:val="18"/>
          <w:szCs w:val="18"/>
        </w:rPr>
        <w:t xml:space="preserve">муниципального образования                        </w:t>
      </w:r>
      <w:r w:rsidRPr="005277CE">
        <w:rPr>
          <w:rFonts w:ascii="Times New Roman" w:hAnsi="Times New Roman" w:cs="Times New Roman"/>
          <w:color w:val="0D0D0D"/>
          <w:sz w:val="18"/>
          <w:szCs w:val="18"/>
        </w:rPr>
        <w:t>Дергачевский район</w:t>
      </w:r>
      <w:r w:rsidRPr="005277CE">
        <w:rPr>
          <w:rFonts w:ascii="Times New Roman" w:hAnsi="Times New Roman" w:cs="Times New Roman"/>
          <w:b/>
          <w:color w:val="0D0D0D"/>
          <w:sz w:val="18"/>
          <w:szCs w:val="18"/>
        </w:rPr>
        <w:t xml:space="preserve">       </w:t>
      </w:r>
    </w:p>
    <w:p w:rsidR="00EE24DB" w:rsidRPr="005277CE" w:rsidRDefault="00EE24DB" w:rsidP="005277CE">
      <w:pPr>
        <w:shd w:val="clear" w:color="auto" w:fill="BFBFBF"/>
        <w:tabs>
          <w:tab w:val="left" w:pos="6471"/>
          <w:tab w:val="left" w:pos="10716"/>
        </w:tabs>
        <w:spacing w:after="0"/>
        <w:ind w:left="-709" w:firstLine="709"/>
        <w:rPr>
          <w:rFonts w:ascii="Times New Roman" w:hAnsi="Times New Roman" w:cs="Times New Roman"/>
          <w:b/>
          <w:color w:val="0D0D0D"/>
          <w:sz w:val="18"/>
          <w:szCs w:val="18"/>
        </w:rPr>
      </w:pPr>
      <w:r w:rsidRPr="005277CE">
        <w:rPr>
          <w:rFonts w:ascii="Times New Roman" w:hAnsi="Times New Roman" w:cs="Times New Roman"/>
          <w:b/>
          <w:color w:val="0D0D0D"/>
          <w:sz w:val="18"/>
          <w:szCs w:val="18"/>
        </w:rPr>
        <w:t>Тираж</w:t>
      </w:r>
      <w:r w:rsidRPr="005277CE">
        <w:rPr>
          <w:rFonts w:ascii="Times New Roman" w:hAnsi="Times New Roman" w:cs="Times New Roman"/>
          <w:b/>
          <w:i/>
          <w:color w:val="0D0D0D"/>
          <w:sz w:val="18"/>
          <w:szCs w:val="18"/>
        </w:rPr>
        <w:t xml:space="preserve"> </w:t>
      </w:r>
      <w:r w:rsidRPr="005277CE">
        <w:rPr>
          <w:rFonts w:ascii="Times New Roman" w:hAnsi="Times New Roman" w:cs="Times New Roman"/>
          <w:b/>
          <w:color w:val="0D0D0D"/>
          <w:sz w:val="18"/>
          <w:szCs w:val="18"/>
        </w:rPr>
        <w:t xml:space="preserve"> 10</w:t>
      </w:r>
      <w:r w:rsidRPr="005277CE">
        <w:rPr>
          <w:rFonts w:ascii="Times New Roman" w:hAnsi="Times New Roman" w:cs="Times New Roman"/>
          <w:b/>
          <w:i/>
          <w:color w:val="0D0D0D"/>
          <w:sz w:val="18"/>
          <w:szCs w:val="18"/>
        </w:rPr>
        <w:t xml:space="preserve">  </w:t>
      </w:r>
      <w:r w:rsidRPr="005277CE">
        <w:rPr>
          <w:rFonts w:ascii="Times New Roman" w:hAnsi="Times New Roman" w:cs="Times New Roman"/>
          <w:b/>
          <w:color w:val="0D0D0D"/>
          <w:sz w:val="18"/>
          <w:szCs w:val="18"/>
        </w:rPr>
        <w:t>экз.</w:t>
      </w:r>
      <w:r w:rsidRPr="005277CE">
        <w:rPr>
          <w:rFonts w:ascii="Times New Roman" w:hAnsi="Times New Roman" w:cs="Times New Roman"/>
          <w:b/>
          <w:i/>
          <w:color w:val="0D0D0D"/>
          <w:sz w:val="18"/>
          <w:szCs w:val="18"/>
        </w:rPr>
        <w:t xml:space="preserve">                         </w:t>
      </w:r>
      <w:r w:rsidRPr="005277CE">
        <w:rPr>
          <w:rFonts w:ascii="Times New Roman" w:hAnsi="Times New Roman" w:cs="Times New Roman"/>
          <w:b/>
          <w:color w:val="0D0D0D"/>
          <w:sz w:val="18"/>
          <w:szCs w:val="18"/>
        </w:rPr>
        <w:t xml:space="preserve">Дергачевского муниципального   </w:t>
      </w:r>
      <w:r w:rsidRPr="005277CE">
        <w:rPr>
          <w:rFonts w:ascii="Times New Roman" w:hAnsi="Times New Roman" w:cs="Times New Roman"/>
          <w:b/>
          <w:i/>
          <w:color w:val="0D0D0D"/>
          <w:sz w:val="18"/>
          <w:szCs w:val="18"/>
        </w:rPr>
        <w:t xml:space="preserve">                 </w:t>
      </w:r>
      <w:r w:rsidRPr="005277CE">
        <w:rPr>
          <w:rFonts w:ascii="Times New Roman" w:hAnsi="Times New Roman" w:cs="Times New Roman"/>
          <w:color w:val="0D0D0D"/>
          <w:sz w:val="18"/>
          <w:szCs w:val="18"/>
        </w:rPr>
        <w:t>с. Демьяс</w:t>
      </w:r>
      <w:r w:rsidRPr="005277CE">
        <w:rPr>
          <w:rFonts w:ascii="Times New Roman" w:hAnsi="Times New Roman" w:cs="Times New Roman"/>
          <w:color w:val="0D0D0D"/>
          <w:sz w:val="18"/>
          <w:szCs w:val="18"/>
        </w:rPr>
        <w:tab/>
      </w:r>
      <w:r w:rsidRPr="005277CE">
        <w:rPr>
          <w:rFonts w:ascii="Times New Roman" w:hAnsi="Times New Roman" w:cs="Times New Roman"/>
          <w:b/>
          <w:color w:val="0D0D0D"/>
          <w:sz w:val="18"/>
          <w:szCs w:val="18"/>
        </w:rPr>
        <w:t>http://dergachi.sarmo.ru</w:t>
      </w:r>
    </w:p>
    <w:p w:rsidR="00EE24DB" w:rsidRPr="005277CE" w:rsidRDefault="00EE24DB" w:rsidP="005277CE">
      <w:pPr>
        <w:shd w:val="clear" w:color="auto" w:fill="BFBFBF"/>
        <w:tabs>
          <w:tab w:val="left" w:pos="2899"/>
          <w:tab w:val="left" w:pos="6471"/>
        </w:tabs>
        <w:spacing w:after="0"/>
        <w:ind w:left="-709" w:firstLine="709"/>
        <w:rPr>
          <w:rFonts w:ascii="Times New Roman" w:hAnsi="Times New Roman" w:cs="Times New Roman"/>
          <w:color w:val="0D0D0D"/>
          <w:sz w:val="18"/>
          <w:szCs w:val="18"/>
        </w:rPr>
      </w:pPr>
      <w:r w:rsidRPr="005277CE">
        <w:rPr>
          <w:rFonts w:ascii="Times New Roman" w:hAnsi="Times New Roman" w:cs="Times New Roman"/>
          <w:color w:val="0D0D0D"/>
          <w:sz w:val="18"/>
          <w:szCs w:val="18"/>
        </w:rPr>
        <w:t xml:space="preserve">                                                    </w:t>
      </w:r>
      <w:r w:rsidRPr="005277CE">
        <w:rPr>
          <w:rFonts w:ascii="Times New Roman" w:hAnsi="Times New Roman" w:cs="Times New Roman"/>
          <w:b/>
          <w:color w:val="0D0D0D"/>
          <w:sz w:val="18"/>
          <w:szCs w:val="18"/>
        </w:rPr>
        <w:t>района Саратовской области</w:t>
      </w:r>
      <w:r w:rsidR="005277CE">
        <w:rPr>
          <w:rFonts w:ascii="Times New Roman" w:hAnsi="Times New Roman" w:cs="Times New Roman"/>
          <w:b/>
          <w:color w:val="0D0D0D"/>
          <w:sz w:val="18"/>
          <w:szCs w:val="18"/>
        </w:rPr>
        <w:t xml:space="preserve">                         </w:t>
      </w:r>
      <w:r w:rsidRPr="005277CE">
        <w:rPr>
          <w:rFonts w:ascii="Times New Roman" w:hAnsi="Times New Roman" w:cs="Times New Roman"/>
          <w:color w:val="0D0D0D"/>
          <w:sz w:val="18"/>
          <w:szCs w:val="18"/>
        </w:rPr>
        <w:t>ул. Молодежная, 15</w:t>
      </w:r>
    </w:p>
    <w:p w:rsidR="00EE24DB" w:rsidRPr="00A13B04" w:rsidRDefault="00EE24DB" w:rsidP="005277CE">
      <w:pPr>
        <w:shd w:val="clear" w:color="auto" w:fill="BFBFBF"/>
        <w:tabs>
          <w:tab w:val="left" w:pos="2899"/>
        </w:tabs>
        <w:spacing w:after="0"/>
        <w:ind w:left="-709"/>
        <w:rPr>
          <w:color w:val="0D0D0D"/>
          <w:sz w:val="20"/>
          <w:szCs w:val="20"/>
        </w:rPr>
      </w:pPr>
      <w:r>
        <w:rPr>
          <w:color w:val="0D0D0D"/>
          <w:sz w:val="20"/>
          <w:szCs w:val="20"/>
        </w:rPr>
        <w:t>________________________________________________________________________________________________</w:t>
      </w:r>
    </w:p>
    <w:p w:rsidR="00EE24DB" w:rsidRPr="000A131D" w:rsidRDefault="00EE24DB">
      <w:pPr>
        <w:rPr>
          <w:rFonts w:ascii="Times New Roman" w:hAnsi="Times New Roman" w:cs="Times New Roman"/>
        </w:rPr>
      </w:pPr>
    </w:p>
    <w:sectPr w:rsidR="00EE24DB" w:rsidRPr="000A131D" w:rsidSect="005277CE">
      <w:type w:val="continuous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F3A55"/>
    <w:rsid w:val="00084140"/>
    <w:rsid w:val="000A131D"/>
    <w:rsid w:val="000F3A55"/>
    <w:rsid w:val="00115E63"/>
    <w:rsid w:val="00194E0E"/>
    <w:rsid w:val="0035271E"/>
    <w:rsid w:val="005277CE"/>
    <w:rsid w:val="00547A96"/>
    <w:rsid w:val="0057121F"/>
    <w:rsid w:val="00692927"/>
    <w:rsid w:val="006B1AA3"/>
    <w:rsid w:val="00773B4E"/>
    <w:rsid w:val="007C73D3"/>
    <w:rsid w:val="00A175F8"/>
    <w:rsid w:val="00C520E0"/>
    <w:rsid w:val="00D670D7"/>
    <w:rsid w:val="00E40B8A"/>
    <w:rsid w:val="00EE2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3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3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3A55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rsid w:val="000F3A5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6">
    <w:name w:val="Название Знак"/>
    <w:basedOn w:val="a0"/>
    <w:link w:val="a5"/>
    <w:rsid w:val="000F3A55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7">
    <w:name w:val="No Spacing"/>
    <w:uiPriority w:val="1"/>
    <w:qFormat/>
    <w:rsid w:val="000F3A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92927"/>
  </w:style>
  <w:style w:type="character" w:styleId="a8">
    <w:name w:val="Hyperlink"/>
    <w:basedOn w:val="a0"/>
    <w:uiPriority w:val="99"/>
    <w:semiHidden/>
    <w:unhideWhenUsed/>
    <w:rsid w:val="00692927"/>
    <w:rPr>
      <w:color w:val="0000FF"/>
      <w:u w:val="single"/>
    </w:rPr>
  </w:style>
  <w:style w:type="character" w:customStyle="1" w:styleId="longcopy">
    <w:name w:val="long_copy"/>
    <w:basedOn w:val="a0"/>
    <w:rsid w:val="0057121F"/>
  </w:style>
  <w:style w:type="paragraph" w:styleId="a9">
    <w:name w:val="Normal (Web)"/>
    <w:basedOn w:val="a"/>
    <w:uiPriority w:val="99"/>
    <w:semiHidden/>
    <w:unhideWhenUsed/>
    <w:rsid w:val="00194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6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user42\Downloads\%D0%9E%D0%B1%D1%8A%D1%8F%D0%B2%D0%BB%D0%B5%D0%BD%D0%B8%D0%B5%20%D0%BF%D0%BE%20%D0%BE%D0%B1%D0%BA%D0%BE%D1%81%D1%83%20%D1%82%D1%80%D0%B0%D0%B2%D1%8B.doc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79480-7270-43DA-8D02-A8D7180E4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887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2018-09-14T10:15:00Z</cp:lastPrinted>
  <dcterms:created xsi:type="dcterms:W3CDTF">2026-06-02T20:48:00Z</dcterms:created>
  <dcterms:modified xsi:type="dcterms:W3CDTF">2026-06-02T20:48:00Z</dcterms:modified>
</cp:coreProperties>
</file>