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BB" w:rsidRPr="005C5465" w:rsidRDefault="001318BB" w:rsidP="001318BB">
      <w:pPr>
        <w:pStyle w:val="10"/>
        <w:keepNext/>
        <w:keepLines/>
        <w:shd w:val="clear" w:color="auto" w:fill="auto"/>
        <w:spacing w:line="288" w:lineRule="auto"/>
        <w:contextualSpacing/>
        <w:jc w:val="center"/>
        <w:rPr>
          <w:sz w:val="28"/>
          <w:szCs w:val="28"/>
        </w:rPr>
      </w:pPr>
      <w:r w:rsidRPr="005C5465">
        <w:rPr>
          <w:sz w:val="28"/>
          <w:szCs w:val="28"/>
        </w:rPr>
        <w:t>Заключение</w:t>
      </w:r>
    </w:p>
    <w:p w:rsidR="001318BB" w:rsidRPr="005C5465" w:rsidRDefault="001318BB" w:rsidP="001318BB">
      <w:pPr>
        <w:spacing w:line="288" w:lineRule="auto"/>
        <w:contextualSpacing/>
        <w:jc w:val="center"/>
        <w:rPr>
          <w:rFonts w:eastAsia="Calibri"/>
          <w:b/>
          <w:sz w:val="28"/>
          <w:szCs w:val="28"/>
        </w:rPr>
      </w:pPr>
      <w:bookmarkStart w:id="0" w:name="bookmark1"/>
      <w:r w:rsidRPr="005C5465">
        <w:rPr>
          <w:b/>
          <w:sz w:val="28"/>
          <w:szCs w:val="28"/>
        </w:rPr>
        <w:t>по резул</w:t>
      </w:r>
      <w:r>
        <w:rPr>
          <w:b/>
          <w:sz w:val="28"/>
          <w:szCs w:val="28"/>
        </w:rPr>
        <w:t>ьтатам внешней проверки годового отчета</w:t>
      </w:r>
      <w:r w:rsidRPr="005C5465">
        <w:rPr>
          <w:b/>
          <w:sz w:val="28"/>
          <w:szCs w:val="28"/>
        </w:rPr>
        <w:t xml:space="preserve"> об исполнении бюджета </w:t>
      </w:r>
      <w:proofErr w:type="spellStart"/>
      <w:r>
        <w:rPr>
          <w:rStyle w:val="a3"/>
          <w:sz w:val="28"/>
          <w:szCs w:val="28"/>
        </w:rPr>
        <w:t>Верхазовского</w:t>
      </w:r>
      <w:proofErr w:type="spellEnd"/>
      <w:r>
        <w:rPr>
          <w:rStyle w:val="a3"/>
          <w:sz w:val="28"/>
          <w:szCs w:val="28"/>
        </w:rPr>
        <w:t xml:space="preserve"> </w:t>
      </w:r>
      <w:r w:rsidRPr="00825EA4">
        <w:rPr>
          <w:rStyle w:val="a3"/>
          <w:sz w:val="28"/>
          <w:szCs w:val="28"/>
        </w:rPr>
        <w:t xml:space="preserve">муниципального </w:t>
      </w:r>
      <w:r>
        <w:rPr>
          <w:rStyle w:val="a3"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proofErr w:type="spellStart"/>
      <w:r w:rsidRPr="005C5465">
        <w:rPr>
          <w:rFonts w:eastAsia="Calibri"/>
          <w:b/>
          <w:sz w:val="28"/>
          <w:szCs w:val="28"/>
        </w:rPr>
        <w:t>Дергачевского</w:t>
      </w:r>
      <w:proofErr w:type="spellEnd"/>
      <w:r w:rsidRPr="005C5465"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</w:t>
      </w:r>
      <w:r w:rsidRPr="005C5465">
        <w:rPr>
          <w:b/>
          <w:sz w:val="28"/>
          <w:szCs w:val="28"/>
        </w:rPr>
        <w:t xml:space="preserve"> год</w:t>
      </w:r>
      <w:bookmarkEnd w:id="0"/>
    </w:p>
    <w:p w:rsidR="001318BB" w:rsidRPr="00E27C9A" w:rsidRDefault="001318BB" w:rsidP="001318BB">
      <w:pPr>
        <w:spacing w:line="28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 п. Дергачи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</w:t>
      </w:r>
      <w:bookmarkStart w:id="1" w:name="_GoBack"/>
      <w:bookmarkEnd w:id="1"/>
      <w:r>
        <w:rPr>
          <w:rFonts w:eastAsia="Calibri"/>
          <w:sz w:val="28"/>
          <w:szCs w:val="28"/>
        </w:rPr>
        <w:t>15 апреля 2026</w:t>
      </w:r>
      <w:r w:rsidRPr="00E27C9A">
        <w:rPr>
          <w:rFonts w:eastAsia="Calibri"/>
          <w:sz w:val="28"/>
          <w:szCs w:val="28"/>
        </w:rPr>
        <w:t xml:space="preserve"> года</w:t>
      </w:r>
    </w:p>
    <w:p w:rsidR="001318BB" w:rsidRPr="00C8732A" w:rsidRDefault="001318BB" w:rsidP="001318BB">
      <w:pPr>
        <w:tabs>
          <w:tab w:val="left" w:pos="0"/>
        </w:tabs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 w:rsidR="00206E82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ременно исполняющей обязанности </w:t>
      </w:r>
      <w:r w:rsidRPr="009457F1">
        <w:rPr>
          <w:rFonts w:eastAsia="Calibri"/>
          <w:sz w:val="28"/>
          <w:szCs w:val="28"/>
        </w:rPr>
        <w:t>председателя</w:t>
      </w:r>
      <w:r>
        <w:rPr>
          <w:rFonts w:eastAsia="Calibri"/>
          <w:sz w:val="28"/>
          <w:szCs w:val="28"/>
        </w:rPr>
        <w:t xml:space="preserve"> контрольно счетного органа</w:t>
      </w:r>
      <w:r w:rsidRPr="009457F1">
        <w:rPr>
          <w:rFonts w:eastAsia="Calibri"/>
          <w:sz w:val="28"/>
          <w:szCs w:val="28"/>
        </w:rPr>
        <w:t xml:space="preserve">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</w:t>
      </w:r>
      <w:r>
        <w:rPr>
          <w:rFonts w:eastAsia="Calibri"/>
          <w:sz w:val="28"/>
          <w:szCs w:val="28"/>
        </w:rPr>
        <w:t xml:space="preserve"> Зотовой Л.В.</w:t>
      </w:r>
      <w:r w:rsidRPr="009457F1">
        <w:rPr>
          <w:rFonts w:eastAsia="Calibri"/>
          <w:sz w:val="28"/>
          <w:szCs w:val="28"/>
        </w:rPr>
        <w:t xml:space="preserve"> 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нии бюджета </w:t>
      </w:r>
      <w:proofErr w:type="spellStart"/>
      <w:r>
        <w:rPr>
          <w:rFonts w:eastAsia="Calibri"/>
          <w:sz w:val="28"/>
          <w:szCs w:val="28"/>
        </w:rPr>
        <w:t>Верхазовского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1318BB" w:rsidRPr="009457F1" w:rsidRDefault="001318BB" w:rsidP="001318BB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outlineLvl w:val="3"/>
        <w:rPr>
          <w:sz w:val="28"/>
          <w:szCs w:val="28"/>
        </w:rPr>
      </w:pPr>
      <w:r w:rsidRPr="009457F1">
        <w:rPr>
          <w:sz w:val="28"/>
          <w:szCs w:val="28"/>
        </w:rPr>
        <w:t xml:space="preserve">Заключение по результатам внешней проверки </w:t>
      </w:r>
      <w:r w:rsidRPr="009457F1"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>
        <w:rPr>
          <w:rFonts w:eastAsia="Calibri"/>
          <w:sz w:val="28"/>
          <w:szCs w:val="28"/>
        </w:rPr>
        <w:t>Верхазовского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 w:rsidRPr="009457F1">
        <w:rPr>
          <w:sz w:val="28"/>
          <w:szCs w:val="28"/>
        </w:rPr>
        <w:t xml:space="preserve"> подготовлено Контрольно-с</w:t>
      </w:r>
      <w:r>
        <w:rPr>
          <w:sz w:val="28"/>
          <w:szCs w:val="28"/>
        </w:rPr>
        <w:t xml:space="preserve">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457F1">
        <w:rPr>
          <w:sz w:val="28"/>
          <w:szCs w:val="28"/>
        </w:rPr>
        <w:t xml:space="preserve"> в соответствии с треб</w:t>
      </w:r>
      <w:r w:rsidRPr="009457F1">
        <w:rPr>
          <w:sz w:val="28"/>
          <w:szCs w:val="28"/>
        </w:rPr>
        <w:t>о</w:t>
      </w:r>
      <w:r w:rsidRPr="009457F1">
        <w:rPr>
          <w:sz w:val="28"/>
          <w:szCs w:val="28"/>
        </w:rPr>
        <w:t>ваниями статьи 264.4 Бюджетного кодекса Российской Федерации</w:t>
      </w:r>
      <w:r>
        <w:rPr>
          <w:sz w:val="28"/>
          <w:szCs w:val="28"/>
        </w:rPr>
        <w:t>.</w:t>
      </w:r>
      <w:r w:rsidRPr="009457F1">
        <w:rPr>
          <w:sz w:val="28"/>
          <w:szCs w:val="28"/>
        </w:rPr>
        <w:t xml:space="preserve"> 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40"/>
        <w:contextualSpacing/>
        <w:jc w:val="both"/>
        <w:rPr>
          <w:bCs/>
          <w:sz w:val="28"/>
          <w:szCs w:val="28"/>
        </w:rPr>
      </w:pPr>
      <w:r w:rsidRPr="009457F1"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1318BB" w:rsidRPr="009457F1" w:rsidRDefault="001318BB" w:rsidP="001318BB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9457F1">
        <w:rPr>
          <w:bCs/>
          <w:sz w:val="28"/>
          <w:szCs w:val="28"/>
        </w:rPr>
        <w:t>Анализ форм бюджетной отчетности осуществлялся в рамках порядка её с</w:t>
      </w:r>
      <w:r w:rsidRPr="009457F1">
        <w:rPr>
          <w:bCs/>
          <w:sz w:val="28"/>
          <w:szCs w:val="28"/>
        </w:rPr>
        <w:t>о</w:t>
      </w:r>
      <w:r w:rsidRPr="009457F1">
        <w:rPr>
          <w:bCs/>
          <w:sz w:val="28"/>
          <w:szCs w:val="28"/>
        </w:rPr>
        <w:t>ставления, а оценка на основании обобщенных показателей содержащихся в о</w:t>
      </w:r>
      <w:r w:rsidRPr="009457F1">
        <w:rPr>
          <w:bCs/>
          <w:sz w:val="28"/>
          <w:szCs w:val="28"/>
        </w:rPr>
        <w:t>т</w:t>
      </w:r>
      <w:r w:rsidRPr="009457F1">
        <w:rPr>
          <w:bCs/>
          <w:sz w:val="28"/>
          <w:szCs w:val="28"/>
        </w:rPr>
        <w:t>четности путем суммирования одноименных показателей и исключения в уст</w:t>
      </w:r>
      <w:r w:rsidRPr="009457F1">
        <w:rPr>
          <w:bCs/>
          <w:sz w:val="28"/>
          <w:szCs w:val="28"/>
        </w:rPr>
        <w:t>а</w:t>
      </w:r>
      <w:r w:rsidRPr="009457F1">
        <w:rPr>
          <w:bCs/>
          <w:sz w:val="28"/>
          <w:szCs w:val="28"/>
        </w:rPr>
        <w:t>новленном Приказ</w:t>
      </w:r>
      <w:r>
        <w:rPr>
          <w:bCs/>
          <w:sz w:val="28"/>
          <w:szCs w:val="28"/>
        </w:rPr>
        <w:t>ом</w:t>
      </w:r>
      <w:r w:rsidRPr="009457F1">
        <w:rPr>
          <w:bCs/>
          <w:sz w:val="28"/>
          <w:szCs w:val="28"/>
        </w:rPr>
        <w:t xml:space="preserve"> Ми</w:t>
      </w:r>
      <w:r>
        <w:rPr>
          <w:bCs/>
          <w:sz w:val="28"/>
          <w:szCs w:val="28"/>
        </w:rPr>
        <w:t>нфина РФ от 28 декабря 2010 г. №</w:t>
      </w:r>
      <w:r w:rsidRPr="009457F1">
        <w:rPr>
          <w:bCs/>
          <w:sz w:val="28"/>
          <w:szCs w:val="28"/>
        </w:rPr>
        <w:t>191н "Об утверждении Инструкции о порядке составления и представления годовой, квартальной и м</w:t>
      </w:r>
      <w:r w:rsidRPr="009457F1">
        <w:rPr>
          <w:bCs/>
          <w:sz w:val="28"/>
          <w:szCs w:val="28"/>
        </w:rPr>
        <w:t>е</w:t>
      </w:r>
      <w:r w:rsidRPr="009457F1"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 w:rsidRPr="009457F1">
        <w:rPr>
          <w:bCs/>
          <w:sz w:val="28"/>
          <w:szCs w:val="28"/>
        </w:rPr>
        <w:t>е</w:t>
      </w:r>
      <w:r w:rsidRPr="009457F1">
        <w:rPr>
          <w:bCs/>
          <w:sz w:val="28"/>
          <w:szCs w:val="28"/>
        </w:rPr>
        <w:t>дерации"</w:t>
      </w:r>
      <w:r>
        <w:rPr>
          <w:bCs/>
          <w:sz w:val="28"/>
          <w:szCs w:val="28"/>
        </w:rPr>
        <w:t xml:space="preserve"> (далее – Приказ </w:t>
      </w:r>
      <w:r w:rsidRPr="009457F1">
        <w:rPr>
          <w:sz w:val="28"/>
          <w:szCs w:val="28"/>
        </w:rPr>
        <w:t>№191н</w:t>
      </w:r>
      <w:r>
        <w:rPr>
          <w:sz w:val="28"/>
          <w:szCs w:val="28"/>
        </w:rPr>
        <w:t>)</w:t>
      </w:r>
      <w:r w:rsidRPr="009457F1">
        <w:rPr>
          <w:sz w:val="28"/>
          <w:szCs w:val="28"/>
        </w:rPr>
        <w:t xml:space="preserve"> порядке</w:t>
      </w:r>
      <w:proofErr w:type="gramEnd"/>
      <w:r w:rsidRPr="009457F1">
        <w:rPr>
          <w:sz w:val="28"/>
          <w:szCs w:val="28"/>
        </w:rPr>
        <w:t xml:space="preserve"> взаимосвязанных показателей по поз</w:t>
      </w:r>
      <w:r w:rsidRPr="009457F1">
        <w:rPr>
          <w:sz w:val="28"/>
          <w:szCs w:val="28"/>
        </w:rPr>
        <w:t>и</w:t>
      </w:r>
      <w:r w:rsidRPr="009457F1">
        <w:rPr>
          <w:sz w:val="28"/>
          <w:szCs w:val="28"/>
        </w:rPr>
        <w:t>циям консолидируемых форм.</w:t>
      </w:r>
    </w:p>
    <w:p w:rsidR="001318BB" w:rsidRPr="009457F1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1318BB" w:rsidRPr="009457F1" w:rsidRDefault="001318BB" w:rsidP="001318BB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 w:rsidRPr="009457F1">
        <w:rPr>
          <w:sz w:val="28"/>
          <w:szCs w:val="28"/>
        </w:rPr>
        <w:t>с</w:t>
      </w:r>
      <w:r w:rsidRPr="009457F1">
        <w:rPr>
          <w:sz w:val="28"/>
          <w:szCs w:val="28"/>
        </w:rPr>
        <w:t>точников ф</w:t>
      </w:r>
      <w:r>
        <w:rPr>
          <w:sz w:val="28"/>
          <w:szCs w:val="28"/>
        </w:rPr>
        <w:t>инансирования дефицита бюджета</w:t>
      </w:r>
      <w:r w:rsidRPr="009457F1">
        <w:rPr>
          <w:sz w:val="28"/>
          <w:szCs w:val="28"/>
        </w:rPr>
        <w:t>;</w:t>
      </w:r>
    </w:p>
    <w:p w:rsidR="001318BB" w:rsidRPr="009457F1" w:rsidRDefault="001318BB" w:rsidP="001318BB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1318BB" w:rsidRPr="009457F1" w:rsidRDefault="001318BB" w:rsidP="001318BB">
      <w:pPr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отчет о финансовых резул</w:t>
      </w:r>
      <w:r>
        <w:rPr>
          <w:sz w:val="28"/>
          <w:szCs w:val="28"/>
        </w:rPr>
        <w:t>ьтатах деятельности</w:t>
      </w:r>
      <w:r w:rsidRPr="009457F1">
        <w:rPr>
          <w:sz w:val="28"/>
          <w:szCs w:val="28"/>
        </w:rPr>
        <w:t>;</w:t>
      </w:r>
    </w:p>
    <w:p w:rsidR="001318BB" w:rsidRPr="009457F1" w:rsidRDefault="001318BB" w:rsidP="001318BB">
      <w:pPr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t>справка по консо</w:t>
      </w:r>
      <w:r>
        <w:rPr>
          <w:sz w:val="28"/>
          <w:szCs w:val="28"/>
        </w:rPr>
        <w:t>лидируемым расчетам</w:t>
      </w:r>
      <w:r w:rsidRPr="009457F1">
        <w:rPr>
          <w:sz w:val="28"/>
          <w:szCs w:val="28"/>
        </w:rPr>
        <w:t>;</w:t>
      </w:r>
    </w:p>
    <w:p w:rsidR="001318BB" w:rsidRPr="009457F1" w:rsidRDefault="001318BB" w:rsidP="001318BB">
      <w:pPr>
        <w:tabs>
          <w:tab w:val="left" w:pos="284"/>
        </w:tabs>
        <w:spacing w:line="288" w:lineRule="auto"/>
        <w:contextualSpacing/>
        <w:jc w:val="both"/>
        <w:rPr>
          <w:sz w:val="28"/>
          <w:szCs w:val="28"/>
        </w:rPr>
      </w:pPr>
      <w:r w:rsidRPr="009457F1">
        <w:rPr>
          <w:sz w:val="28"/>
          <w:szCs w:val="28"/>
        </w:rPr>
        <w:lastRenderedPageBreak/>
        <w:t>отчет об исполнении бюджета главного распорядителя (распорядителя), получ</w:t>
      </w:r>
      <w:r w:rsidRPr="009457F1">
        <w:rPr>
          <w:sz w:val="28"/>
          <w:szCs w:val="28"/>
        </w:rPr>
        <w:t>а</w:t>
      </w:r>
      <w:r w:rsidRPr="009457F1">
        <w:rPr>
          <w:sz w:val="28"/>
          <w:szCs w:val="28"/>
        </w:rPr>
        <w:t>теля бюджетных средств, главного администратора, администратора доходов бюджета, администратора источников финансирования дефицита бюджета;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457F1">
        <w:rPr>
          <w:rFonts w:eastAsia="Calibri"/>
          <w:sz w:val="28"/>
          <w:szCs w:val="28"/>
          <w:lang w:eastAsia="en-US"/>
        </w:rPr>
        <w:t>отчет о при</w:t>
      </w:r>
      <w:r>
        <w:rPr>
          <w:rFonts w:eastAsia="Calibri"/>
          <w:sz w:val="28"/>
          <w:szCs w:val="28"/>
          <w:lang w:eastAsia="en-US"/>
        </w:rPr>
        <w:t>нятых бюджетных обязательствах;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B11AC">
        <w:rPr>
          <w:sz w:val="28"/>
          <w:szCs w:val="28"/>
        </w:rPr>
        <w:t>ведения о принятых и неисполненных обязательствах получателя бюджетных средств</w:t>
      </w:r>
      <w:r>
        <w:rPr>
          <w:sz w:val="28"/>
          <w:szCs w:val="28"/>
        </w:rPr>
        <w:t>;</w:t>
      </w:r>
    </w:p>
    <w:p w:rsidR="001318BB" w:rsidRPr="004C6486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 w:rsidRPr="002B11AC">
        <w:rPr>
          <w:sz w:val="28"/>
          <w:szCs w:val="28"/>
        </w:rPr>
        <w:t>сведения об исполнении судебных решений по денежным обязательствам бюдж</w:t>
      </w:r>
      <w:r w:rsidRPr="002B11AC">
        <w:rPr>
          <w:sz w:val="28"/>
          <w:szCs w:val="28"/>
        </w:rPr>
        <w:t>е</w:t>
      </w:r>
      <w:r w:rsidRPr="002B11AC"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D81005">
        <w:rPr>
          <w:b/>
          <w:sz w:val="28"/>
          <w:szCs w:val="28"/>
        </w:rPr>
        <w:t xml:space="preserve">Анализ полноты </w:t>
      </w:r>
      <w:r>
        <w:rPr>
          <w:b/>
          <w:sz w:val="28"/>
          <w:szCs w:val="28"/>
        </w:rPr>
        <w:t xml:space="preserve">составления и </w:t>
      </w:r>
      <w:r w:rsidRPr="00D81005">
        <w:rPr>
          <w:b/>
          <w:sz w:val="28"/>
          <w:szCs w:val="28"/>
        </w:rPr>
        <w:t>представления отчетности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spellStart"/>
      <w:r>
        <w:rPr>
          <w:rFonts w:eastAsia="Calibri"/>
          <w:sz w:val="28"/>
          <w:szCs w:val="28"/>
        </w:rPr>
        <w:t>Верхазовского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представленный</w:t>
      </w:r>
      <w:r w:rsidRPr="006A5336">
        <w:rPr>
          <w:sz w:val="28"/>
          <w:szCs w:val="28"/>
        </w:rPr>
        <w:t xml:space="preserve"> к пр</w:t>
      </w:r>
      <w:r w:rsidRPr="006A5336">
        <w:rPr>
          <w:sz w:val="28"/>
          <w:szCs w:val="28"/>
        </w:rPr>
        <w:t>о</w:t>
      </w:r>
      <w:r w:rsidRPr="006A5336">
        <w:rPr>
          <w:sz w:val="28"/>
          <w:szCs w:val="28"/>
        </w:rPr>
        <w:t>вер</w:t>
      </w:r>
      <w:r>
        <w:rPr>
          <w:sz w:val="28"/>
          <w:szCs w:val="28"/>
        </w:rPr>
        <w:t>ке оформлен</w:t>
      </w:r>
      <w:r w:rsidRPr="006A5336">
        <w:rPr>
          <w:sz w:val="28"/>
          <w:szCs w:val="28"/>
        </w:rPr>
        <w:t xml:space="preserve"> в соответст</w:t>
      </w:r>
      <w:r>
        <w:rPr>
          <w:sz w:val="28"/>
          <w:szCs w:val="28"/>
        </w:rPr>
        <w:t>вии с п. 4 Приказа №191н</w:t>
      </w:r>
      <w:r w:rsidRPr="006A5336">
        <w:rPr>
          <w:sz w:val="28"/>
          <w:szCs w:val="28"/>
        </w:rPr>
        <w:t xml:space="preserve">. 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1318BB" w:rsidRPr="006A5336" w:rsidRDefault="001318BB" w:rsidP="001318BB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28"/>
        </w:rPr>
      </w:pPr>
      <w:r w:rsidRPr="006A5336"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 w:rsidRPr="006A5336">
        <w:rPr>
          <w:b/>
          <w:sz w:val="28"/>
          <w:szCs w:val="28"/>
        </w:rPr>
        <w:t>д</w:t>
      </w:r>
      <w:r w:rsidRPr="006A5336"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 w:rsidRPr="006A5336">
        <w:rPr>
          <w:b/>
          <w:sz w:val="28"/>
          <w:szCs w:val="28"/>
        </w:rPr>
        <w:t>е</w:t>
      </w:r>
      <w:r w:rsidRPr="006A5336"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1318BB" w:rsidRPr="006A5336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1318BB" w:rsidRPr="006A5336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sz w:val="28"/>
          <w:szCs w:val="28"/>
        </w:rPr>
      </w:pP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6A5336">
        <w:rPr>
          <w:sz w:val="28"/>
          <w:szCs w:val="28"/>
        </w:rPr>
        <w:t xml:space="preserve"> </w:t>
      </w:r>
      <w:r>
        <w:rPr>
          <w:sz w:val="28"/>
          <w:szCs w:val="28"/>
        </w:rPr>
        <w:t>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/>
          <w:sz w:val="28"/>
          <w:szCs w:val="28"/>
        </w:rPr>
      </w:pP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/>
          <w:sz w:val="28"/>
          <w:szCs w:val="28"/>
        </w:rPr>
      </w:pPr>
    </w:p>
    <w:p w:rsidR="001318BB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b/>
          <w:sz w:val="28"/>
          <w:szCs w:val="28"/>
        </w:rPr>
      </w:pPr>
    </w:p>
    <w:p w:rsidR="001318BB" w:rsidRDefault="001318BB" w:rsidP="001318BB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 w:rsidRPr="004E7F11">
        <w:rPr>
          <w:b/>
          <w:sz w:val="28"/>
          <w:szCs w:val="28"/>
        </w:rPr>
        <w:lastRenderedPageBreak/>
        <w:t>«Отчёт о финансовых результатах деятельности» ф. 0503121</w:t>
      </w:r>
      <w:r>
        <w:rPr>
          <w:b/>
          <w:sz w:val="28"/>
          <w:szCs w:val="28"/>
        </w:rPr>
        <w:t xml:space="preserve"> </w:t>
      </w:r>
    </w:p>
    <w:p w:rsidR="001318BB" w:rsidRDefault="001318BB" w:rsidP="001318BB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</w:p>
    <w:p w:rsidR="001318BB" w:rsidRPr="004E7F11" w:rsidRDefault="001318BB" w:rsidP="001318BB">
      <w:pPr>
        <w:spacing w:line="288" w:lineRule="auto"/>
        <w:ind w:firstLine="567"/>
        <w:contextualSpacing/>
        <w:rPr>
          <w:sz w:val="28"/>
          <w:szCs w:val="28"/>
        </w:rPr>
      </w:pPr>
      <w:r w:rsidRPr="004E7F11">
        <w:rPr>
          <w:sz w:val="28"/>
          <w:szCs w:val="28"/>
        </w:rPr>
        <w:t xml:space="preserve">Отчет о финансовых результатах деятельности </w:t>
      </w:r>
      <w:hyperlink w:anchor="sub_503121" w:history="1">
        <w:r w:rsidRPr="004E7F11">
          <w:rPr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</w:t>
      </w:r>
      <w:r w:rsidRPr="004E7F11">
        <w:rPr>
          <w:sz w:val="28"/>
          <w:szCs w:val="28"/>
        </w:rPr>
        <w:t>содержит дан</w:t>
      </w:r>
      <w:r>
        <w:rPr>
          <w:sz w:val="28"/>
          <w:szCs w:val="28"/>
        </w:rPr>
        <w:t>ные о финансовых результатах</w:t>
      </w:r>
      <w:r w:rsidRPr="004E7F11">
        <w:rPr>
          <w:sz w:val="28"/>
          <w:szCs w:val="28"/>
        </w:rPr>
        <w:t xml:space="preserve"> деятельности в разрезе кодов</w:t>
      </w:r>
      <w:r>
        <w:rPr>
          <w:sz w:val="28"/>
          <w:szCs w:val="28"/>
        </w:rPr>
        <w:t xml:space="preserve">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  П</w:t>
      </w:r>
      <w:r w:rsidRPr="00E447CB">
        <w:rPr>
          <w:sz w:val="28"/>
          <w:szCs w:val="28"/>
        </w:rPr>
        <w:t>роверкой показателей</w:t>
      </w:r>
      <w:r>
        <w:rPr>
          <w:sz w:val="28"/>
          <w:szCs w:val="28"/>
        </w:rPr>
        <w:t xml:space="preserve"> </w:t>
      </w:r>
      <w:hyperlink w:anchor="sub_503121" w:history="1">
        <w:r w:rsidRPr="004E7F11">
          <w:rPr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</w:t>
      </w:r>
      <w:r w:rsidRPr="00326DF5">
        <w:rPr>
          <w:sz w:val="28"/>
          <w:szCs w:val="28"/>
        </w:rPr>
        <w:t>Справка по з</w:t>
      </w:r>
      <w:r w:rsidRPr="00326DF5">
        <w:rPr>
          <w:sz w:val="28"/>
          <w:szCs w:val="28"/>
        </w:rPr>
        <w:t>а</w:t>
      </w:r>
      <w:r w:rsidRPr="00326DF5">
        <w:rPr>
          <w:sz w:val="28"/>
          <w:szCs w:val="28"/>
        </w:rPr>
        <w:t>ключению счетов бюджетного учета отчетного финансового года», ф. 0503127 «Отчет об исполнении бюджета главного распорядителя, распорядителя, получ</w:t>
      </w:r>
      <w:r w:rsidRPr="00326DF5">
        <w:rPr>
          <w:sz w:val="28"/>
          <w:szCs w:val="28"/>
        </w:rPr>
        <w:t>а</w:t>
      </w:r>
      <w:r w:rsidRPr="00326DF5">
        <w:rPr>
          <w:sz w:val="28"/>
          <w:szCs w:val="28"/>
        </w:rPr>
        <w:t>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sz w:val="28"/>
          <w:szCs w:val="28"/>
        </w:rPr>
        <w:t xml:space="preserve">» </w:t>
      </w:r>
      <w:r w:rsidRPr="00326DF5">
        <w:rPr>
          <w:sz w:val="28"/>
          <w:szCs w:val="28"/>
        </w:rPr>
        <w:t>расхо</w:t>
      </w:r>
      <w:r w:rsidRPr="00326DF5">
        <w:rPr>
          <w:sz w:val="28"/>
          <w:szCs w:val="28"/>
        </w:rPr>
        <w:t>ж</w:t>
      </w:r>
      <w:r w:rsidRPr="00326DF5">
        <w:rPr>
          <w:sz w:val="28"/>
          <w:szCs w:val="28"/>
        </w:rPr>
        <w:t xml:space="preserve">дений не установлено. </w:t>
      </w:r>
    </w:p>
    <w:p w:rsidR="001318BB" w:rsidRPr="00F65330" w:rsidRDefault="001318BB" w:rsidP="001318BB">
      <w:pPr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sz w:val="28"/>
          <w:szCs w:val="28"/>
        </w:rPr>
      </w:pPr>
    </w:p>
    <w:p w:rsidR="001318BB" w:rsidRDefault="001318BB" w:rsidP="001318BB">
      <w:pPr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1318BB" w:rsidRDefault="001318BB" w:rsidP="001318BB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1318BB" w:rsidRDefault="001318BB" w:rsidP="001318BB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</w:t>
      </w:r>
      <w:r w:rsidRPr="00326DF5">
        <w:rPr>
          <w:sz w:val="28"/>
          <w:szCs w:val="28"/>
        </w:rPr>
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sz w:val="28"/>
          <w:szCs w:val="28"/>
        </w:rPr>
        <w:t xml:space="preserve"> и показателей утвержденных «Бюджетной росписью по расходам бюджета </w:t>
      </w:r>
      <w:proofErr w:type="spellStart"/>
      <w:r>
        <w:rPr>
          <w:sz w:val="28"/>
          <w:szCs w:val="28"/>
        </w:rPr>
        <w:t>Верх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зовского</w:t>
      </w:r>
      <w:proofErr w:type="spellEnd"/>
      <w:r>
        <w:rPr>
          <w:sz w:val="28"/>
          <w:szCs w:val="28"/>
        </w:rPr>
        <w:t xml:space="preserve"> муниципального образования на 2025 год» утвержденной главой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муниципального образования, а также </w:t>
      </w:r>
      <w:r w:rsidRPr="00425CD5">
        <w:rPr>
          <w:sz w:val="28"/>
          <w:szCs w:val="28"/>
        </w:rPr>
        <w:t xml:space="preserve">характеристик </w:t>
      </w:r>
      <w:proofErr w:type="gramStart"/>
      <w:r w:rsidRPr="00425CD5">
        <w:rPr>
          <w:sz w:val="28"/>
          <w:szCs w:val="28"/>
        </w:rPr>
        <w:t>бюджета</w:t>
      </w:r>
      <w:proofErr w:type="gramEnd"/>
      <w:r w:rsidRPr="00425CD5">
        <w:rPr>
          <w:sz w:val="28"/>
          <w:szCs w:val="28"/>
        </w:rPr>
        <w:t xml:space="preserve"> с уч</w:t>
      </w:r>
      <w:r w:rsidRPr="00425CD5">
        <w:rPr>
          <w:sz w:val="28"/>
          <w:szCs w:val="28"/>
        </w:rPr>
        <w:t>е</w:t>
      </w:r>
      <w:r w:rsidRPr="00425CD5">
        <w:rPr>
          <w:sz w:val="28"/>
          <w:szCs w:val="28"/>
        </w:rPr>
        <w:t>том последн</w:t>
      </w:r>
      <w:r>
        <w:rPr>
          <w:sz w:val="28"/>
          <w:szCs w:val="28"/>
        </w:rPr>
        <w:t>их изменений внесенных Решением</w:t>
      </w:r>
      <w:r w:rsidRPr="00425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r w:rsidR="002E7070">
        <w:rPr>
          <w:sz w:val="28"/>
          <w:szCs w:val="28"/>
        </w:rPr>
        <w:t>от 30</w:t>
      </w:r>
      <w:r w:rsidRPr="00A16FDC">
        <w:rPr>
          <w:sz w:val="28"/>
          <w:szCs w:val="28"/>
        </w:rPr>
        <w:t xml:space="preserve"> декабря 202</w:t>
      </w:r>
      <w:r w:rsidR="002E7070">
        <w:rPr>
          <w:sz w:val="28"/>
          <w:szCs w:val="28"/>
        </w:rPr>
        <w:t>5</w:t>
      </w:r>
      <w:r w:rsidRPr="00A16FDC">
        <w:rPr>
          <w:sz w:val="28"/>
          <w:szCs w:val="28"/>
        </w:rPr>
        <w:t xml:space="preserve"> года №</w:t>
      </w:r>
      <w:r w:rsidR="002E7070">
        <w:rPr>
          <w:sz w:val="28"/>
          <w:szCs w:val="28"/>
        </w:rPr>
        <w:t>445-764</w:t>
      </w:r>
      <w:r w:rsidRPr="00425CD5">
        <w:rPr>
          <w:sz w:val="28"/>
          <w:szCs w:val="28"/>
        </w:rPr>
        <w:t xml:space="preserve"> расхождений не уст</w:t>
      </w:r>
      <w:r w:rsidRPr="00425CD5">
        <w:rPr>
          <w:sz w:val="28"/>
          <w:szCs w:val="28"/>
        </w:rPr>
        <w:t>а</w:t>
      </w:r>
      <w:r w:rsidRPr="00425CD5">
        <w:rPr>
          <w:sz w:val="28"/>
          <w:szCs w:val="28"/>
        </w:rPr>
        <w:t xml:space="preserve">новлено. </w:t>
      </w:r>
    </w:p>
    <w:p w:rsidR="001318BB" w:rsidRDefault="001318BB" w:rsidP="001318BB">
      <w:pPr>
        <w:spacing w:line="288" w:lineRule="auto"/>
        <w:ind w:firstLine="567"/>
        <w:contextualSpacing/>
        <w:jc w:val="both"/>
        <w:rPr>
          <w:sz w:val="28"/>
          <w:szCs w:val="28"/>
        </w:rPr>
      </w:pPr>
    </w:p>
    <w:p w:rsidR="001318BB" w:rsidRDefault="001318BB" w:rsidP="001318BB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1318BB" w:rsidRDefault="001318BB" w:rsidP="001318BB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center"/>
        <w:rPr>
          <w:b/>
          <w:sz w:val="28"/>
          <w:szCs w:val="28"/>
        </w:rPr>
      </w:pPr>
    </w:p>
    <w:p w:rsidR="001318BB" w:rsidRDefault="001318BB" w:rsidP="001318BB">
      <w:pPr>
        <w:widowControl w:val="0"/>
        <w:autoSpaceDE w:val="0"/>
        <w:autoSpaceDN w:val="0"/>
        <w:adjustRightInd w:val="0"/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1361EF">
        <w:rPr>
          <w:sz w:val="28"/>
          <w:szCs w:val="28"/>
        </w:rPr>
        <w:t>Проведенная внешняя проверка годовой бюджетной отчетности дает основ</w:t>
      </w:r>
      <w:r w:rsidRPr="001361EF">
        <w:rPr>
          <w:sz w:val="28"/>
          <w:szCs w:val="28"/>
        </w:rPr>
        <w:t>а</w:t>
      </w:r>
      <w:r w:rsidRPr="001361EF">
        <w:rPr>
          <w:sz w:val="28"/>
          <w:szCs w:val="28"/>
        </w:rPr>
        <w:t xml:space="preserve">ния полагать, что отчетность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</w:t>
      </w:r>
      <w:r w:rsidRPr="001361EF">
        <w:rPr>
          <w:sz w:val="28"/>
          <w:szCs w:val="28"/>
        </w:rPr>
        <w:t xml:space="preserve"> достоверна. В отчетности соблюдены </w:t>
      </w:r>
      <w:r>
        <w:rPr>
          <w:sz w:val="28"/>
          <w:szCs w:val="28"/>
        </w:rPr>
        <w:t xml:space="preserve">основные </w:t>
      </w:r>
      <w:r w:rsidRPr="001361EF">
        <w:rPr>
          <w:sz w:val="28"/>
          <w:szCs w:val="28"/>
        </w:rPr>
        <w:t>контрольные соотношения, у</w:t>
      </w:r>
      <w:r w:rsidRPr="001361EF">
        <w:rPr>
          <w:sz w:val="28"/>
          <w:szCs w:val="28"/>
        </w:rPr>
        <w:t>с</w:t>
      </w:r>
      <w:r w:rsidRPr="001361EF">
        <w:rPr>
          <w:sz w:val="28"/>
          <w:szCs w:val="28"/>
        </w:rPr>
        <w:t>тановленные требованиями Министерства финансов Российской Федерации.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361EF">
        <w:rPr>
          <w:sz w:val="28"/>
          <w:szCs w:val="28"/>
        </w:rPr>
        <w:t xml:space="preserve">Однако, не изменяя мнения о </w:t>
      </w:r>
      <w:proofErr w:type="gramStart"/>
      <w:r w:rsidRPr="001361EF">
        <w:rPr>
          <w:sz w:val="28"/>
          <w:szCs w:val="28"/>
        </w:rPr>
        <w:t>достоверности</w:t>
      </w:r>
      <w:proofErr w:type="gramEnd"/>
      <w:r w:rsidRPr="00136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представленной к проверке </w:t>
      </w:r>
      <w:r w:rsidRPr="001361EF">
        <w:rPr>
          <w:sz w:val="28"/>
          <w:szCs w:val="28"/>
        </w:rPr>
        <w:t>о</w:t>
      </w:r>
      <w:r w:rsidRPr="001361EF">
        <w:rPr>
          <w:sz w:val="28"/>
          <w:szCs w:val="28"/>
        </w:rPr>
        <w:t>т</w:t>
      </w:r>
      <w:r w:rsidRPr="001361EF">
        <w:rPr>
          <w:sz w:val="28"/>
          <w:szCs w:val="28"/>
        </w:rPr>
        <w:t>четности</w:t>
      </w:r>
      <w:r>
        <w:rPr>
          <w:sz w:val="28"/>
          <w:szCs w:val="28"/>
        </w:rPr>
        <w:t>,</w:t>
      </w:r>
      <w:r w:rsidRPr="001361EF">
        <w:rPr>
          <w:sz w:val="28"/>
          <w:szCs w:val="28"/>
        </w:rPr>
        <w:t xml:space="preserve"> Контрольно-счётный орган обращает внимание на необходимость проведения р</w:t>
      </w:r>
      <w:r w:rsidRPr="001361EF">
        <w:rPr>
          <w:sz w:val="28"/>
          <w:szCs w:val="28"/>
        </w:rPr>
        <w:t>а</w:t>
      </w:r>
      <w:r w:rsidRPr="001361EF">
        <w:rPr>
          <w:sz w:val="28"/>
          <w:szCs w:val="28"/>
        </w:rPr>
        <w:t>боты участниками бюджетного процесса по соблюдению бюджетного законод</w:t>
      </w:r>
      <w:r w:rsidRPr="001361EF">
        <w:rPr>
          <w:sz w:val="28"/>
          <w:szCs w:val="28"/>
        </w:rPr>
        <w:t>а</w:t>
      </w:r>
      <w:r w:rsidRPr="001361EF">
        <w:rPr>
          <w:sz w:val="28"/>
          <w:szCs w:val="28"/>
        </w:rPr>
        <w:t xml:space="preserve">тельства при </w:t>
      </w:r>
      <w:r w:rsidRPr="001361EF">
        <w:rPr>
          <w:sz w:val="28"/>
          <w:szCs w:val="28"/>
        </w:rPr>
        <w:lastRenderedPageBreak/>
        <w:t>исполнении бюджета, надлежащему ведению бюджетного учета и ка</w:t>
      </w:r>
      <w:r>
        <w:rPr>
          <w:sz w:val="28"/>
          <w:szCs w:val="28"/>
        </w:rPr>
        <w:t xml:space="preserve">чественному составлению </w:t>
      </w:r>
      <w:r w:rsidRPr="001361EF">
        <w:rPr>
          <w:sz w:val="28"/>
          <w:szCs w:val="28"/>
        </w:rPr>
        <w:t>бюджетной отчетности.</w:t>
      </w:r>
    </w:p>
    <w:p w:rsidR="001318BB" w:rsidRDefault="001318BB" w:rsidP="001318BB">
      <w:pPr>
        <w:spacing w:line="288" w:lineRule="auto"/>
        <w:contextualSpacing/>
        <w:jc w:val="both"/>
        <w:rPr>
          <w:sz w:val="28"/>
          <w:szCs w:val="28"/>
        </w:rPr>
      </w:pPr>
    </w:p>
    <w:p w:rsidR="001318BB" w:rsidRDefault="002E7070" w:rsidP="001318BB">
      <w:pPr>
        <w:spacing w:line="288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 w:rsidR="001318BB">
        <w:rPr>
          <w:sz w:val="28"/>
          <w:szCs w:val="28"/>
        </w:rPr>
        <w:t xml:space="preserve"> Контрольно-счетного органа</w:t>
      </w:r>
      <w:r w:rsidR="001318BB">
        <w:rPr>
          <w:sz w:val="28"/>
          <w:szCs w:val="28"/>
        </w:rPr>
        <w:tab/>
      </w:r>
      <w:r w:rsidR="001318BB">
        <w:rPr>
          <w:sz w:val="28"/>
          <w:szCs w:val="28"/>
        </w:rPr>
        <w:tab/>
        <w:t xml:space="preserve"> </w:t>
      </w:r>
      <w:r w:rsidR="001318BB">
        <w:rPr>
          <w:sz w:val="28"/>
          <w:szCs w:val="28"/>
        </w:rPr>
        <w:tab/>
      </w:r>
      <w:r>
        <w:rPr>
          <w:sz w:val="28"/>
          <w:szCs w:val="28"/>
        </w:rPr>
        <w:t>Л.В. Зотова</w:t>
      </w:r>
      <w:r w:rsidR="001318BB">
        <w:rPr>
          <w:sz w:val="28"/>
          <w:szCs w:val="28"/>
        </w:rPr>
        <w:tab/>
        <w:t xml:space="preserve"> </w:t>
      </w:r>
    </w:p>
    <w:p w:rsidR="001318BB" w:rsidRDefault="001318BB" w:rsidP="001318BB">
      <w:pPr>
        <w:tabs>
          <w:tab w:val="left" w:pos="1198"/>
        </w:tabs>
        <w:spacing w:line="288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318BB" w:rsidSect="001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318BB"/>
    <w:rsid w:val="000B550D"/>
    <w:rsid w:val="001245D7"/>
    <w:rsid w:val="001318BB"/>
    <w:rsid w:val="00206E82"/>
    <w:rsid w:val="002E7070"/>
    <w:rsid w:val="009C6F6C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318BB"/>
    <w:rPr>
      <w:b/>
      <w:bCs/>
    </w:rPr>
  </w:style>
  <w:style w:type="character" w:customStyle="1" w:styleId="1">
    <w:name w:val="Заголовок №1_"/>
    <w:link w:val="10"/>
    <w:rsid w:val="001318B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318BB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3</cp:revision>
  <dcterms:created xsi:type="dcterms:W3CDTF">2026-04-13T04:19:00Z</dcterms:created>
  <dcterms:modified xsi:type="dcterms:W3CDTF">2026-04-13T04:34:00Z</dcterms:modified>
</cp:coreProperties>
</file>