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52B" w:rsidRDefault="0020152B">
      <w:pPr>
        <w:ind w:left="7200" w:firstLine="720"/>
        <w:rPr>
          <w:rStyle w:val="a5"/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20152B" w:rsidRDefault="008A7D0B">
      <w:pPr>
        <w:ind w:left="7200" w:firstLine="720"/>
        <w:rPr>
          <w:rStyle w:val="a6"/>
          <w:rFonts w:ascii="Times New Roman" w:hAnsi="Times New Roman" w:cs="Times New Roman"/>
          <w:b w:val="0"/>
          <w:strike w:val="0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b w:val="0"/>
          <w:strike w:val="0"/>
          <w:color w:val="auto"/>
          <w:sz w:val="24"/>
          <w:szCs w:val="24"/>
        </w:rPr>
        <w:t>Приложение № 6</w:t>
      </w:r>
    </w:p>
    <w:p w:rsidR="0020152B" w:rsidRDefault="002015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152B" w:rsidRDefault="008A7D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Шкала для оценки критериев участников открытого конкурса</w:t>
      </w:r>
    </w:p>
    <w:p w:rsidR="0020152B" w:rsidRDefault="002015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152B" w:rsidRDefault="008A7D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7937"/>
        <w:gridCol w:w="1560"/>
      </w:tblGrid>
      <w:tr w:rsidR="0020152B">
        <w:tc>
          <w:tcPr>
            <w:tcW w:w="710" w:type="dxa"/>
          </w:tcPr>
          <w:p w:rsidR="0020152B" w:rsidRDefault="008A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37" w:type="dxa"/>
          </w:tcPr>
          <w:p w:rsidR="0020152B" w:rsidRDefault="008A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</w:t>
            </w:r>
          </w:p>
          <w:p w:rsidR="0020152B" w:rsidRDefault="00201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152B" w:rsidRDefault="008A7D0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Значимость критерия оценки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20152B">
        <w:tc>
          <w:tcPr>
            <w:tcW w:w="710" w:type="dxa"/>
          </w:tcPr>
          <w:p w:rsidR="0020152B" w:rsidRDefault="008A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7" w:type="dxa"/>
          </w:tcPr>
          <w:p w:rsidR="0020152B" w:rsidRDefault="008A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20152B" w:rsidRDefault="008A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152B">
        <w:tc>
          <w:tcPr>
            <w:tcW w:w="710" w:type="dxa"/>
          </w:tcPr>
          <w:p w:rsidR="0020152B" w:rsidRDefault="008A7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7" w:type="dxa"/>
          </w:tcPr>
          <w:p w:rsidR="0020152B" w:rsidRDefault="008A7D0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Опыт осуществления регулярных перевозок юридическим лицом, индивидуальным предпринимателем или участниками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договора простого товарищества,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перевозок, заключенных с органами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исполнительной власти субъектов Российской Федерации или органами местного самоуправления договоров, предусматривающих осуществление перевозок по маршрутам регулярных перевозок, или иных документов, предусмотренных нормативными правовыми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актами субъектов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Федерации, муниципальными нормативными правовыми актами (К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20152B" w:rsidRDefault="008A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20152B">
        <w:tc>
          <w:tcPr>
            <w:tcW w:w="710" w:type="dxa"/>
          </w:tcPr>
          <w:p w:rsidR="0020152B" w:rsidRDefault="008A7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7" w:type="dxa"/>
          </w:tcPr>
          <w:p w:rsidR="0020152B" w:rsidRDefault="008A7D0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срок эксплуатации транспортных средств, предлагаемых юридическим лицом, индивидуальным предпринимателем или участниками договора простого товарищества для осуществ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регулярных перевозок в течение срока действия свидетельства об осуществлении перевозок по маршруту регулярных перевозок. (К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20152B" w:rsidRDefault="008A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</w:tr>
      <w:tr w:rsidR="0020152B">
        <w:tc>
          <w:tcPr>
            <w:tcW w:w="710" w:type="dxa"/>
          </w:tcPr>
          <w:p w:rsidR="0020152B" w:rsidRDefault="008A7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7" w:type="dxa"/>
          </w:tcPr>
          <w:p w:rsidR="0020152B" w:rsidRDefault="008A7D0B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Влияющие на качество перевозок характеристики транспортных средств, предлагаемых юридическим лицом, индивидуальным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редпринимателем или участниками договора простого товарищества для осуществления регулярных перевозок (К3):</w:t>
            </w:r>
          </w:p>
          <w:p w:rsidR="0020152B" w:rsidRDefault="008A7D0B">
            <w:pPr>
              <w:shd w:val="clear" w:color="auto" w:fill="FFFFFF"/>
              <w:ind w:right="-10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наличие в транспортных средствах участника конкурса низкого пола, оборудования для перевозок пассажиров с ограниченными возможностями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передвижения, а также пассажиров с детскими колясками;</w:t>
            </w:r>
          </w:p>
          <w:p w:rsidR="0020152B" w:rsidRDefault="008A7D0B">
            <w:pPr>
              <w:shd w:val="clear" w:color="auto" w:fill="FFFFFF"/>
              <w:ind w:right="-10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в транспортных средствах участника конкурса кондиционера;</w:t>
            </w:r>
          </w:p>
        </w:tc>
        <w:tc>
          <w:tcPr>
            <w:tcW w:w="1560" w:type="dxa"/>
          </w:tcPr>
          <w:p w:rsidR="0020152B" w:rsidRDefault="008A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  <w:tr w:rsidR="0020152B">
        <w:tc>
          <w:tcPr>
            <w:tcW w:w="710" w:type="dxa"/>
          </w:tcPr>
          <w:p w:rsidR="0020152B" w:rsidRDefault="00201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:rsidR="0020152B" w:rsidRDefault="008A7D0B">
            <w:pPr>
              <w:shd w:val="clear" w:color="auto" w:fill="FFFFFF"/>
              <w:ind w:right="-10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наличие в транспортных средствах участника конкурса автономного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отопителя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салоне автобуса;</w:t>
            </w:r>
          </w:p>
          <w:p w:rsidR="0020152B" w:rsidRDefault="008A7D0B">
            <w:pPr>
              <w:shd w:val="clear" w:color="auto" w:fill="FFFFFF"/>
              <w:ind w:right="-10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в транспортных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участника конкурса автоматического привода двери (дверей) для пассажиров;</w:t>
            </w:r>
          </w:p>
          <w:p w:rsidR="0020152B" w:rsidRDefault="008A7D0B">
            <w:pPr>
              <w:shd w:val="clear" w:color="auto" w:fill="FFFFFF"/>
              <w:ind w:right="-10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наличие в транспортных средствах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участника конкурса механизма регулировки  наклона спинки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всех пассажирских сидениях автобуса; </w:t>
            </w:r>
          </w:p>
          <w:p w:rsidR="0020152B" w:rsidRDefault="008A7D0B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расположение всех пассажирских сидений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автобуса участника конкурса по ходу движения (вперед);</w:t>
            </w:r>
          </w:p>
          <w:p w:rsidR="0020152B" w:rsidRDefault="008A7D0B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наличие в транспортных средствах участника конкурса оборудования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Глонасс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/GPS,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тахограф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152B" w:rsidRDefault="008A7D0B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наличие в транспортных средствах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участника конкурса возможности электронного учета перевозки пассажиров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ршруте регулярных перевозок, а также учета протяженности поездки пассажиров с использованием автоматизированных систем;</w:t>
            </w:r>
          </w:p>
          <w:p w:rsidR="0020152B" w:rsidRDefault="008A7D0B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сертифицированного видеонаблюдения в транспортных средствах участника конкурса, установленного в соответствии с утвержденным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Федеральным дорожным агентством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Росавтодор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1560" w:type="dxa"/>
          </w:tcPr>
          <w:p w:rsidR="0020152B" w:rsidRDefault="00201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52B" w:rsidRDefault="00201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2B">
        <w:tc>
          <w:tcPr>
            <w:tcW w:w="710" w:type="dxa"/>
          </w:tcPr>
          <w:p w:rsidR="0020152B" w:rsidRDefault="008A7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7" w:type="dxa"/>
          </w:tcPr>
          <w:p w:rsidR="0020152B" w:rsidRDefault="008A7D0B">
            <w:pPr>
              <w:shd w:val="clear" w:color="auto" w:fill="FFFFFF"/>
              <w:ind w:right="-10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иков договора простого товарищества или их работников в течение года, предшествующего дате размещения извещения о проведении открытого конкурса на официальном сайте организатора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открытого конкурса в информационно-телекоммуникационной сети "Интернет", в 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чете на среднее количество транспортных средств, предусмотренных договорами обязательного страхования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гражданской ответственности юридического лица,  индивидуального предпринимателя, участников договора простого товарищества за причинение вреда жизни, здор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овью, имуществу пассажиров, действовавшими в течение года, предшествующего дате размещения извещения (К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20152B" w:rsidRDefault="008A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</w:tbl>
    <w:p w:rsidR="0020152B" w:rsidRDefault="008A7D0B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Термины, применяемые при оценке и сопоставлении заявок </w:t>
      </w:r>
    </w:p>
    <w:p w:rsidR="0020152B" w:rsidRDefault="008A7D0B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 участие в открытом конкурсе</w:t>
      </w:r>
    </w:p>
    <w:p w:rsidR="0020152B" w:rsidRDefault="0020152B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Значимость критерия оценки - вес критерия оценки в </w:t>
      </w:r>
      <w:r>
        <w:rPr>
          <w:rFonts w:ascii="Times New Roman" w:hAnsi="Times New Roman" w:cs="Times New Roman"/>
          <w:bCs/>
          <w:sz w:val="24"/>
          <w:szCs w:val="24"/>
        </w:rPr>
        <w:t>совокупности критериев оценки, установленных в конкурсной документации.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Коэффициент значимости критерия оценки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Кзн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 - вес критерия  оценки в совокупности критериев оценки, установленных в конкурсной документации, деленный на 100%.</w:t>
      </w:r>
    </w:p>
    <w:p w:rsidR="0020152B" w:rsidRDefault="008A7D0B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Рейтинг заявки по критер</w:t>
      </w:r>
      <w:r>
        <w:rPr>
          <w:rFonts w:ascii="Times New Roman" w:hAnsi="Times New Roman" w:cs="Times New Roman"/>
          <w:bCs/>
          <w:sz w:val="24"/>
          <w:szCs w:val="24"/>
        </w:rPr>
        <w:t>ию оценки - оценка в баллах, получаемая участником открытого конкурса по результатам оценки по критерию оценки с учетом коэффициента значимости критерия оценки. </w:t>
      </w:r>
    </w:p>
    <w:p w:rsidR="0020152B" w:rsidRDefault="0020152B">
      <w:pPr>
        <w:rPr>
          <w:rFonts w:ascii="Times New Roman" w:hAnsi="Times New Roman" w:cs="Times New Roman"/>
          <w:sz w:val="24"/>
          <w:szCs w:val="24"/>
        </w:rPr>
      </w:pPr>
    </w:p>
    <w:p w:rsidR="0020152B" w:rsidRDefault="0020152B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20152B" w:rsidRDefault="008A7D0B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Порядок оценки </w:t>
      </w:r>
    </w:p>
    <w:p w:rsidR="0020152B" w:rsidRDefault="0020152B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20152B" w:rsidRDefault="008A7D0B" w:rsidP="0084398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При оценке и сопоставлении заявок на участие в открытом конкурсе на прав</w:t>
      </w:r>
      <w:r>
        <w:rPr>
          <w:rFonts w:ascii="Times New Roman" w:hAnsi="Times New Roman" w:cs="Times New Roman"/>
          <w:sz w:val="24"/>
          <w:szCs w:val="24"/>
        </w:rPr>
        <w:t xml:space="preserve">о получения свидетельств об осуществлении регулярных перевозок пассажиров и багажа автомобильным транспортом по муниципальным маршрутам по нерегулируемым тарифам на территории </w:t>
      </w:r>
      <w:r w:rsidR="00843987">
        <w:rPr>
          <w:rFonts w:ascii="Times New Roman" w:hAnsi="Times New Roman" w:cs="Times New Roman"/>
          <w:sz w:val="24"/>
          <w:szCs w:val="24"/>
        </w:rPr>
        <w:t>Дергачев</w:t>
      </w:r>
      <w:r>
        <w:rPr>
          <w:rFonts w:ascii="Times New Roman" w:hAnsi="Times New Roman" w:cs="Times New Roman"/>
          <w:sz w:val="24"/>
          <w:szCs w:val="24"/>
        </w:rPr>
        <w:t>ского муниципального района и карт соответствующих маршрутов (далее - от</w:t>
      </w:r>
      <w:r>
        <w:rPr>
          <w:rFonts w:ascii="Times New Roman" w:hAnsi="Times New Roman" w:cs="Times New Roman"/>
          <w:sz w:val="24"/>
          <w:szCs w:val="24"/>
        </w:rPr>
        <w:t>крытый конкурс) по критерию К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«Опыт осуществления регулярных перевозок юридическим лицом, индивидуальным предпринимателем или участниками договора простого товарищества, который подтвержден сведениями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 исполненных государственных или муниципальных контр</w:t>
      </w:r>
      <w:r>
        <w:rPr>
          <w:rFonts w:ascii="Times New Roman" w:hAnsi="Times New Roman" w:cs="Times New Roman"/>
          <w:sz w:val="24"/>
          <w:szCs w:val="24"/>
        </w:rPr>
        <w:t>актах либо нотариально заверенными копиями свидетельств об осуществлении перевозок по маршруту регулярных перевозок, заключенных с органами исполнительной власти субъектов Российской Федерации или органами местного самоуправления договоров, предусматривающ</w:t>
      </w:r>
      <w:r>
        <w:rPr>
          <w:rFonts w:ascii="Times New Roman" w:hAnsi="Times New Roman" w:cs="Times New Roman"/>
          <w:sz w:val="24"/>
          <w:szCs w:val="24"/>
        </w:rPr>
        <w:t>их осуществление перевозок по маршрутам регулярных перевозок, или иных документов, предусмотренных нормативными правовыми актами субъектов Российской Федерации, муниципальными нормативными правовыми актами» организатор определяет количество баллов по форму</w:t>
      </w:r>
      <w:r>
        <w:rPr>
          <w:rFonts w:ascii="Times New Roman" w:hAnsi="Times New Roman" w:cs="Times New Roman"/>
          <w:sz w:val="24"/>
          <w:szCs w:val="24"/>
        </w:rPr>
        <w:t>ле:</w:t>
      </w:r>
      <w:proofErr w:type="gramEnd"/>
    </w:p>
    <w:p w:rsidR="0020152B" w:rsidRDefault="0020152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0152B" w:rsidRDefault="008A7D0B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95500" cy="438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Ti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0152B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20152B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QUOTE </w:instrText>
      </w:r>
      <w:r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>
            <wp:extent cx="962025" cy="2095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20152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>
            <wp:extent cx="962025" cy="2095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152B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20152B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опыт работы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участника в годах,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max</w:t>
      </w:r>
      <w:r>
        <w:rPr>
          <w:rFonts w:ascii="Times New Roman" w:hAnsi="Times New Roman" w:cs="Times New Roman"/>
          <w:sz w:val="24"/>
          <w:szCs w:val="24"/>
        </w:rPr>
        <w:t xml:space="preserve"> - максимальный опыт работы из предложенных участниками, в годах.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При оценке и сопоставлении заявок на участие в открытом конкурсе по критерию К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«Максимальный срок эксплуатации транспортных средств, предлагаемых юридическим лицом, индивидуальным пре</w:t>
      </w:r>
      <w:r>
        <w:rPr>
          <w:rFonts w:ascii="Times New Roman" w:hAnsi="Times New Roman" w:cs="Times New Roman"/>
          <w:sz w:val="24"/>
          <w:szCs w:val="24"/>
        </w:rPr>
        <w:t>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перевозок» организатор определяет количество баллов по формуле:</w:t>
      </w:r>
    </w:p>
    <w:p w:rsidR="0020152B" w:rsidRDefault="0020152B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0152B" w:rsidRDefault="008A7D0B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33575" cy="4667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52B" w:rsidRDefault="0020152B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0152B" w:rsidRDefault="008A7D0B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62250" cy="4381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52B" w:rsidRDefault="0020152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8A7D0B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8A7D0B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8A7D0B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>
            <wp:extent cx="2457450" cy="2286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7D0B"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8A7D0B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>
            <wp:extent cx="2457450" cy="2286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8A7D0B"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proofErr w:type="gramStart"/>
      <w:r w:rsidR="008A7D0B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8A7D0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min</w:t>
      </w:r>
      <w:r w:rsidR="008A7D0B">
        <w:rPr>
          <w:rFonts w:ascii="Times New Roman" w:hAnsi="Times New Roman" w:cs="Times New Roman"/>
          <w:sz w:val="24"/>
          <w:szCs w:val="24"/>
          <w:vertAlign w:val="subscript"/>
        </w:rPr>
        <w:t xml:space="preserve"> ср</w:t>
      </w:r>
      <w:r w:rsidR="008A7D0B">
        <w:rPr>
          <w:rFonts w:ascii="Times New Roman" w:hAnsi="Times New Roman" w:cs="Times New Roman"/>
          <w:sz w:val="24"/>
          <w:szCs w:val="24"/>
        </w:rPr>
        <w:t xml:space="preserve"> - минимальный средний срок эксплуатации транспортных средств из </w:t>
      </w:r>
      <w:r w:rsidR="008A7D0B">
        <w:rPr>
          <w:rFonts w:ascii="Times New Roman" w:hAnsi="Times New Roman" w:cs="Times New Roman"/>
          <w:sz w:val="24"/>
          <w:szCs w:val="24"/>
        </w:rPr>
        <w:lastRenderedPageBreak/>
        <w:t>предложенных участниками, в годах;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>ср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0152B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QUOTE </w:instrText>
      </w:r>
      <w:r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>
            <wp:extent cx="695325" cy="20955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20152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>
            <wp:extent cx="695325" cy="20955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152B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срок эксплуатации транспортных средств, предложенных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участником, в годах;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1…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- количество транспортных средств определенного срока эксплуатации; 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>1…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- срок эксплуатации транспортного средства, в годах;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TC</w:t>
      </w:r>
      <w:r>
        <w:rPr>
          <w:rFonts w:ascii="Times New Roman" w:hAnsi="Times New Roman" w:cs="Times New Roman"/>
          <w:sz w:val="24"/>
          <w:szCs w:val="24"/>
        </w:rPr>
        <w:t xml:space="preserve"> – количество транспортных средств, предложенных участником.</w:t>
      </w:r>
      <w:proofErr w:type="gramEnd"/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 оценке и сопоставлении заявок на участие в открытом конку</w:t>
      </w:r>
      <w:r>
        <w:rPr>
          <w:rFonts w:ascii="Times New Roman" w:hAnsi="Times New Roman" w:cs="Times New Roman"/>
          <w:sz w:val="24"/>
          <w:szCs w:val="24"/>
        </w:rPr>
        <w:t>рсе по критерию К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«Влияющие на качество перевозок характеристики транспортных средств,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предлагаемых юридическим лицом, индивидуальным предпринимателем или участниками договора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простого товарищества для осуществления регулярных перевозок» организатор устан</w:t>
      </w:r>
      <w:r>
        <w:rPr>
          <w:rFonts w:ascii="Times New Roman" w:hAnsi="Times New Roman" w:cs="Times New Roman"/>
          <w:sz w:val="24"/>
          <w:szCs w:val="24"/>
        </w:rPr>
        <w:t xml:space="preserve">авливает следующие показатели, раскрывающие содержание критерия оценки: 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наличие в транспортных средствах участника конкурса низкого пола, оборудования для перевозок пассажиров с ограниченными возможностями передвижения, а также пассажиров с детскими </w:t>
      </w:r>
      <w:r>
        <w:rPr>
          <w:rFonts w:ascii="Times New Roman" w:hAnsi="Times New Roman" w:cs="Times New Roman"/>
          <w:sz w:val="24"/>
          <w:szCs w:val="24"/>
        </w:rPr>
        <w:t>колясками;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наличие в транспортных средствах участника конкурса кондиционера;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П3 - наличие в транспортных средствах участника конкурса автономного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отопителя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салоне автобуса;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наличие в транспортных средствах участника конкурса автоматического при</w:t>
      </w:r>
      <w:r>
        <w:rPr>
          <w:rFonts w:ascii="Times New Roman" w:hAnsi="Times New Roman" w:cs="Times New Roman"/>
          <w:sz w:val="24"/>
          <w:szCs w:val="24"/>
        </w:rPr>
        <w:t>вода двери (дверей) для пассажиров;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П5 - наличие в транспортных средствах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участника конкурса механизма регулировки  наклона спинки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всех пассажирских сидениях автобуса;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расположение всех пассажирских сидений автобуса участника конкурса по ходу движе</w:t>
      </w:r>
      <w:r>
        <w:rPr>
          <w:rFonts w:ascii="Times New Roman" w:hAnsi="Times New Roman" w:cs="Times New Roman"/>
          <w:sz w:val="24"/>
          <w:szCs w:val="24"/>
        </w:rPr>
        <w:t>ния (вперед);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наличие в транспортных средствах участника конкурса оборудования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Глонасс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/GPS,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тахограф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П8 - наличие в транспортных средствах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участника конкурса возможности электронного учета перевозки пассажиров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маршруте регулярных перевозок, а такж</w:t>
      </w:r>
      <w:r>
        <w:rPr>
          <w:rFonts w:ascii="Times New Roman" w:hAnsi="Times New Roman" w:cs="Times New Roman"/>
          <w:sz w:val="24"/>
          <w:szCs w:val="24"/>
        </w:rPr>
        <w:t>е учета протяженности поездки пассажиров с использованием автоматизированных систем;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наличие сертифицированного видеонаблюдения в транспортных средствах участника конкурса, установленного в соответствии с утвержденным Федеральным дорожным агентством "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Росавтодор</w:t>
      </w:r>
      <w:proofErr w:type="spellEnd"/>
      <w:r>
        <w:rPr>
          <w:rFonts w:ascii="Times New Roman" w:hAnsi="Times New Roman" w:cs="Times New Roman"/>
          <w:sz w:val="24"/>
          <w:szCs w:val="24"/>
        </w:rPr>
        <w:t>".</w:t>
      </w:r>
    </w:p>
    <w:p w:rsidR="0020152B" w:rsidRDefault="008A7D0B">
      <w:pPr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показателя оценивается в 1 балл, отсутствие показателя оценивается в 0 баллов.</w:t>
      </w:r>
    </w:p>
    <w:p w:rsidR="0020152B" w:rsidRDefault="008A7D0B">
      <w:pPr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по показателям производится для каждого транспортного средства, заявленного для участия в открытом конкурсе, и усредняется по общему количеству транс</w:t>
      </w:r>
      <w:r>
        <w:rPr>
          <w:rFonts w:ascii="Times New Roman" w:hAnsi="Times New Roman" w:cs="Times New Roman"/>
          <w:sz w:val="24"/>
          <w:szCs w:val="24"/>
        </w:rPr>
        <w:t>портных средств, заявленных участником (П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ср), путем суммирования баллов по всем показателям и деления на количество транспортных средств, заявленных участником. 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баллов по критерию организатор определяет по формуле:</w:t>
      </w:r>
    </w:p>
    <w:p w:rsidR="0020152B" w:rsidRDefault="0020152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0152B" w:rsidRDefault="008A7D0B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81200" cy="4667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52B" w:rsidRDefault="008A7D0B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где,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iср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среднее зна</w:t>
      </w:r>
      <w:r>
        <w:rPr>
          <w:rFonts w:ascii="Times New Roman" w:hAnsi="Times New Roman" w:cs="Times New Roman"/>
          <w:sz w:val="24"/>
          <w:szCs w:val="24"/>
        </w:rPr>
        <w:t xml:space="preserve">чение предложения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участника по общему количеству транспортных средств, заявленных участником, в баллах;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  <w:lang w:val="en-US"/>
        </w:rPr>
        <w:t>max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cp</w:t>
      </w:r>
      <w:r>
        <w:rPr>
          <w:rFonts w:ascii="Times New Roman" w:hAnsi="Times New Roman" w:cs="Times New Roman"/>
          <w:sz w:val="24"/>
          <w:szCs w:val="24"/>
        </w:rPr>
        <w:t xml:space="preserve"> - максимальное среднее значение,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предложенных участниками, в баллах.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При оценке и сопоставлении заявок на участие в открытом конкурсе по</w:t>
      </w:r>
      <w:r>
        <w:rPr>
          <w:rFonts w:ascii="Times New Roman" w:hAnsi="Times New Roman" w:cs="Times New Roman"/>
          <w:sz w:val="24"/>
          <w:szCs w:val="24"/>
        </w:rPr>
        <w:t xml:space="preserve"> критерию К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«Количество 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</w:t>
      </w:r>
      <w:r>
        <w:rPr>
          <w:rFonts w:ascii="Times New Roman" w:hAnsi="Times New Roman" w:cs="Times New Roman"/>
          <w:sz w:val="24"/>
          <w:szCs w:val="24"/>
        </w:rPr>
        <w:t>и их работников в течение года, предшествующего дате размещения извещения о проведении открытого конкурса на официальном сайте организатора открытого конкурса в информационно-телекоммуникационной сети "Интернет", в расчете на среднее количество транспортны</w:t>
      </w:r>
      <w:r>
        <w:rPr>
          <w:rFonts w:ascii="Times New Roman" w:hAnsi="Times New Roman" w:cs="Times New Roman"/>
          <w:sz w:val="24"/>
          <w:szCs w:val="24"/>
        </w:rPr>
        <w:t>х средств, предусмотренных договорами обязательного страхования гражданской ответственности юридического лица,  индивидуального предпринимателя, участников договора простого товарищества за причинение вреда жизни, здоровью, имуществу пассажиров, действовав</w:t>
      </w:r>
      <w:r>
        <w:rPr>
          <w:rFonts w:ascii="Times New Roman" w:hAnsi="Times New Roman" w:cs="Times New Roman"/>
          <w:sz w:val="24"/>
          <w:szCs w:val="24"/>
        </w:rPr>
        <w:t>шими в течение года, предшествующего дате размещения извещения» организатор определяет количество баллов по формуле:</w:t>
      </w:r>
    </w:p>
    <w:p w:rsidR="0020152B" w:rsidRDefault="0020152B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0152B" w:rsidRDefault="008A7D0B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N ДТП/ N тс, где</w:t>
      </w:r>
    </w:p>
    <w:p w:rsidR="0020152B" w:rsidRDefault="0020152B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0152B" w:rsidRDefault="008A7D0B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 ДТП - количество ДТП, повлекших за собой человеческие жертвы или причинение вреда здоровью граждан, совершенных </w:t>
      </w:r>
      <w:r>
        <w:rPr>
          <w:rFonts w:ascii="Times New Roman" w:hAnsi="Times New Roman" w:cs="Times New Roman"/>
          <w:sz w:val="24"/>
          <w:szCs w:val="24"/>
        </w:rPr>
        <w:t>участником в течение года, предшествовавшего дате размещения извещения;</w:t>
      </w:r>
    </w:p>
    <w:p w:rsidR="0020152B" w:rsidRDefault="008A7D0B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N тс – среднее количество транспортных средств, предусмотренных </w:t>
      </w:r>
      <w:r>
        <w:rPr>
          <w:rFonts w:ascii="Times New Roman" w:hAnsi="Times New Roman" w:cs="Times New Roman"/>
          <w:b/>
          <w:sz w:val="24"/>
          <w:szCs w:val="24"/>
        </w:rPr>
        <w:t>договорами обязательного страхования</w:t>
      </w:r>
      <w:r>
        <w:rPr>
          <w:rFonts w:ascii="Times New Roman" w:hAnsi="Times New Roman" w:cs="Times New Roman"/>
          <w:sz w:val="24"/>
          <w:szCs w:val="24"/>
        </w:rPr>
        <w:t xml:space="preserve"> гражданской ответственности юридического лица,  индивидуального предпринимателя, у</w:t>
      </w:r>
      <w:r>
        <w:rPr>
          <w:rFonts w:ascii="Times New Roman" w:hAnsi="Times New Roman" w:cs="Times New Roman"/>
          <w:sz w:val="24"/>
          <w:szCs w:val="24"/>
        </w:rPr>
        <w:t>частников договора простого товарищества за причинение вреда жизни, здоровью, имуществу пассажиров, действовавшими в течение года, предшествующего дате размещения извещения.</w:t>
      </w:r>
      <w:proofErr w:type="gramEnd"/>
    </w:p>
    <w:p w:rsidR="0020152B" w:rsidRDefault="008A7D0B">
      <w:pPr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количество транспортных средств N тс, рассчитывается исходя из общего коли</w:t>
      </w:r>
      <w:r>
        <w:rPr>
          <w:rFonts w:ascii="Times New Roman" w:hAnsi="Times New Roman" w:cs="Times New Roman"/>
          <w:sz w:val="24"/>
          <w:szCs w:val="24"/>
        </w:rPr>
        <w:t xml:space="preserve">чества </w:t>
      </w:r>
      <w:r>
        <w:rPr>
          <w:rFonts w:ascii="Times New Roman" w:hAnsi="Times New Roman" w:cs="Times New Roman"/>
          <w:b/>
          <w:sz w:val="24"/>
          <w:szCs w:val="24"/>
        </w:rPr>
        <w:t>в течение года</w:t>
      </w:r>
      <w:r>
        <w:rPr>
          <w:rFonts w:ascii="Times New Roman" w:hAnsi="Times New Roman" w:cs="Times New Roman"/>
          <w:sz w:val="24"/>
          <w:szCs w:val="24"/>
        </w:rPr>
        <w:t xml:space="preserve">, предшествующего дате размещения извещения, </w:t>
      </w:r>
      <w:r>
        <w:rPr>
          <w:rFonts w:ascii="Times New Roman" w:hAnsi="Times New Roman" w:cs="Times New Roman"/>
          <w:b/>
          <w:sz w:val="24"/>
          <w:szCs w:val="24"/>
        </w:rPr>
        <w:t>дней 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договоров</w:t>
      </w:r>
      <w:r>
        <w:rPr>
          <w:rFonts w:ascii="Times New Roman" w:hAnsi="Times New Roman" w:cs="Times New Roman"/>
          <w:sz w:val="24"/>
          <w:szCs w:val="24"/>
        </w:rPr>
        <w:t xml:space="preserve"> обязательного страхования гражданской ответственности в отношении указанных в заявке на участие в открытом конкурсе транспортных средств, отнесенного к количеству дне</w:t>
      </w:r>
      <w:r>
        <w:rPr>
          <w:rFonts w:ascii="Times New Roman" w:hAnsi="Times New Roman" w:cs="Times New Roman"/>
          <w:sz w:val="24"/>
          <w:szCs w:val="24"/>
        </w:rPr>
        <w:t>й в соответствующем году.</w:t>
      </w:r>
    </w:p>
    <w:p w:rsidR="0020152B" w:rsidRDefault="008A7D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балла по критерию К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подсчете итогового рейтинга заявки вычитается из суммы рейтингов по остальным критериям оценки заявки.</w:t>
      </w:r>
    </w:p>
    <w:p w:rsidR="0020152B" w:rsidRDefault="008A7D0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При сопоставлении заявок количество и основные характеристики транспортных средств, заявле</w:t>
      </w:r>
      <w:r>
        <w:rPr>
          <w:rFonts w:ascii="Times New Roman" w:hAnsi="Times New Roman" w:cs="Times New Roman"/>
          <w:sz w:val="24"/>
          <w:szCs w:val="24"/>
        </w:rPr>
        <w:t>нных для участия в конкурсе, необходимых для обслуживания маршрута, должны соответствовать количеству и основным характеристикам, указанным в конкурсной документации.</w:t>
      </w:r>
    </w:p>
    <w:p w:rsidR="0020152B" w:rsidRDefault="008A7D0B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bCs/>
          <w:sz w:val="24"/>
          <w:szCs w:val="24"/>
        </w:rPr>
        <w:t>Итоговый рейтинг заявки вычисляется как сумма рейтингов по каждому критерию оценки зая</w:t>
      </w:r>
      <w:r>
        <w:rPr>
          <w:rFonts w:ascii="Times New Roman" w:hAnsi="Times New Roman" w:cs="Times New Roman"/>
          <w:bCs/>
          <w:sz w:val="24"/>
          <w:szCs w:val="24"/>
        </w:rPr>
        <w:t>вки за минусом критерия К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 </w:t>
      </w:r>
    </w:p>
    <w:p w:rsidR="0020152B" w:rsidRDefault="0020152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0152B" w:rsidRDefault="008A7D0B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 итог = (К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+К2+К3) – К4</w:t>
      </w:r>
    </w:p>
    <w:p w:rsidR="0020152B" w:rsidRDefault="0020152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152B" w:rsidRDefault="008A7D0B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Победителем признается участник открытого конкурса, заявке которого присвоен самый высокий итоговый рейтинг. Заявке такого участника открытого конкурса присваивается первый порядковый номер. </w:t>
      </w:r>
    </w:p>
    <w:p w:rsidR="0020152B" w:rsidRDefault="0020152B">
      <w:pPr>
        <w:rPr>
          <w:rFonts w:ascii="Times New Roman" w:hAnsi="Times New Roman" w:cs="Times New Roman"/>
          <w:b/>
          <w:sz w:val="24"/>
          <w:szCs w:val="24"/>
        </w:rPr>
        <w:sectPr w:rsidR="0020152B" w:rsidSect="00843987">
          <w:pgSz w:w="11909" w:h="16834"/>
          <w:pgMar w:top="567" w:right="567" w:bottom="397" w:left="1418" w:header="720" w:footer="720" w:gutter="0"/>
          <w:cols w:space="60"/>
          <w:docGrid w:linePitch="299"/>
        </w:sectPr>
      </w:pPr>
    </w:p>
    <w:p w:rsidR="0020152B" w:rsidRDefault="0020152B" w:rsidP="00843987"/>
    <w:sectPr w:rsidR="0020152B" w:rsidSect="00201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D0B" w:rsidRDefault="008A7D0B">
      <w:r>
        <w:separator/>
      </w:r>
    </w:p>
  </w:endnote>
  <w:endnote w:type="continuationSeparator" w:id="0">
    <w:p w:rsidR="008A7D0B" w:rsidRDefault="008A7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D0B" w:rsidRDefault="008A7D0B">
      <w:r>
        <w:separator/>
      </w:r>
    </w:p>
  </w:footnote>
  <w:footnote w:type="continuationSeparator" w:id="0">
    <w:p w:rsidR="008A7D0B" w:rsidRDefault="008A7D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510"/>
    <w:rsid w:val="00014838"/>
    <w:rsid w:val="00067D52"/>
    <w:rsid w:val="00113E1C"/>
    <w:rsid w:val="0020152B"/>
    <w:rsid w:val="00223EB3"/>
    <w:rsid w:val="002A7510"/>
    <w:rsid w:val="00470456"/>
    <w:rsid w:val="0062637B"/>
    <w:rsid w:val="00682CB8"/>
    <w:rsid w:val="00696080"/>
    <w:rsid w:val="00742B66"/>
    <w:rsid w:val="00843987"/>
    <w:rsid w:val="008A7D0B"/>
    <w:rsid w:val="00AD7B29"/>
    <w:rsid w:val="00D02979"/>
    <w:rsid w:val="00D472B1"/>
    <w:rsid w:val="00E6206B"/>
    <w:rsid w:val="765ED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20152B"/>
    <w:rPr>
      <w:rFonts w:ascii="Tahoma" w:hAnsi="Tahoma" w:cs="Tahoma"/>
      <w:sz w:val="16"/>
      <w:szCs w:val="16"/>
    </w:rPr>
  </w:style>
  <w:style w:type="character" w:customStyle="1" w:styleId="a5">
    <w:name w:val="Цветовое выделение"/>
    <w:uiPriority w:val="99"/>
    <w:qFormat/>
    <w:rsid w:val="0020152B"/>
    <w:rPr>
      <w:b/>
      <w:bCs/>
      <w:color w:val="000080"/>
    </w:rPr>
  </w:style>
  <w:style w:type="character" w:customStyle="1" w:styleId="a6">
    <w:name w:val="Не вступил в силу"/>
    <w:basedOn w:val="a5"/>
    <w:uiPriority w:val="99"/>
    <w:qFormat/>
    <w:rsid w:val="0020152B"/>
    <w:rPr>
      <w:strike/>
      <w:color w:val="008080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2015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1672</Words>
  <Characters>9531</Characters>
  <Application>Microsoft Office Word</Application>
  <DocSecurity>0</DocSecurity>
  <Lines>79</Lines>
  <Paragraphs>22</Paragraphs>
  <ScaleCrop>false</ScaleCrop>
  <Company>Reanimator Extreme Edition</Company>
  <LinksUpToDate>false</LinksUpToDate>
  <CharactersWithSpaces>11181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Nechaev64</dc:creator>
  <cp:lastModifiedBy>Архитектура</cp:lastModifiedBy>
  <cp:revision>4</cp:revision>
  <cp:lastPrinted>2020-01-23T11:46:00Z</cp:lastPrinted>
  <dcterms:created xsi:type="dcterms:W3CDTF">2020-01-23T11:49:00Z</dcterms:created>
  <dcterms:modified xsi:type="dcterms:W3CDTF">2021-12-22T11:54:00Z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1049-11.1.0.9719</vt:lpwstr>
  </property>
</Properties>
</file>