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C6" w:rsidRDefault="00273EC6" w:rsidP="00273EC6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1361F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73EC6" w:rsidRDefault="00273EC6" w:rsidP="00273EC6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4F32585" wp14:editId="1EF315F1">
            <wp:extent cx="75184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73EC6" w:rsidRDefault="00273EC6" w:rsidP="00273EC6">
      <w:pPr>
        <w:spacing w:after="0"/>
        <w:rPr>
          <w:rFonts w:ascii="Times New Roman" w:hAnsi="Times New Roman"/>
          <w:b/>
          <w:color w:val="000000"/>
          <w:spacing w:val="20"/>
          <w:sz w:val="28"/>
          <w:szCs w:val="28"/>
        </w:rPr>
      </w:pP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 МУНИЦИПАЛЬНОГО ОБРАЗОВАНИЯ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DD625E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DD625E">
        <w:rPr>
          <w:rFonts w:ascii="Times New Roman" w:hAnsi="Times New Roman"/>
          <w:b/>
          <w:sz w:val="28"/>
          <w:szCs w:val="28"/>
        </w:rPr>
        <w:t xml:space="preserve">19 декабря </w:t>
      </w:r>
      <w:r>
        <w:rPr>
          <w:rFonts w:ascii="Times New Roman" w:hAnsi="Times New Roman"/>
          <w:b/>
          <w:sz w:val="28"/>
          <w:szCs w:val="28"/>
        </w:rPr>
        <w:t>202</w:t>
      </w:r>
      <w:r w:rsidR="00902FD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73EC6" w:rsidRDefault="00273EC6" w:rsidP="00273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3EC6" w:rsidRDefault="00273EC6" w:rsidP="00273EC6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273EC6" w:rsidRDefault="00273EC6" w:rsidP="00273E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«Капитальный ремонт, ремонт и содержание </w:t>
      </w:r>
    </w:p>
    <w:p w:rsidR="00273EC6" w:rsidRDefault="00273EC6" w:rsidP="00273E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автомобильных дорог общего пользования </w:t>
      </w:r>
    </w:p>
    <w:p w:rsidR="00273EC6" w:rsidRDefault="00273EC6" w:rsidP="00273E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населенных пунктов Советского муниципального </w:t>
      </w:r>
    </w:p>
    <w:p w:rsidR="00273EC6" w:rsidRDefault="00273EC6" w:rsidP="00273E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Дергачевского муниципального района</w:t>
      </w:r>
    </w:p>
    <w:p w:rsidR="00273EC6" w:rsidRDefault="00273EC6" w:rsidP="00273E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</w:t>
      </w:r>
      <w:r w:rsidR="00902FD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 год»</w:t>
      </w:r>
    </w:p>
    <w:p w:rsidR="00273EC6" w:rsidRDefault="00273EC6" w:rsidP="00273EC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73EC6" w:rsidRDefault="00273EC6" w:rsidP="00273E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На основании Федерального закона от 06.10.2003 № 131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Федерального закона от 08.11.2007 №257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10.12.1995 №196-ФЗ «О безопасности дорожного движения», руководствуясь Уставом Советского муниципального образования Дергачевского муниципального района Саратовской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, администрация Советского муниципального образования </w:t>
      </w: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муниципальную программу «Капитальный ремонт, ремонт и содержание автомобильных дорог общего пользования населенных пунктов  Советского муниципального образования  Дергачевского муниципального района Саратовской области на 202</w:t>
      </w:r>
      <w:r w:rsidR="00902F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год» (приложение №1).</w:t>
      </w:r>
    </w:p>
    <w:p w:rsidR="00273EC6" w:rsidRDefault="00273EC6" w:rsidP="00273EC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2.Утвердить перечень мероприятий муниципальной программы «Капитальный ремонт, ремонт и содержание автомобильных дорог общего </w:t>
      </w:r>
      <w:r>
        <w:rPr>
          <w:rFonts w:ascii="Times New Roman" w:hAnsi="Times New Roman"/>
          <w:sz w:val="28"/>
          <w:szCs w:val="28"/>
        </w:rPr>
        <w:lastRenderedPageBreak/>
        <w:t>пользования населенных пунктов Советского муниципального образования Дергачевского муниципального района Саратовской области на 202</w:t>
      </w:r>
      <w:r w:rsidR="00902F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год» (приложение  № 2).</w:t>
      </w:r>
    </w:p>
    <w:p w:rsidR="00273EC6" w:rsidRDefault="00273EC6" w:rsidP="00273EC6">
      <w:pPr>
        <w:pStyle w:val="a3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официальном печатном органе Советского МО «Вестник Советского МО», обнародовать</w:t>
      </w:r>
      <w:r>
        <w:rPr>
          <w:rStyle w:val="apple-converted-space"/>
          <w:rFonts w:ascii="Times New Roman" w:hAnsi="Times New Roman"/>
          <w:color w:val="000000"/>
          <w:sz w:val="24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на официальном сайте администрации  Дергачевского муниципального района в информационн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коммуникационной сети «Интернет».</w:t>
      </w: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</w:p>
    <w:p w:rsidR="00273EC6" w:rsidRDefault="00273EC6" w:rsidP="0027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Советского МО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Т.Б.Утегалиев</w:t>
      </w:r>
      <w:proofErr w:type="spellEnd"/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Приложение №1</w:t>
      </w:r>
    </w:p>
    <w:p w:rsidR="00273EC6" w:rsidRDefault="00273EC6" w:rsidP="00273EC6">
      <w:pPr>
        <w:spacing w:after="0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 постановлению</w:t>
      </w:r>
    </w:p>
    <w:p w:rsidR="00273EC6" w:rsidRDefault="00273EC6" w:rsidP="00273EC6">
      <w:pPr>
        <w:spacing w:after="0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№</w:t>
      </w:r>
      <w:r w:rsidR="00DD625E">
        <w:rPr>
          <w:rFonts w:ascii="Times New Roman" w:hAnsi="Times New Roman"/>
          <w:sz w:val="28"/>
          <w:szCs w:val="28"/>
        </w:rPr>
        <w:t xml:space="preserve"> 28 от 19.12</w:t>
      </w:r>
      <w:r>
        <w:rPr>
          <w:rFonts w:ascii="Times New Roman" w:hAnsi="Times New Roman"/>
          <w:sz w:val="28"/>
          <w:szCs w:val="28"/>
        </w:rPr>
        <w:t>.202</w:t>
      </w:r>
      <w:r w:rsidR="00902F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73EC6" w:rsidRDefault="00273EC6" w:rsidP="00273EC6">
      <w:pPr>
        <w:spacing w:after="0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3EC6" w:rsidRDefault="00273EC6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73EC6" w:rsidRDefault="00273EC6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«Капитальный ремонт, ремонт и содержание автомобильных дорог</w:t>
      </w:r>
    </w:p>
    <w:p w:rsidR="00273EC6" w:rsidRDefault="00273EC6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общего пользования населенных пунктов Советского муниципального образования Дергачевского муниципального района</w:t>
      </w:r>
    </w:p>
    <w:p w:rsidR="00273EC6" w:rsidRDefault="00273EC6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</w:t>
      </w:r>
      <w:r w:rsidR="00902FD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73EC6" w:rsidRDefault="00273EC6" w:rsidP="0027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273EC6" w:rsidRDefault="00273EC6" w:rsidP="0027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273EC6" w:rsidRDefault="00273EC6" w:rsidP="0027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«Капитальный ремонт, ремонт и содержание автомобильных  дорог </w:t>
      </w:r>
    </w:p>
    <w:p w:rsidR="00273EC6" w:rsidRDefault="00273EC6" w:rsidP="0027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общего пользования населенных пунктов Советского муниципального  образования  Дергачевского муниципального района Саратовской области на 202</w:t>
      </w:r>
      <w:r w:rsidR="00902FD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73EC6" w:rsidRDefault="00273EC6" w:rsidP="0027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6" w:tblpY="90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17"/>
      </w:tblGrid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«Капитальный ремонт, ремонт и содержание автомобильных дорог общего пользования </w:t>
            </w:r>
          </w:p>
          <w:p w:rsidR="00273EC6" w:rsidRDefault="00273EC6" w:rsidP="00902FD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населенных пунктов  Советского муниципального образования Дергачевского муниципального района Саратовской области на 2022 -202</w:t>
            </w:r>
            <w:r w:rsidR="00902FD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годы»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 «Об общих принципах организации местного самоуправления в Российской Федерации», Федеральный Закон от 10.12.1995   № 196-ФЗ «О безопасности дорожного движения», 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Администрация Советского муниципального образования Дергачевского муниципального района саратовской области</w:t>
            </w:r>
          </w:p>
        </w:tc>
      </w:tr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Цели: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дорожного движения, улучшение технического и эксплуатационного состояния, повышение качества ремонта и содержания дорог общего пользования местного значения.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Задачи: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технического уровня существующих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автомобильных дорог, увеличение их пропускной способности;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безопасности движения автотранспортных потоков 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увеличения комплекса работ по содержанию автомобильных дорог, профилактики возникновения опасных участков 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сети автомобильных дорог; 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снижения негативных воздействий автомобильного транспорта 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автомобильных дорог на состояние окружающей среды;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</w:t>
            </w:r>
          </w:p>
        </w:tc>
      </w:tr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 w:rsidP="00902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902FD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год</w:t>
            </w:r>
          </w:p>
        </w:tc>
      </w:tr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мероприятий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6" w:rsidRDefault="00273EC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Советского муниципального образования Дергачевского муниципального района</w:t>
            </w:r>
          </w:p>
          <w:p w:rsidR="00273EC6" w:rsidRDefault="00273EC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C6" w:rsidTr="00273EC6">
        <w:trPr>
          <w:trHeight w:val="1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 и источники финансирования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составляет: 202</w:t>
            </w:r>
            <w:r w:rsidR="00902FD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год–</w:t>
            </w:r>
            <w:r w:rsidR="00B46652">
              <w:rPr>
                <w:rFonts w:ascii="Times New Roman" w:hAnsi="Times New Roman"/>
                <w:sz w:val="28"/>
                <w:szCs w:val="28"/>
              </w:rPr>
              <w:t>3795500</w:t>
            </w:r>
            <w:r>
              <w:rPr>
                <w:rFonts w:ascii="Times New Roman" w:hAnsi="Times New Roman"/>
                <w:sz w:val="28"/>
                <w:szCs w:val="28"/>
              </w:rPr>
              <w:t>,00 рублей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средства областного бюджета –</w:t>
            </w:r>
            <w:r w:rsidR="00902FD1">
              <w:rPr>
                <w:rFonts w:ascii="Times New Roman" w:hAnsi="Times New Roman"/>
                <w:sz w:val="28"/>
                <w:szCs w:val="28"/>
              </w:rPr>
              <w:t>298</w:t>
            </w:r>
            <w:r w:rsidR="00B46652">
              <w:rPr>
                <w:rFonts w:ascii="Times New Roman" w:hAnsi="Times New Roman"/>
                <w:sz w:val="28"/>
                <w:szCs w:val="28"/>
              </w:rPr>
              <w:t>5</w:t>
            </w:r>
            <w:r w:rsidR="00902FD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руб.</w:t>
            </w:r>
          </w:p>
          <w:p w:rsidR="00273EC6" w:rsidRDefault="00273EC6" w:rsidP="00902F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средства местного бюджета – </w:t>
            </w:r>
            <w:r w:rsidR="00902FD1">
              <w:rPr>
                <w:rFonts w:ascii="Times New Roman" w:hAnsi="Times New Roman"/>
                <w:sz w:val="28"/>
                <w:szCs w:val="28"/>
              </w:rPr>
              <w:t>810500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,00 руб.                     </w:t>
            </w:r>
          </w:p>
        </w:tc>
      </w:tr>
      <w:tr w:rsidR="00273EC6" w:rsidTr="00273EC6">
        <w:trPr>
          <w:trHeight w:val="5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результате реализации Программы: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улучшение технического и эксплуатационного состояния дорог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-обустройство дорог в соответствие с требованиями обеспечения    безопасности дорожного движения,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-сокращение количества ДТП;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сокращение шумового воздействия и эмиссии вредных веществ;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улучшение качества обслуживания транспортных направлений;</w:t>
            </w:r>
          </w:p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улучшение качества обслуживания транспортных направлений;</w:t>
            </w:r>
          </w:p>
          <w:p w:rsidR="00273EC6" w:rsidRDefault="00273EC6" w:rsidP="007620AB">
            <w:pPr>
              <w:pStyle w:val="ConsPlusNormal0"/>
              <w:ind w:firstLine="142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прирост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</w:t>
            </w:r>
            <w:r w:rsidR="00E93A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 – 0,</w:t>
            </w:r>
            <w:r w:rsidR="007620A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395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км.</w:t>
            </w:r>
          </w:p>
        </w:tc>
      </w:tr>
      <w:tr w:rsidR="00273EC6" w:rsidTr="00273E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6" w:rsidRDefault="00273EC6">
            <w:pPr>
              <w:tabs>
                <w:tab w:val="left" w:pos="34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осуществляется администрацией Советского муниципального образования Дергачевского  муниципального района Саратовской области</w:t>
            </w:r>
          </w:p>
          <w:p w:rsidR="00273EC6" w:rsidRDefault="00273EC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3EC6" w:rsidRDefault="00273EC6" w:rsidP="00273EC6">
      <w:pPr>
        <w:tabs>
          <w:tab w:val="left" w:pos="567"/>
          <w:tab w:val="left" w:pos="19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3EC6" w:rsidRDefault="00273EC6" w:rsidP="00273EC6">
      <w:pPr>
        <w:tabs>
          <w:tab w:val="left" w:pos="567"/>
          <w:tab w:val="left" w:pos="19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Содержание проблемы и обоснование необходимости её решения</w:t>
      </w:r>
    </w:p>
    <w:p w:rsidR="00273EC6" w:rsidRDefault="00273EC6" w:rsidP="00273E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программно-целевым методом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Советское муниципальное образование расположено в юго-восточной левобережной зоне Саратовской области.  Центр –  поселок Советский. Территория муниципального образования расположена в сухостепной зоне, на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Сыртовой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равнине, в бассейне реки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Алтата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 xml:space="preserve">Территория Советского муниципального образования  – </w:t>
      </w:r>
      <w:r>
        <w:rPr>
          <w:rFonts w:ascii="Times New Roman" w:hAnsi="Times New Roman"/>
          <w:sz w:val="28"/>
          <w:szCs w:val="28"/>
        </w:rPr>
        <w:t xml:space="preserve">31,304 </w:t>
      </w:r>
      <w:r>
        <w:rPr>
          <w:rFonts w:ascii="Times New Roman" w:hAnsi="Times New Roman"/>
          <w:spacing w:val="2"/>
          <w:sz w:val="28"/>
          <w:szCs w:val="28"/>
        </w:rPr>
        <w:t xml:space="preserve"> тыс. га, На территории муниципального образования расположено 3 сельских населенных пункта  п. Советский, п. Рабочий, п.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Гореловский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Население муниципального образования  на 01.01.202</w:t>
      </w:r>
      <w:r w:rsidR="00E93A51">
        <w:rPr>
          <w:rFonts w:ascii="Times New Roman" w:hAnsi="Times New Roman"/>
          <w:spacing w:val="2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года составляет </w:t>
      </w:r>
      <w:r w:rsidR="00E93A51">
        <w:rPr>
          <w:rFonts w:ascii="Times New Roman" w:hAnsi="Times New Roman"/>
          <w:spacing w:val="2"/>
          <w:sz w:val="28"/>
          <w:szCs w:val="28"/>
        </w:rPr>
        <w:t>995</w:t>
      </w:r>
      <w:r>
        <w:rPr>
          <w:rFonts w:ascii="Times New Roman" w:hAnsi="Times New Roman"/>
          <w:spacing w:val="2"/>
          <w:sz w:val="28"/>
          <w:szCs w:val="28"/>
        </w:rPr>
        <w:t xml:space="preserve"> человека, в том 8</w:t>
      </w:r>
      <w:r w:rsidR="00473F64">
        <w:rPr>
          <w:rFonts w:ascii="Times New Roman" w:hAnsi="Times New Roman"/>
          <w:spacing w:val="2"/>
          <w:sz w:val="28"/>
          <w:szCs w:val="28"/>
        </w:rPr>
        <w:t>84</w:t>
      </w:r>
      <w:r>
        <w:rPr>
          <w:rFonts w:ascii="Times New Roman" w:hAnsi="Times New Roman"/>
          <w:spacing w:val="2"/>
          <w:sz w:val="28"/>
          <w:szCs w:val="28"/>
        </w:rPr>
        <w:t xml:space="preserve"> человек в п. Советский,  5</w:t>
      </w:r>
      <w:r w:rsidR="00473F64">
        <w:rPr>
          <w:rFonts w:ascii="Times New Roman" w:hAnsi="Times New Roman"/>
          <w:spacing w:val="2"/>
          <w:sz w:val="28"/>
          <w:szCs w:val="28"/>
        </w:rPr>
        <w:t>4</w:t>
      </w:r>
      <w:r>
        <w:rPr>
          <w:rFonts w:ascii="Times New Roman" w:hAnsi="Times New Roman"/>
          <w:spacing w:val="2"/>
          <w:sz w:val="28"/>
          <w:szCs w:val="28"/>
        </w:rPr>
        <w:t xml:space="preserve"> человек в п. Рабочий, </w:t>
      </w:r>
      <w:r w:rsidR="00473F64">
        <w:rPr>
          <w:rFonts w:ascii="Times New Roman" w:hAnsi="Times New Roman"/>
          <w:spacing w:val="2"/>
          <w:sz w:val="28"/>
          <w:szCs w:val="28"/>
        </w:rPr>
        <w:t>57</w:t>
      </w:r>
      <w:r>
        <w:rPr>
          <w:rFonts w:ascii="Times New Roman" w:hAnsi="Times New Roman"/>
          <w:spacing w:val="2"/>
          <w:sz w:val="28"/>
          <w:szCs w:val="28"/>
        </w:rPr>
        <w:t xml:space="preserve"> человек в п.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Гореловский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.  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Общая протяженность уличн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о-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дорожной сети Советского муниципального образования – 10,047 км., в том числе: 0,6 км.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улично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– дорожной сети п. Рабочий; 0, 3 км. улично-дорожная  сеть п.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Гореловский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. 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В настоящее время из общей протяженности улично-дорожной сети Советского муниципального образования протяженность дорог с асфальтобетонным покрытием составляет  6,</w:t>
      </w:r>
      <w:r w:rsidR="00473F64">
        <w:rPr>
          <w:rFonts w:ascii="Times New Roman" w:hAnsi="Times New Roman"/>
          <w:spacing w:val="2"/>
          <w:sz w:val="28"/>
          <w:szCs w:val="28"/>
        </w:rPr>
        <w:t>850</w:t>
      </w:r>
      <w:r>
        <w:rPr>
          <w:rFonts w:ascii="Times New Roman" w:hAnsi="Times New Roman"/>
          <w:spacing w:val="2"/>
          <w:sz w:val="28"/>
          <w:szCs w:val="28"/>
        </w:rPr>
        <w:t xml:space="preserve"> км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щебеночных 0,0 км., грунтовых дорог 3,90 км.  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  <w:t xml:space="preserve">Состояние улично-дорожной сети Советского муниципального образования является одной из важнейших проблем. От уровня </w:t>
      </w: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транспортно-эксплуатационного состояния и развития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сети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 автомобильных дорог во многом зависит решение задач достижения обеспечения безопасности дорожного движения, устойчивого экономического роста населенных пунктов, качества транспортного обслуживания населения, улучшения условий развития предпринимательской деятельности и как следствие в целом повышения качества жизни населения  Советского  муниципального образования.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В связи с недостатком финансовых средств в муниципальном дорожном фонде, система мероприятий Программы определена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сети, а также  сохранение сложившейся сети автомобильных дорог общего пользования.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 xml:space="preserve">При таком варианте развития основные мероприятия, выполняемые на сети автодорог, направлены преимущественно на поддержание их транспортно-эксплуатационного состояния на уровне, обеспечивающем безопасность и комфортность дорожного движения, к таким мероприятиям относятся  работы по содержанию, ремонту и капитальному ремонту автодорог. 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При определении планируемых к ремонту в 2022 -202</w:t>
      </w:r>
      <w:r w:rsidR="00473F64">
        <w:rPr>
          <w:rFonts w:ascii="Times New Roman" w:hAnsi="Times New Roman"/>
          <w:spacing w:val="2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 годах участков улично-дорожной сети населенных пунктов муниципального образования приоритетное внимание уделяется ремонту наиболее  транспортно-загруженных участков автомобильных дорог, по которым в том числе,  проходят маршруты пассажирского транспорта и школьных автобусов, а также дорог к  социально-значимым объектам.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Программы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>Целью Программы является обеспечение безопасности дорожного движения, улучшение технического и эксплуатационного состояния, повышение качества ремонта и содержания дорог общего пользования местного значения.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Основными задачами является: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-обеспечение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-повышение технического уровня существующих автомобильных дорог, увеличение их пропускной способности;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 xml:space="preserve">-повышение безопасности движения автотранспортных потоков за счет увеличения комплекса работ по содержанию автомобильных дорог, профилактики возникновения опасных участков на сети автомобильных дорог; 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-снижения негативных воздействий автомобильного транспорта и автомобильных дорог на состояние окружающей среды;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ab/>
        <w:t>-совершенствование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 xml:space="preserve">Намеченные результаты достигаются выполнением мероприятий по содержанию, ремонту и капитальному ремонту улично-дорожной сети населенных пунктов Советского  муниципального образования. </w:t>
      </w:r>
    </w:p>
    <w:p w:rsidR="00273EC6" w:rsidRDefault="00273EC6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Реализация Программы</w:t>
      </w:r>
    </w:p>
    <w:p w:rsidR="007620AB" w:rsidRDefault="007620AB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</w:rPr>
        <w:t>Реализация программных мероприятий запланирована в 202</w:t>
      </w:r>
      <w:r w:rsidR="00473F64">
        <w:rPr>
          <w:rFonts w:ascii="Times New Roman" w:hAnsi="Times New Roman"/>
          <w:spacing w:val="2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году.</w:t>
      </w:r>
    </w:p>
    <w:p w:rsidR="007620AB" w:rsidRDefault="007620AB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Ресурсное обеспечение Программы</w:t>
      </w:r>
    </w:p>
    <w:p w:rsidR="007620AB" w:rsidRDefault="007620AB" w:rsidP="00273EC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pacing w:val="2"/>
          <w:sz w:val="28"/>
          <w:szCs w:val="28"/>
        </w:rPr>
        <w:t xml:space="preserve">Расчет потребности в ресурсах произведён с использованием нормативов и данных о рыночной стоимости ремонта автодорог, в результате чего были составлены сметы затрат на ремонт и содержание автодорог общего пользования населённых пунктов  Советского  муниципального образования. 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Ресурсное обеспечение Программы составляет: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- 202</w:t>
      </w:r>
      <w:r w:rsidR="00473F64">
        <w:rPr>
          <w:rFonts w:ascii="Times New Roman" w:hAnsi="Times New Roman"/>
          <w:spacing w:val="2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 год –</w:t>
      </w:r>
      <w:r w:rsidR="00473F64">
        <w:rPr>
          <w:rFonts w:ascii="Times New Roman" w:hAnsi="Times New Roman"/>
          <w:sz w:val="28"/>
          <w:szCs w:val="28"/>
        </w:rPr>
        <w:t>3795500,00</w:t>
      </w:r>
      <w:r>
        <w:rPr>
          <w:rFonts w:ascii="Times New Roman" w:hAnsi="Times New Roman"/>
          <w:spacing w:val="2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</w:rPr>
        <w:t>рублей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прогнозно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).</w:t>
      </w:r>
    </w:p>
    <w:p w:rsidR="007620AB" w:rsidRDefault="007620AB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5. Организация управления реализации Программы  </w:t>
      </w:r>
    </w:p>
    <w:p w:rsidR="00273EC6" w:rsidRDefault="00273EC6" w:rsidP="00273EC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ходом ее выполнения</w:t>
      </w:r>
    </w:p>
    <w:p w:rsidR="007620AB" w:rsidRDefault="007620AB" w:rsidP="00273EC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ходом реализации мероприятий Программы осуществляет администрация  Советского  муниципального района Саратовской области, в лице главы Советского муниципального образования Дергачевского муниципального района Саратовской области.  Ответственность за реализацию Программы возлагается на  администрацию Советского муниципального образования.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  <w:lang w:val="x-none" w:eastAsia="x-none"/>
        </w:rPr>
        <w:t>Размещение заказов на право заключения муниципального контракта на реализацию программных мероприятий осуществляется в соответствии с Федеральным законом от 05.04.2013 года № 44-ФЗ  «О контрактной системе</w:t>
      </w:r>
      <w:r>
        <w:rPr>
          <w:spacing w:val="2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val="x-none" w:eastAsia="x-none"/>
        </w:rPr>
        <w:t>в сфере закупок товаров,  работ, услуг для обеспечения  государственных и муниципальных нужд».</w:t>
      </w:r>
    </w:p>
    <w:p w:rsidR="00273EC6" w:rsidRDefault="00273EC6" w:rsidP="00273EC6">
      <w:pPr>
        <w:pStyle w:val="a3"/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pacing w:val="2"/>
          <w:sz w:val="28"/>
          <w:szCs w:val="28"/>
          <w:lang w:eastAsia="x-none"/>
        </w:rPr>
      </w:pPr>
      <w:r>
        <w:rPr>
          <w:rFonts w:ascii="Times New Roman" w:hAnsi="Times New Roman"/>
          <w:spacing w:val="2"/>
          <w:sz w:val="28"/>
          <w:szCs w:val="28"/>
          <w:lang w:val="x-none" w:eastAsia="x-none"/>
        </w:rPr>
        <w:tab/>
        <w:t>Приемка работ будет осуществляться комиссией</w:t>
      </w:r>
      <w:r>
        <w:rPr>
          <w:rFonts w:ascii="Times New Roman" w:hAnsi="Times New Roman"/>
          <w:spacing w:val="2"/>
          <w:sz w:val="28"/>
          <w:szCs w:val="28"/>
          <w:lang w:eastAsia="x-none"/>
        </w:rPr>
        <w:t xml:space="preserve"> после получения положительного заключения экспертной организацией, а так же </w:t>
      </w:r>
      <w:r>
        <w:rPr>
          <w:rFonts w:ascii="Times New Roman" w:hAnsi="Times New Roman"/>
          <w:spacing w:val="2"/>
          <w:sz w:val="28"/>
          <w:szCs w:val="28"/>
          <w:lang w:val="x-none" w:eastAsia="x-none"/>
        </w:rPr>
        <w:t xml:space="preserve">с участием представителей подрядной организации, представителей администрации </w:t>
      </w:r>
      <w:r>
        <w:rPr>
          <w:rFonts w:ascii="Times New Roman" w:hAnsi="Times New Roman"/>
          <w:spacing w:val="2"/>
          <w:sz w:val="28"/>
          <w:szCs w:val="28"/>
          <w:lang w:eastAsia="x-none"/>
        </w:rPr>
        <w:t xml:space="preserve">Советского муниципального образования </w:t>
      </w:r>
      <w:r>
        <w:rPr>
          <w:rFonts w:ascii="Times New Roman" w:hAnsi="Times New Roman"/>
          <w:spacing w:val="2"/>
          <w:sz w:val="28"/>
          <w:szCs w:val="28"/>
          <w:lang w:val="x-none" w:eastAsia="x-none"/>
        </w:rPr>
        <w:t xml:space="preserve">Дергачевского муниципального района Саратовской области.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Корректировка и дополнение мероприятий Программы осуществляется отделом </w:t>
      </w:r>
      <w:r>
        <w:rPr>
          <w:rFonts w:ascii="Times New Roman" w:hAnsi="Times New Roman"/>
          <w:spacing w:val="2"/>
          <w:sz w:val="28"/>
          <w:szCs w:val="28"/>
          <w:lang w:val="x-none" w:eastAsia="x-none"/>
        </w:rPr>
        <w:lastRenderedPageBreak/>
        <w:t>строительства и архитектуры администрации Дергачевского муниципального района путем внесения изменений в Программу.</w:t>
      </w:r>
    </w:p>
    <w:p w:rsidR="00273EC6" w:rsidRDefault="00273EC6" w:rsidP="0027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6. Прогноз ожидаемых социально-экономических результатов</w:t>
      </w:r>
    </w:p>
    <w:p w:rsidR="00273EC6" w:rsidRDefault="00273EC6" w:rsidP="00273EC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>В качестве основных индикаторов изменения социально-экономического положения муниципального образования в результате реализации программных мероприятий, используются следующие показатели:</w:t>
      </w: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1.Дорожный эффект, связанный с повышением эффективности эксплуатации дорог, качеством дорожных покрытий и выполнения дорожных работ (снижение расходов на эксплуатацию дорог и транспортных средств, повышение срока эксплуатации и надёжности покрытий, повышение эффективности использования средств – экономия средств, выделяемых на дорожные работы).</w:t>
      </w:r>
    </w:p>
    <w:p w:rsidR="00273EC6" w:rsidRDefault="00273EC6" w:rsidP="00273E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2.Транспортный эффект, характеризующий прямую выгоду пользователей дорог от улучшения дорожных условий в виде снижения себестоимости перевозок и сокращения потребности в транспортных средствах вследствие повышения их производительности.</w:t>
      </w: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3.Социально-экономический эффект, в связи с повышением качества, удобства и безопасности сообщения, сокращением времени пребывания пассажиров в пути, снижением потерь от ДТП, сокращением экологического ущерба от воздействия автотранспорта на окружающую среду, своевременным оказанием медицинской и другой помощи.</w:t>
      </w: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4.Нетранспортный экономический эффект, в других отраслях экономики вследствие активизации предпринимательской деятельности, повышения сохранности и сокращения времени доставки грузов.</w:t>
      </w:r>
      <w:r>
        <w:rPr>
          <w:rFonts w:ascii="Times New Roman" w:hAnsi="Times New Roman"/>
          <w:spacing w:val="2"/>
          <w:sz w:val="28"/>
          <w:szCs w:val="28"/>
        </w:rPr>
        <w:tab/>
        <w:t xml:space="preserve"> Реализация программных мероприятий приведет к росту темпов развития предпринимательства и притока инвестиций. Своевременный ремонт автодорожной сети будет способствовать развитию инфраструктуры района, улучшению инвестиционного климата, улучшению условий жизни населения.</w:t>
      </w: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73EC6" w:rsidRDefault="00273EC6" w:rsidP="00273E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Приложение №  2</w:t>
      </w:r>
    </w:p>
    <w:p w:rsidR="00273EC6" w:rsidRDefault="00273EC6" w:rsidP="00273EC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 постановлению</w:t>
      </w:r>
    </w:p>
    <w:p w:rsidR="007620AB" w:rsidRDefault="007620AB" w:rsidP="007620AB">
      <w:pPr>
        <w:spacing w:after="0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28 от 19.12.2025 г.</w:t>
      </w:r>
    </w:p>
    <w:p w:rsidR="00273EC6" w:rsidRDefault="00273EC6" w:rsidP="00762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C6" w:rsidRDefault="00273EC6" w:rsidP="00273E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мероприятий и целевых показателей муниципальной программы</w:t>
      </w:r>
    </w:p>
    <w:p w:rsidR="00273EC6" w:rsidRDefault="00273EC6" w:rsidP="00273E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«Капитальный ремонт, ремонт и содержание автомобильных дорог</w:t>
      </w:r>
    </w:p>
    <w:p w:rsidR="00273EC6" w:rsidRDefault="00273EC6" w:rsidP="00273E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общего пользования населенных пунктов Советского муниципального образования Дергачевского муниципального района</w:t>
      </w:r>
    </w:p>
    <w:p w:rsidR="00273EC6" w:rsidRDefault="00273EC6" w:rsidP="00273E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</w:t>
      </w:r>
      <w:r w:rsidR="00473F6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701"/>
        <w:gridCol w:w="1448"/>
        <w:gridCol w:w="112"/>
        <w:gridCol w:w="1417"/>
        <w:gridCol w:w="1559"/>
      </w:tblGrid>
      <w:tr w:rsidR="00273EC6" w:rsidTr="0082492D">
        <w:trPr>
          <w:trHeight w:val="13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3EC6" w:rsidRDefault="00273E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.)/  площадь</w:t>
            </w:r>
          </w:p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ремонтируе</w:t>
            </w:r>
            <w:proofErr w:type="spellEnd"/>
          </w:p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покрытия,</w:t>
            </w:r>
          </w:p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Сметная стоимость, руб.</w:t>
            </w:r>
          </w:p>
          <w:p w:rsidR="00273EC6" w:rsidRDefault="00273EC6" w:rsidP="00473F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73F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273EC6" w:rsidTr="0082492D">
        <w:trPr>
          <w:trHeight w:val="8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EC6" w:rsidRDefault="00273EC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C6" w:rsidRDefault="0027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C6" w:rsidTr="0082492D">
        <w:trPr>
          <w:trHeight w:val="2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EC6" w:rsidRDefault="00273E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3EC6" w:rsidRDefault="00273E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3EC6" w:rsidRDefault="00273E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473F64" w:rsidP="00B466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</w:t>
            </w:r>
            <w:r w:rsidR="00B4665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EC6" w:rsidRDefault="00273E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C6" w:rsidTr="0082492D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473F64">
            <w:pPr>
              <w:spacing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:rsidR="00273EC6" w:rsidRDefault="00273EC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3EC6" w:rsidRDefault="00473F64" w:rsidP="00B466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</w:t>
            </w:r>
            <w:r w:rsidR="00B4665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73EC6" w:rsidRDefault="00473F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EC6" w:rsidRDefault="00273E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C6" w:rsidTr="0082492D">
        <w:trPr>
          <w:trHeight w:val="37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 w:rsidP="00473F64">
            <w:pPr>
              <w:spacing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- ремонт автомобильной дороги общего пользования местного значения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ул.  </w:t>
            </w:r>
            <w:proofErr w:type="gramStart"/>
            <w:r w:rsidR="00473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от ул. Целинная до ул. </w:t>
            </w:r>
            <w:r w:rsidR="00473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поселок  Советский Дергачевского муниципального района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(асфальтобетон);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 w:rsidP="007620AB">
            <w:pPr>
              <w:spacing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</w:t>
            </w:r>
            <w:r w:rsidR="007620AB">
              <w:rPr>
                <w:rFonts w:ascii="Times New Roman" w:hAnsi="Times New Roman"/>
                <w:color w:val="0D0D0D"/>
                <w:sz w:val="28"/>
                <w:szCs w:val="28"/>
              </w:rPr>
              <w:t>395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/1</w:t>
            </w:r>
            <w:r w:rsidR="007620AB">
              <w:rPr>
                <w:rFonts w:ascii="Times New Roman" w:hAnsi="Times New Roman"/>
                <w:color w:val="0D0D0D"/>
                <w:sz w:val="28"/>
                <w:szCs w:val="28"/>
              </w:rPr>
              <w:t>382,50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EC6" w:rsidRDefault="00473F64" w:rsidP="00B466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</w:t>
            </w:r>
            <w:r w:rsidR="00B4665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AC56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433398,80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6" w:rsidRDefault="00273EC6">
            <w:pPr>
              <w:pStyle w:val="ConsPlusNormal0"/>
              <w:ind w:firstLine="142"/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прирост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</w:t>
            </w:r>
            <w:r w:rsidR="00473F6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 – 0,</w:t>
            </w:r>
            <w:r w:rsidR="008249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 км.</w:t>
            </w:r>
          </w:p>
          <w:p w:rsidR="00273EC6" w:rsidRDefault="00273EC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3EC6" w:rsidTr="0082492D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EC6" w:rsidRDefault="00273EC6" w:rsidP="00473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73F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Содержание автомобильных  дорог  в летний и зимний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EC6" w:rsidRDefault="00273E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AC5617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367101,20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EC6" w:rsidRDefault="00273E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273EC6" w:rsidRDefault="00273EC6" w:rsidP="00273EC6">
      <w:pPr>
        <w:spacing w:line="240" w:lineRule="auto"/>
      </w:pPr>
    </w:p>
    <w:p w:rsidR="00273EC6" w:rsidRDefault="00273EC6" w:rsidP="00273EC6">
      <w:pPr>
        <w:spacing w:line="240" w:lineRule="auto"/>
      </w:pPr>
    </w:p>
    <w:p w:rsidR="00273EC6" w:rsidRDefault="00273EC6" w:rsidP="00273EC6">
      <w:pPr>
        <w:spacing w:line="240" w:lineRule="auto"/>
      </w:pPr>
    </w:p>
    <w:p w:rsidR="00273EC6" w:rsidRDefault="00273EC6" w:rsidP="00273EC6">
      <w:pPr>
        <w:spacing w:line="240" w:lineRule="auto"/>
      </w:pPr>
    </w:p>
    <w:p w:rsidR="00273EC6" w:rsidRDefault="00273EC6" w:rsidP="00273EC6">
      <w:pPr>
        <w:spacing w:line="240" w:lineRule="auto"/>
      </w:pPr>
    </w:p>
    <w:p w:rsidR="00273EC6" w:rsidRDefault="00273EC6" w:rsidP="00273EC6">
      <w:pPr>
        <w:spacing w:line="240" w:lineRule="auto"/>
      </w:pPr>
    </w:p>
    <w:p w:rsidR="00273EC6" w:rsidRDefault="00273EC6" w:rsidP="00273EC6">
      <w:pPr>
        <w:spacing w:line="240" w:lineRule="auto"/>
      </w:pPr>
    </w:p>
    <w:p w:rsidR="00273EC6" w:rsidRDefault="00273EC6" w:rsidP="00273EC6"/>
    <w:p w:rsidR="00CC4681" w:rsidRDefault="00CC4681"/>
    <w:sectPr w:rsidR="00CC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27"/>
    <w:rsid w:val="001361F3"/>
    <w:rsid w:val="00273EC6"/>
    <w:rsid w:val="00473F64"/>
    <w:rsid w:val="007620AB"/>
    <w:rsid w:val="0082492D"/>
    <w:rsid w:val="00902FD1"/>
    <w:rsid w:val="00956227"/>
    <w:rsid w:val="00AC5617"/>
    <w:rsid w:val="00B46652"/>
    <w:rsid w:val="00C73D85"/>
    <w:rsid w:val="00CC4681"/>
    <w:rsid w:val="00DD625E"/>
    <w:rsid w:val="00E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"/>
    <w:uiPriority w:val="1"/>
    <w:semiHidden/>
    <w:unhideWhenUsed/>
    <w:qFormat/>
    <w:rsid w:val="00273E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273EC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qFormat/>
    <w:rsid w:val="0027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273EC6"/>
  </w:style>
  <w:style w:type="paragraph" w:styleId="a4">
    <w:name w:val="Balloon Text"/>
    <w:basedOn w:val="a"/>
    <w:link w:val="a5"/>
    <w:uiPriority w:val="99"/>
    <w:semiHidden/>
    <w:unhideWhenUsed/>
    <w:rsid w:val="0027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E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"/>
    <w:uiPriority w:val="1"/>
    <w:semiHidden/>
    <w:unhideWhenUsed/>
    <w:qFormat/>
    <w:rsid w:val="00273E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273EC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qFormat/>
    <w:rsid w:val="0027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273EC6"/>
  </w:style>
  <w:style w:type="paragraph" w:styleId="a4">
    <w:name w:val="Balloon Text"/>
    <w:basedOn w:val="a"/>
    <w:link w:val="a5"/>
    <w:uiPriority w:val="99"/>
    <w:semiHidden/>
    <w:unhideWhenUsed/>
    <w:rsid w:val="0027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E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6</cp:revision>
  <dcterms:created xsi:type="dcterms:W3CDTF">2025-12-19T11:44:00Z</dcterms:created>
  <dcterms:modified xsi:type="dcterms:W3CDTF">2025-12-22T11:04:00Z</dcterms:modified>
</cp:coreProperties>
</file>