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68" w:rsidRDefault="00471B68" w:rsidP="00471B68">
      <w:pPr>
        <w:jc w:val="center"/>
        <w:rPr>
          <w:b/>
        </w:rPr>
      </w:pPr>
      <w:r>
        <w:tab/>
      </w:r>
      <w:r>
        <w:rPr>
          <w:b/>
        </w:rPr>
        <w:t>Программа</w:t>
      </w:r>
    </w:p>
    <w:p w:rsidR="00471B68" w:rsidRDefault="00471B68" w:rsidP="00471B68">
      <w:pPr>
        <w:jc w:val="center"/>
        <w:rPr>
          <w:b/>
        </w:rPr>
      </w:pPr>
      <w:r>
        <w:rPr>
          <w:b/>
        </w:rPr>
        <w:t>профилактики рисков причинения вреда (ущерба)</w:t>
      </w:r>
    </w:p>
    <w:p w:rsidR="00471B68" w:rsidRDefault="00471B68" w:rsidP="00471B68">
      <w:pPr>
        <w:jc w:val="center"/>
        <w:rPr>
          <w:b/>
        </w:rPr>
      </w:pPr>
      <w:r>
        <w:rPr>
          <w:b/>
        </w:rPr>
        <w:t xml:space="preserve">охраняемым законом ценностям в рамках </w:t>
      </w:r>
    </w:p>
    <w:p w:rsidR="00471B68" w:rsidRDefault="00471B68" w:rsidP="00471B68">
      <w:pPr>
        <w:jc w:val="center"/>
        <w:rPr>
          <w:b/>
        </w:rPr>
      </w:pPr>
      <w:r>
        <w:rPr>
          <w:b/>
        </w:rPr>
        <w:t>муниципального земельного контроля на 2025 год</w:t>
      </w:r>
    </w:p>
    <w:p w:rsidR="00471B68" w:rsidRDefault="00471B68" w:rsidP="00471B68"/>
    <w:p w:rsidR="00471B68" w:rsidRDefault="00471B68" w:rsidP="00471B68">
      <w:pPr>
        <w:jc w:val="center"/>
        <w:rPr>
          <w:b/>
        </w:rPr>
      </w:pPr>
      <w:r>
        <w:rPr>
          <w:b/>
        </w:rPr>
        <w:t xml:space="preserve">I. Анализ текущего состояния осуществления муниципального </w:t>
      </w:r>
    </w:p>
    <w:p w:rsidR="00471B68" w:rsidRDefault="00471B68" w:rsidP="00471B68">
      <w:pPr>
        <w:jc w:val="center"/>
        <w:rPr>
          <w:b/>
        </w:rPr>
      </w:pPr>
      <w:r>
        <w:rPr>
          <w:b/>
        </w:rPr>
        <w:t>земельного контроля, описание текущего развития профилактической деятельности контрольного (надзорного) органа, характеристика проблем,</w:t>
      </w:r>
    </w:p>
    <w:p w:rsidR="00471B68" w:rsidRDefault="00471B68" w:rsidP="00471B68">
      <w:pPr>
        <w:jc w:val="center"/>
        <w:rPr>
          <w:b/>
        </w:rPr>
      </w:pPr>
      <w:r>
        <w:rPr>
          <w:b/>
        </w:rPr>
        <w:t xml:space="preserve"> на решение которых направлена программа профилактики</w:t>
      </w:r>
    </w:p>
    <w:p w:rsidR="00471B68" w:rsidRPr="00BF4D85" w:rsidRDefault="00471B68" w:rsidP="00471B68">
      <w:pPr>
        <w:jc w:val="both"/>
        <w:rPr>
          <w:sz w:val="16"/>
          <w:szCs w:val="16"/>
        </w:rPr>
      </w:pPr>
    </w:p>
    <w:p w:rsidR="00471B68" w:rsidRDefault="00471B68" w:rsidP="00471B68">
      <w:pPr>
        <w:tabs>
          <w:tab w:val="left" w:pos="567"/>
        </w:tabs>
        <w:jc w:val="both"/>
      </w:pPr>
      <w:r>
        <w:tab/>
        <w:t xml:space="preserve">1.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2. Анализ текущего состояния осуществления муниципального земельного контроля (по данным 2024 года):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1) в отношении юридических лиц и индивидуальных предпринимателей проверки не проводились;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2) в отношении граждан проверки не проводились.</w:t>
      </w:r>
    </w:p>
    <w:p w:rsidR="00471B68" w:rsidRDefault="00471B68" w:rsidP="00471B68">
      <w:pPr>
        <w:jc w:val="both"/>
      </w:pPr>
    </w:p>
    <w:p w:rsidR="00471B68" w:rsidRDefault="00471B68" w:rsidP="00471B68">
      <w:pPr>
        <w:jc w:val="center"/>
        <w:rPr>
          <w:b/>
        </w:rPr>
      </w:pPr>
      <w:r>
        <w:rPr>
          <w:b/>
        </w:rPr>
        <w:t>Раздел 2. Цели и задачи программы</w:t>
      </w:r>
    </w:p>
    <w:p w:rsidR="00471B68" w:rsidRPr="00BF4D85" w:rsidRDefault="00471B68" w:rsidP="00471B68">
      <w:pPr>
        <w:rPr>
          <w:sz w:val="16"/>
          <w:szCs w:val="16"/>
        </w:rPr>
      </w:pPr>
    </w:p>
    <w:p w:rsidR="00471B68" w:rsidRDefault="00471B68" w:rsidP="00471B68">
      <w:pPr>
        <w:tabs>
          <w:tab w:val="left" w:pos="567"/>
        </w:tabs>
        <w:jc w:val="both"/>
      </w:pPr>
      <w:r>
        <w:t xml:space="preserve"> </w:t>
      </w:r>
      <w:r>
        <w:tab/>
        <w:t>Цели Программы профилактики: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1) стимулирование добросовестного соблюдения обязательных требований всеми контролируемыми лицами;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2)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471B68" w:rsidRDefault="00471B68" w:rsidP="00471B68">
      <w:pPr>
        <w:tabs>
          <w:tab w:val="left" w:pos="567"/>
        </w:tabs>
        <w:jc w:val="both"/>
      </w:pPr>
      <w:r>
        <w:t>охраняемым законом ценностям;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Задачи Программы профилактики: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1) укрепление системы профилактики нарушений рисков причинения вреда (ущерба) охраняемым законом ценностям;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2) повышение правосознания и правовой культуры юридических лиц, индивидуальных предпринимателей и граждан;</w:t>
      </w:r>
    </w:p>
    <w:p w:rsidR="00471B68" w:rsidRDefault="00471B68" w:rsidP="00471B68">
      <w:pPr>
        <w:tabs>
          <w:tab w:val="left" w:pos="567"/>
        </w:tabs>
        <w:jc w:val="both"/>
      </w:pPr>
      <w:r>
        <w:lastRenderedPageBreak/>
        <w:tab/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5) оценка состояния подконтрольной среды и определение видов и интенсивности профилактических мероприятий.</w:t>
      </w:r>
    </w:p>
    <w:p w:rsidR="00471B68" w:rsidRDefault="00471B68" w:rsidP="00471B68"/>
    <w:p w:rsidR="00471B68" w:rsidRDefault="00471B68" w:rsidP="00471B68">
      <w:pPr>
        <w:jc w:val="center"/>
        <w:rPr>
          <w:b/>
        </w:rPr>
      </w:pPr>
      <w:r>
        <w:rPr>
          <w:b/>
        </w:rPr>
        <w:t>Раздел 3. Перечень профилактических мероприятий</w:t>
      </w:r>
    </w:p>
    <w:p w:rsidR="00471B68" w:rsidRPr="00BF4D85" w:rsidRDefault="00471B68" w:rsidP="00471B68">
      <w:pPr>
        <w:rPr>
          <w:sz w:val="16"/>
          <w:szCs w:val="16"/>
        </w:rPr>
      </w:pPr>
    </w:p>
    <w:p w:rsidR="00471B68" w:rsidRDefault="00471B68" w:rsidP="00471B68">
      <w:pPr>
        <w:tabs>
          <w:tab w:val="left" w:pos="567"/>
        </w:tabs>
      </w:pPr>
      <w:r>
        <w:tab/>
        <w:t>При осуществлении муниципального контроля могут проводиться следующие виды профилактических мероприятий:</w:t>
      </w:r>
    </w:p>
    <w:p w:rsidR="00471B68" w:rsidRDefault="00471B68" w:rsidP="00471B68">
      <w:pPr>
        <w:tabs>
          <w:tab w:val="left" w:pos="567"/>
        </w:tabs>
      </w:pPr>
      <w:r>
        <w:tab/>
        <w:t>1) информирование;</w:t>
      </w:r>
    </w:p>
    <w:p w:rsidR="00471B68" w:rsidRDefault="00471B68" w:rsidP="00471B68">
      <w:pPr>
        <w:tabs>
          <w:tab w:val="left" w:pos="567"/>
        </w:tabs>
      </w:pPr>
      <w:r>
        <w:tab/>
        <w:t>2) обобщение правоприменительной практики;</w:t>
      </w:r>
    </w:p>
    <w:p w:rsidR="00471B68" w:rsidRDefault="00471B68" w:rsidP="00471B68">
      <w:pPr>
        <w:tabs>
          <w:tab w:val="left" w:pos="567"/>
        </w:tabs>
      </w:pPr>
      <w:r>
        <w:tab/>
        <w:t>3) объявление предостережений;</w:t>
      </w:r>
    </w:p>
    <w:p w:rsidR="00471B68" w:rsidRDefault="00471B68" w:rsidP="00471B68">
      <w:pPr>
        <w:tabs>
          <w:tab w:val="left" w:pos="567"/>
        </w:tabs>
      </w:pPr>
      <w:r>
        <w:tab/>
        <w:t>4) консультирование;</w:t>
      </w:r>
    </w:p>
    <w:p w:rsidR="00471B68" w:rsidRDefault="00471B68" w:rsidP="00471B68">
      <w:pPr>
        <w:tabs>
          <w:tab w:val="left" w:pos="567"/>
        </w:tabs>
      </w:pPr>
      <w:r>
        <w:tab/>
        <w:t>5) профилактический визит.</w:t>
      </w:r>
    </w:p>
    <w:p w:rsidR="00471B68" w:rsidRPr="00BF4D85" w:rsidRDefault="00471B68" w:rsidP="00471B6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951"/>
        <w:gridCol w:w="3094"/>
        <w:gridCol w:w="2743"/>
      </w:tblGrid>
      <w:tr w:rsidR="00471B68" w:rsidRPr="00BF4D85" w:rsidTr="00E23E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jc w:val="center"/>
              <w:rPr>
                <w:b/>
                <w:sz w:val="23"/>
                <w:szCs w:val="23"/>
              </w:rPr>
            </w:pPr>
            <w:r w:rsidRPr="00BF4D85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jc w:val="center"/>
              <w:rPr>
                <w:b/>
                <w:sz w:val="23"/>
                <w:szCs w:val="23"/>
              </w:rPr>
            </w:pPr>
            <w:r w:rsidRPr="00BF4D85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jc w:val="center"/>
              <w:rPr>
                <w:b/>
                <w:sz w:val="23"/>
                <w:szCs w:val="23"/>
              </w:rPr>
            </w:pPr>
            <w:r w:rsidRPr="00BF4D85">
              <w:rPr>
                <w:b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jc w:val="center"/>
              <w:rPr>
                <w:b/>
                <w:sz w:val="23"/>
                <w:szCs w:val="23"/>
              </w:rPr>
            </w:pPr>
            <w:r w:rsidRPr="00BF4D85">
              <w:rPr>
                <w:b/>
                <w:sz w:val="23"/>
                <w:szCs w:val="23"/>
              </w:rPr>
              <w:t>Ответственный исполнитель</w:t>
            </w:r>
          </w:p>
        </w:tc>
      </w:tr>
      <w:tr w:rsidR="00471B68" w:rsidRPr="00BF4D85" w:rsidTr="00E23E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Информирование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По мере принятия новых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нормативных правовых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актов или внесения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изменений в действующие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нормативные правовые акты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 xml:space="preserve">Отдел имущественных 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и земельных отношений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администрации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proofErr w:type="spellStart"/>
            <w:r w:rsidRPr="00BF4D85">
              <w:rPr>
                <w:sz w:val="23"/>
                <w:szCs w:val="23"/>
              </w:rPr>
              <w:t>Дергачевского</w:t>
            </w:r>
            <w:proofErr w:type="spellEnd"/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муниципального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района</w:t>
            </w:r>
          </w:p>
        </w:tc>
      </w:tr>
      <w:tr w:rsidR="00471B68" w:rsidRPr="00BF4D85" w:rsidTr="00E23E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I - IV квартал 202</w:t>
            </w:r>
            <w:r>
              <w:rPr>
                <w:sz w:val="23"/>
                <w:szCs w:val="23"/>
              </w:rPr>
              <w:t>5</w:t>
            </w:r>
            <w:r w:rsidRPr="00BF4D85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 xml:space="preserve">Отдел имущественных 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и земельных отношений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администрации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proofErr w:type="spellStart"/>
            <w:r w:rsidRPr="00BF4D85">
              <w:rPr>
                <w:sz w:val="23"/>
                <w:szCs w:val="23"/>
              </w:rPr>
              <w:t>Дергачевского</w:t>
            </w:r>
            <w:proofErr w:type="spellEnd"/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муниципального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района</w:t>
            </w:r>
          </w:p>
        </w:tc>
      </w:tr>
      <w:tr w:rsidR="00471B68" w:rsidRPr="00BF4D85" w:rsidTr="00E23E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 xml:space="preserve">Отдел имущественных 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и земельных отношений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администрации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proofErr w:type="spellStart"/>
            <w:r w:rsidRPr="00BF4D85">
              <w:rPr>
                <w:sz w:val="23"/>
                <w:szCs w:val="23"/>
              </w:rPr>
              <w:t>Дергачевского</w:t>
            </w:r>
            <w:proofErr w:type="spellEnd"/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муниципального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района</w:t>
            </w:r>
          </w:p>
        </w:tc>
      </w:tr>
      <w:tr w:rsidR="00471B68" w:rsidRPr="00BF4D85" w:rsidTr="00E23E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Консультирование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lastRenderedPageBreak/>
              <w:t>(по телефону, посредством видео-конференц-связи, на личном приеме либо в ходе проведения профилактических мероприятий, контрольных мероприятий)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lastRenderedPageBreak/>
              <w:t>По мере поступления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lastRenderedPageBreak/>
              <w:t>обращения контролируемого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лица или его 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lastRenderedPageBreak/>
              <w:t xml:space="preserve">Отдел имущественных 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lastRenderedPageBreak/>
              <w:t>и земельных отношений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администрации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proofErr w:type="spellStart"/>
            <w:r w:rsidRPr="00BF4D85">
              <w:rPr>
                <w:sz w:val="23"/>
                <w:szCs w:val="23"/>
              </w:rPr>
              <w:t>Дергачевского</w:t>
            </w:r>
            <w:proofErr w:type="spellEnd"/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муниципального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района</w:t>
            </w:r>
          </w:p>
        </w:tc>
      </w:tr>
      <w:tr w:rsidR="00471B68" w:rsidRPr="00BF4D85" w:rsidTr="00E23E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 xml:space="preserve">Профилактический визит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I - IV квартал</w:t>
            </w:r>
            <w:r>
              <w:rPr>
                <w:sz w:val="23"/>
                <w:szCs w:val="23"/>
              </w:rPr>
              <w:t xml:space="preserve"> </w:t>
            </w:r>
            <w:r w:rsidRPr="00BF4D85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  <w:r w:rsidRPr="00BF4D85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 xml:space="preserve">Отдел имущественных 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и земельных отношений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администрации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proofErr w:type="spellStart"/>
            <w:r w:rsidRPr="00BF4D85">
              <w:rPr>
                <w:sz w:val="23"/>
                <w:szCs w:val="23"/>
              </w:rPr>
              <w:t>Дергачевского</w:t>
            </w:r>
            <w:proofErr w:type="spellEnd"/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муниципального</w:t>
            </w:r>
          </w:p>
          <w:p w:rsidR="00471B68" w:rsidRPr="00BF4D85" w:rsidRDefault="00471B68" w:rsidP="00E23E7F">
            <w:pPr>
              <w:rPr>
                <w:sz w:val="23"/>
                <w:szCs w:val="23"/>
              </w:rPr>
            </w:pPr>
            <w:r w:rsidRPr="00BF4D85">
              <w:rPr>
                <w:sz w:val="23"/>
                <w:szCs w:val="23"/>
              </w:rPr>
              <w:t>района</w:t>
            </w:r>
          </w:p>
        </w:tc>
      </w:tr>
    </w:tbl>
    <w:p w:rsidR="00471B68" w:rsidRPr="00BF4D85" w:rsidRDefault="00471B68" w:rsidP="00471B68">
      <w:pPr>
        <w:rPr>
          <w:sz w:val="23"/>
          <w:szCs w:val="23"/>
        </w:rPr>
      </w:pPr>
    </w:p>
    <w:p w:rsidR="00471B68" w:rsidRDefault="00471B68" w:rsidP="00471B68">
      <w:pPr>
        <w:rPr>
          <w:sz w:val="24"/>
          <w:szCs w:val="24"/>
        </w:rPr>
      </w:pPr>
    </w:p>
    <w:p w:rsidR="00471B68" w:rsidRDefault="00471B68" w:rsidP="00471B68">
      <w:pPr>
        <w:jc w:val="center"/>
        <w:rPr>
          <w:b/>
        </w:rPr>
      </w:pPr>
      <w:r>
        <w:rPr>
          <w:b/>
        </w:rPr>
        <w:t>IV. Показатели результативности и эффективности Программы</w:t>
      </w:r>
    </w:p>
    <w:p w:rsidR="00471B68" w:rsidRDefault="00471B68" w:rsidP="00471B68">
      <w:pPr>
        <w:jc w:val="center"/>
        <w:rPr>
          <w:b/>
        </w:rPr>
      </w:pPr>
      <w:r>
        <w:rPr>
          <w:b/>
        </w:rPr>
        <w:t>Профилактики</w:t>
      </w:r>
    </w:p>
    <w:p w:rsidR="00471B68" w:rsidRPr="00BF4D85" w:rsidRDefault="00471B68" w:rsidP="00471B68">
      <w:pPr>
        <w:jc w:val="center"/>
        <w:rPr>
          <w:b/>
          <w:sz w:val="16"/>
          <w:szCs w:val="16"/>
        </w:rPr>
      </w:pPr>
    </w:p>
    <w:p w:rsidR="00471B68" w:rsidRDefault="00471B68" w:rsidP="00471B68">
      <w:pPr>
        <w:tabs>
          <w:tab w:val="left" w:pos="567"/>
        </w:tabs>
        <w:jc w:val="both"/>
      </w:pPr>
      <w:r>
        <w:tab/>
        <w:t>Показатели результативности и эффективности программы профилактики: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1) количество контрольных мероприятий, проведенных в рамках муниципального земельного контроля;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2) количество контрольных мероприятий, проведенных в рамках муниципального земельного контроля, без выявленных нарушений;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3) количество предписаний об устранении выявленных нарушений;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4) количество осуществленных профилактических мероприятий в форме информирования;</w:t>
      </w:r>
    </w:p>
    <w:p w:rsidR="00471B68" w:rsidRDefault="00471B68" w:rsidP="00471B68">
      <w:pPr>
        <w:tabs>
          <w:tab w:val="left" w:pos="567"/>
        </w:tabs>
        <w:jc w:val="both"/>
      </w:pPr>
      <w:r>
        <w:tab/>
        <w:t>5) количество осуществленных профилактических мероприятий в форме консультирования.</w:t>
      </w:r>
    </w:p>
    <w:p w:rsidR="00471B68" w:rsidRDefault="00471B68" w:rsidP="00471B68"/>
    <w:p w:rsidR="00821B41" w:rsidRDefault="00821B41" w:rsidP="00471B68">
      <w:pPr>
        <w:tabs>
          <w:tab w:val="left" w:pos="3540"/>
        </w:tabs>
      </w:pPr>
      <w:bookmarkStart w:id="0" w:name="_GoBack"/>
      <w:bookmarkEnd w:id="0"/>
    </w:p>
    <w:sectPr w:rsidR="0082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68"/>
    <w:rsid w:val="00471B68"/>
    <w:rsid w:val="008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878A3-DBAC-45B5-A244-DAEE2801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2024-11-07T07:08:00Z</dcterms:created>
  <dcterms:modified xsi:type="dcterms:W3CDTF">2024-11-07T07:09:00Z</dcterms:modified>
</cp:coreProperties>
</file>