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A51" w:rsidRDefault="00FB2A51" w:rsidP="00FB2A51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                                           </w:t>
      </w:r>
      <w:r w:rsidR="0090159F">
        <w:rPr>
          <w:noProof/>
          <w:sz w:val="28"/>
          <w:szCs w:val="28"/>
        </w:rPr>
        <w:t xml:space="preserve"> </w:t>
      </w:r>
      <w:bookmarkStart w:id="0" w:name="_GoBack"/>
      <w:bookmarkEnd w:id="0"/>
    </w:p>
    <w:p w:rsidR="00FB2A51" w:rsidRDefault="00FB2A51" w:rsidP="00FB2A51">
      <w:pPr>
        <w:jc w:val="center"/>
        <w:rPr>
          <w:noProof/>
          <w:sz w:val="28"/>
          <w:szCs w:val="28"/>
        </w:rPr>
      </w:pPr>
    </w:p>
    <w:p w:rsidR="00FB2A51" w:rsidRDefault="00FB2A51" w:rsidP="00FB2A51">
      <w:pPr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592455" cy="740410"/>
            <wp:effectExtent l="0" t="0" r="0" b="2540"/>
            <wp:docPr id="1" name="Рисунок 1" descr="Дергаче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ергачевски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A51" w:rsidRDefault="00FB2A51" w:rsidP="00FB2A51">
      <w:pPr>
        <w:jc w:val="center"/>
      </w:pPr>
    </w:p>
    <w:p w:rsidR="00FB2A51" w:rsidRDefault="00FB2A51" w:rsidP="00FB2A51">
      <w:pPr>
        <w:jc w:val="center"/>
      </w:pPr>
    </w:p>
    <w:p w:rsidR="00FB2A51" w:rsidRDefault="00FB2A51" w:rsidP="00FB2A51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СОВЕТ</w:t>
      </w:r>
    </w:p>
    <w:p w:rsidR="00FB2A51" w:rsidRDefault="00FB2A51" w:rsidP="00FB2A51">
      <w:pPr>
        <w:jc w:val="center"/>
        <w:rPr>
          <w:b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СОВЕТСКОГО МУНИЦИПАЛЬНОГО ОБРАЗОВАНИЯ</w:t>
      </w:r>
    </w:p>
    <w:p w:rsidR="00FB2A51" w:rsidRDefault="00FB2A51" w:rsidP="00FB2A51">
      <w:pPr>
        <w:pStyle w:val="Default"/>
        <w:ind w:firstLine="567"/>
        <w:jc w:val="center"/>
        <w:rPr>
          <w:color w:val="auto"/>
          <w:kern w:val="32"/>
          <w:sz w:val="28"/>
          <w:szCs w:val="28"/>
          <w:lang w:eastAsia="ru-RU"/>
        </w:rPr>
      </w:pPr>
      <w:r>
        <w:rPr>
          <w:b/>
          <w:bCs/>
          <w:color w:val="auto"/>
          <w:kern w:val="32"/>
          <w:sz w:val="28"/>
          <w:szCs w:val="28"/>
          <w:lang w:eastAsia="ru-RU"/>
        </w:rPr>
        <w:t>ДЕРГАЧЕВСКОГОМУНИЦИПАЛЬНОГО РАЙОНА</w:t>
      </w:r>
    </w:p>
    <w:p w:rsidR="00FB2A51" w:rsidRDefault="00FB2A51" w:rsidP="00FB2A51">
      <w:pPr>
        <w:pStyle w:val="Default"/>
        <w:ind w:firstLine="567"/>
        <w:jc w:val="center"/>
        <w:rPr>
          <w:b/>
          <w:bCs/>
          <w:color w:val="auto"/>
          <w:kern w:val="32"/>
          <w:sz w:val="28"/>
          <w:szCs w:val="28"/>
          <w:lang w:eastAsia="ru-RU"/>
        </w:rPr>
      </w:pPr>
      <w:r>
        <w:rPr>
          <w:b/>
          <w:bCs/>
          <w:color w:val="auto"/>
          <w:kern w:val="32"/>
          <w:sz w:val="28"/>
          <w:szCs w:val="28"/>
          <w:lang w:eastAsia="ru-RU"/>
        </w:rPr>
        <w:t>САРАТОВСКОЙ ОБЛАСТИ</w:t>
      </w:r>
    </w:p>
    <w:p w:rsidR="00FB2A51" w:rsidRDefault="00FB2A51" w:rsidP="00FB2A51">
      <w:pPr>
        <w:pStyle w:val="Default"/>
        <w:jc w:val="center"/>
        <w:rPr>
          <w:b/>
          <w:bCs/>
          <w:color w:val="auto"/>
          <w:kern w:val="32"/>
          <w:sz w:val="28"/>
          <w:szCs w:val="28"/>
          <w:lang w:eastAsia="ru-RU"/>
        </w:rPr>
      </w:pPr>
    </w:p>
    <w:p w:rsidR="00FB2A51" w:rsidRDefault="00FB2A51" w:rsidP="0090159F">
      <w:pPr>
        <w:pStyle w:val="Default"/>
        <w:jc w:val="center"/>
        <w:rPr>
          <w:b/>
          <w:bCs/>
          <w:color w:val="auto"/>
          <w:kern w:val="32"/>
          <w:sz w:val="28"/>
          <w:szCs w:val="28"/>
          <w:lang w:eastAsia="ru-RU"/>
        </w:rPr>
      </w:pPr>
      <w:r>
        <w:rPr>
          <w:b/>
          <w:bCs/>
          <w:color w:val="auto"/>
          <w:kern w:val="32"/>
          <w:sz w:val="28"/>
          <w:szCs w:val="28"/>
          <w:lang w:eastAsia="ru-RU"/>
        </w:rPr>
        <w:t xml:space="preserve">РЕШЕНИЕ №  </w:t>
      </w:r>
      <w:r w:rsidR="0090159F">
        <w:rPr>
          <w:b/>
          <w:bCs/>
          <w:color w:val="auto"/>
          <w:kern w:val="32"/>
          <w:sz w:val="28"/>
          <w:szCs w:val="28"/>
          <w:lang w:eastAsia="ru-RU"/>
        </w:rPr>
        <w:t>340-794</w:t>
      </w:r>
    </w:p>
    <w:p w:rsidR="00FB2A51" w:rsidRDefault="0090159F" w:rsidP="009015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19 декабря </w:t>
      </w:r>
      <w:r w:rsidR="00FB2A51">
        <w:rPr>
          <w:b/>
          <w:sz w:val="28"/>
          <w:szCs w:val="28"/>
        </w:rPr>
        <w:t xml:space="preserve"> 202</w:t>
      </w:r>
      <w:r w:rsidR="0010117B">
        <w:rPr>
          <w:b/>
          <w:sz w:val="28"/>
          <w:szCs w:val="28"/>
        </w:rPr>
        <w:t>5</w:t>
      </w:r>
      <w:r w:rsidR="00FB2A51">
        <w:rPr>
          <w:b/>
          <w:sz w:val="28"/>
          <w:szCs w:val="28"/>
        </w:rPr>
        <w:t xml:space="preserve"> года</w:t>
      </w:r>
    </w:p>
    <w:p w:rsidR="00FB2A51" w:rsidRDefault="00FB2A51" w:rsidP="0090159F">
      <w:pPr>
        <w:jc w:val="center"/>
        <w:rPr>
          <w:b/>
          <w:sz w:val="28"/>
        </w:rPr>
      </w:pPr>
    </w:p>
    <w:p w:rsidR="00FB2A51" w:rsidRDefault="00FB2A51" w:rsidP="00FB2A51">
      <w:pPr>
        <w:rPr>
          <w:b/>
          <w:sz w:val="28"/>
        </w:rPr>
      </w:pPr>
      <w:r>
        <w:rPr>
          <w:b/>
          <w:sz w:val="28"/>
        </w:rPr>
        <w:t xml:space="preserve">Об утверждении </w:t>
      </w:r>
      <w:proofErr w:type="gramStart"/>
      <w:r>
        <w:rPr>
          <w:b/>
          <w:sz w:val="28"/>
        </w:rPr>
        <w:t>долгосрочной</w:t>
      </w:r>
      <w:proofErr w:type="gramEnd"/>
    </w:p>
    <w:p w:rsidR="00FB2A51" w:rsidRDefault="00FB2A51" w:rsidP="00FB2A51">
      <w:pPr>
        <w:rPr>
          <w:b/>
          <w:sz w:val="28"/>
        </w:rPr>
      </w:pPr>
      <w:r>
        <w:rPr>
          <w:b/>
          <w:sz w:val="28"/>
        </w:rPr>
        <w:t>целевой программы «Энергосбережения</w:t>
      </w:r>
    </w:p>
    <w:p w:rsidR="00FB2A51" w:rsidRDefault="00FB2A51" w:rsidP="00FB2A51">
      <w:pPr>
        <w:rPr>
          <w:b/>
          <w:sz w:val="28"/>
        </w:rPr>
      </w:pPr>
      <w:r>
        <w:rPr>
          <w:b/>
          <w:sz w:val="28"/>
        </w:rPr>
        <w:t>и повышение энергетической эффективности</w:t>
      </w:r>
    </w:p>
    <w:p w:rsidR="00FB2A51" w:rsidRDefault="00FB2A51" w:rsidP="00FB2A51">
      <w:pPr>
        <w:rPr>
          <w:b/>
          <w:sz w:val="28"/>
        </w:rPr>
      </w:pPr>
      <w:r>
        <w:rPr>
          <w:b/>
          <w:sz w:val="28"/>
        </w:rPr>
        <w:t>в Советском муниципальном образовании</w:t>
      </w:r>
    </w:p>
    <w:p w:rsidR="00FB2A51" w:rsidRDefault="00FB2A51" w:rsidP="00FB2A51">
      <w:pPr>
        <w:rPr>
          <w:b/>
          <w:sz w:val="28"/>
        </w:rPr>
      </w:pPr>
      <w:r>
        <w:rPr>
          <w:b/>
          <w:sz w:val="28"/>
        </w:rPr>
        <w:t>Дергачевского муниципального района</w:t>
      </w:r>
    </w:p>
    <w:p w:rsidR="00FB2A51" w:rsidRDefault="00FB2A51" w:rsidP="00FB2A51">
      <w:pPr>
        <w:rPr>
          <w:b/>
          <w:sz w:val="28"/>
        </w:rPr>
      </w:pPr>
      <w:r>
        <w:rPr>
          <w:b/>
          <w:sz w:val="28"/>
        </w:rPr>
        <w:t>Саратовской области на период 202</w:t>
      </w:r>
      <w:r w:rsidR="0010117B">
        <w:rPr>
          <w:b/>
          <w:sz w:val="28"/>
        </w:rPr>
        <w:t>6</w:t>
      </w:r>
      <w:r>
        <w:rPr>
          <w:b/>
          <w:sz w:val="28"/>
        </w:rPr>
        <w:t>-202</w:t>
      </w:r>
      <w:r w:rsidR="0010117B">
        <w:rPr>
          <w:b/>
          <w:sz w:val="28"/>
        </w:rPr>
        <w:t>8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г.</w:t>
      </w:r>
      <w:proofErr w:type="gramStart"/>
      <w:r>
        <w:rPr>
          <w:b/>
          <w:sz w:val="28"/>
        </w:rPr>
        <w:t>г</w:t>
      </w:r>
      <w:proofErr w:type="spellEnd"/>
      <w:proofErr w:type="gramEnd"/>
      <w:r>
        <w:rPr>
          <w:b/>
          <w:sz w:val="28"/>
        </w:rPr>
        <w:t>.»</w:t>
      </w:r>
    </w:p>
    <w:p w:rsidR="00FB2A51" w:rsidRDefault="00FB2A51" w:rsidP="00FB2A51">
      <w:pPr>
        <w:rPr>
          <w:b/>
          <w:sz w:val="28"/>
        </w:rPr>
      </w:pPr>
    </w:p>
    <w:p w:rsidR="00FB2A51" w:rsidRDefault="00FB2A51" w:rsidP="00FB2A51">
      <w:pPr>
        <w:rPr>
          <w:sz w:val="28"/>
        </w:rPr>
      </w:pPr>
      <w:r>
        <w:rPr>
          <w:sz w:val="28"/>
        </w:rPr>
        <w:t xml:space="preserve">       На основании федерального закона №261-ФЗ от 23 ноября 2009 года «Об энергосбережении и повышении энергетической эффективности и внесении изменений в отдельные законодательные акты Российской Федерации» и распоряжения правительства Саратовской области</w:t>
      </w:r>
    </w:p>
    <w:p w:rsidR="00FB2A51" w:rsidRDefault="00FB2A51" w:rsidP="00FB2A51">
      <w:pPr>
        <w:rPr>
          <w:b/>
          <w:sz w:val="28"/>
        </w:rPr>
      </w:pPr>
      <w:r>
        <w:rPr>
          <w:b/>
          <w:sz w:val="28"/>
        </w:rPr>
        <w:t>СОВЕТ РЕШИЛ:</w:t>
      </w:r>
    </w:p>
    <w:p w:rsidR="00FB2A51" w:rsidRDefault="00FB2A51" w:rsidP="00FB2A51">
      <w:pPr>
        <w:rPr>
          <w:sz w:val="28"/>
        </w:rPr>
      </w:pPr>
      <w:r>
        <w:rPr>
          <w:sz w:val="28"/>
        </w:rPr>
        <w:t>1.Утвердить долгосрочную целевую программу «Энергосбережения</w:t>
      </w:r>
    </w:p>
    <w:p w:rsidR="00FB2A51" w:rsidRDefault="00FB2A51" w:rsidP="00FB2A51">
      <w:pPr>
        <w:rPr>
          <w:sz w:val="28"/>
        </w:rPr>
      </w:pPr>
      <w:r>
        <w:rPr>
          <w:sz w:val="28"/>
        </w:rPr>
        <w:t>и повышение энергетической эффективности в Советском муниципальном образовании Дергачевского муниципального района Саратовской области на период 202</w:t>
      </w:r>
      <w:r w:rsidR="0010117B">
        <w:rPr>
          <w:sz w:val="28"/>
        </w:rPr>
        <w:t>6</w:t>
      </w:r>
      <w:r>
        <w:rPr>
          <w:sz w:val="28"/>
        </w:rPr>
        <w:t>-202</w:t>
      </w:r>
      <w:r w:rsidR="0010117B">
        <w:rPr>
          <w:sz w:val="28"/>
        </w:rPr>
        <w:t>8</w:t>
      </w:r>
      <w:r>
        <w:rPr>
          <w:sz w:val="28"/>
        </w:rPr>
        <w:t xml:space="preserve">г.г.»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приложение №1)</w:t>
      </w:r>
    </w:p>
    <w:p w:rsidR="00FB2A51" w:rsidRDefault="00FB2A51" w:rsidP="00FB2A51">
      <w:pPr>
        <w:rPr>
          <w:sz w:val="28"/>
        </w:rPr>
      </w:pPr>
    </w:p>
    <w:p w:rsidR="00FB2A51" w:rsidRDefault="00FB2A51" w:rsidP="00FB2A51">
      <w:pPr>
        <w:rPr>
          <w:sz w:val="28"/>
        </w:rPr>
      </w:pPr>
    </w:p>
    <w:p w:rsidR="00FB2A51" w:rsidRDefault="00FB2A51" w:rsidP="00FB2A51">
      <w:pPr>
        <w:rPr>
          <w:sz w:val="28"/>
        </w:rPr>
      </w:pPr>
    </w:p>
    <w:p w:rsidR="00FB2A51" w:rsidRDefault="00FB2A51" w:rsidP="00FB2A51">
      <w:pPr>
        <w:rPr>
          <w:sz w:val="28"/>
        </w:rPr>
      </w:pPr>
    </w:p>
    <w:p w:rsidR="00FB2A51" w:rsidRDefault="00FB2A51" w:rsidP="00FB2A51">
      <w:pPr>
        <w:rPr>
          <w:sz w:val="28"/>
        </w:rPr>
      </w:pPr>
      <w:r>
        <w:rPr>
          <w:sz w:val="28"/>
        </w:rPr>
        <w:t xml:space="preserve">Глава </w:t>
      </w:r>
      <w:proofErr w:type="gramStart"/>
      <w:r>
        <w:rPr>
          <w:sz w:val="28"/>
        </w:rPr>
        <w:t>Советского</w:t>
      </w:r>
      <w:proofErr w:type="gramEnd"/>
      <w:r>
        <w:rPr>
          <w:sz w:val="28"/>
        </w:rPr>
        <w:t xml:space="preserve"> </w:t>
      </w:r>
    </w:p>
    <w:p w:rsidR="00FB2A51" w:rsidRDefault="00FB2A51" w:rsidP="00FB2A51">
      <w:pPr>
        <w:rPr>
          <w:b/>
          <w:sz w:val="28"/>
        </w:rPr>
      </w:pPr>
      <w:r>
        <w:rPr>
          <w:sz w:val="28"/>
        </w:rPr>
        <w:t xml:space="preserve">муниципального образования:                                             Т.Б. </w:t>
      </w:r>
      <w:proofErr w:type="spellStart"/>
      <w:r>
        <w:rPr>
          <w:sz w:val="28"/>
        </w:rPr>
        <w:t>Утегалиев</w:t>
      </w:r>
      <w:proofErr w:type="spellEnd"/>
      <w:r>
        <w:rPr>
          <w:sz w:val="28"/>
        </w:rPr>
        <w:t xml:space="preserve"> </w:t>
      </w:r>
    </w:p>
    <w:p w:rsidR="00FB2A51" w:rsidRDefault="00FB2A51" w:rsidP="00FB2A51">
      <w:pPr>
        <w:rPr>
          <w:sz w:val="28"/>
        </w:rPr>
      </w:pPr>
    </w:p>
    <w:p w:rsidR="00FB2A51" w:rsidRDefault="00FB2A51" w:rsidP="00FB2A51">
      <w:pPr>
        <w:jc w:val="center"/>
        <w:rPr>
          <w:b/>
          <w:sz w:val="28"/>
        </w:rPr>
      </w:pPr>
    </w:p>
    <w:p w:rsidR="00FB2A51" w:rsidRDefault="00FB2A51" w:rsidP="00FB2A51">
      <w:pPr>
        <w:rPr>
          <w:b/>
          <w:sz w:val="28"/>
        </w:rPr>
      </w:pPr>
    </w:p>
    <w:p w:rsidR="00FB2A51" w:rsidRDefault="00FB2A51" w:rsidP="00FB2A51">
      <w:pPr>
        <w:rPr>
          <w:b/>
          <w:sz w:val="24"/>
          <w:szCs w:val="24"/>
        </w:rPr>
      </w:pPr>
    </w:p>
    <w:p w:rsidR="00FB2A51" w:rsidRDefault="00FB2A51" w:rsidP="00FB2A51">
      <w:pPr>
        <w:jc w:val="center"/>
        <w:rPr>
          <w:b/>
          <w:sz w:val="24"/>
          <w:szCs w:val="24"/>
        </w:rPr>
      </w:pPr>
    </w:p>
    <w:p w:rsidR="00FB2A51" w:rsidRDefault="00FB2A51" w:rsidP="00FB2A51">
      <w:pPr>
        <w:jc w:val="center"/>
        <w:rPr>
          <w:b/>
          <w:sz w:val="24"/>
          <w:szCs w:val="24"/>
        </w:rPr>
      </w:pPr>
    </w:p>
    <w:p w:rsidR="00FB2A51" w:rsidRDefault="00FB2A51" w:rsidP="00FB2A51">
      <w:pPr>
        <w:jc w:val="center"/>
        <w:rPr>
          <w:b/>
          <w:sz w:val="24"/>
          <w:szCs w:val="24"/>
        </w:rPr>
      </w:pPr>
    </w:p>
    <w:p w:rsidR="00FB2A51" w:rsidRDefault="00FB2A51" w:rsidP="00FB2A51">
      <w:pPr>
        <w:jc w:val="center"/>
        <w:rPr>
          <w:b/>
          <w:sz w:val="24"/>
          <w:szCs w:val="24"/>
        </w:rPr>
      </w:pPr>
    </w:p>
    <w:p w:rsidR="00FB2A51" w:rsidRDefault="00FB2A51" w:rsidP="00FB2A51">
      <w:pPr>
        <w:jc w:val="right"/>
        <w:rPr>
          <w:b/>
          <w:sz w:val="24"/>
          <w:szCs w:val="24"/>
        </w:rPr>
      </w:pPr>
    </w:p>
    <w:p w:rsidR="00FB2A51" w:rsidRDefault="00FB2A51" w:rsidP="00FB2A5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Приложение №1 к решению</w:t>
      </w:r>
    </w:p>
    <w:p w:rsidR="00FB2A51" w:rsidRDefault="00FB2A51" w:rsidP="00FB2A5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Совета №   </w:t>
      </w:r>
    </w:p>
    <w:p w:rsidR="00FB2A51" w:rsidRDefault="00FB2A51" w:rsidP="00FB2A5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от    202</w:t>
      </w:r>
      <w:r w:rsidR="0010117B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года </w:t>
      </w:r>
    </w:p>
    <w:p w:rsidR="00FB2A51" w:rsidRDefault="00FB2A51" w:rsidP="00FB2A51">
      <w:pPr>
        <w:jc w:val="center"/>
        <w:rPr>
          <w:b/>
          <w:sz w:val="24"/>
          <w:szCs w:val="24"/>
        </w:rPr>
      </w:pPr>
    </w:p>
    <w:p w:rsidR="00FB2A51" w:rsidRDefault="00FB2A51" w:rsidP="00FB2A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Долгосрочная целевая программа</w:t>
      </w:r>
    </w:p>
    <w:p w:rsidR="00FB2A51" w:rsidRDefault="00FB2A51" w:rsidP="00FB2A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«Энергосбережение и повышение энергетической эффективности </w:t>
      </w:r>
      <w:proofErr w:type="gramStart"/>
      <w:r>
        <w:rPr>
          <w:b/>
          <w:sz w:val="24"/>
          <w:szCs w:val="24"/>
        </w:rPr>
        <w:t>в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Советского</w:t>
      </w:r>
      <w:proofErr w:type="gramEnd"/>
      <w:r>
        <w:rPr>
          <w:b/>
          <w:sz w:val="24"/>
          <w:szCs w:val="24"/>
        </w:rPr>
        <w:t xml:space="preserve"> муниципальном образовании Дергачевского муниципального района Саратовской области на период 202</w:t>
      </w:r>
      <w:r w:rsidR="0010117B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-202</w:t>
      </w:r>
      <w:r w:rsidR="0010117B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г.г</w:t>
      </w:r>
      <w:proofErr w:type="spellEnd"/>
      <w:r>
        <w:rPr>
          <w:b/>
          <w:sz w:val="24"/>
          <w:szCs w:val="24"/>
        </w:rPr>
        <w:t>.»</w:t>
      </w:r>
    </w:p>
    <w:p w:rsidR="00FB2A51" w:rsidRDefault="00FB2A51" w:rsidP="00FB2A51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3"/>
        <w:gridCol w:w="7348"/>
      </w:tblGrid>
      <w:tr w:rsidR="00FB2A51" w:rsidTr="00FB2A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51" w:rsidRDefault="00FB2A5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51" w:rsidRDefault="00FB2A51" w:rsidP="0010117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«Энергосбережение и повышение энергетической эффективности в Советском муниципальном образовании Дергачевского муниципального района Саратовской области на период 202</w:t>
            </w:r>
            <w:r w:rsidR="0010117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-202</w:t>
            </w:r>
            <w:r w:rsidR="0010117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г.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sz w:val="24"/>
                <w:szCs w:val="24"/>
              </w:rPr>
              <w:t>.»</w:t>
            </w:r>
          </w:p>
        </w:tc>
      </w:tr>
      <w:tr w:rsidR="00FB2A51" w:rsidTr="00FB2A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51" w:rsidRDefault="00FB2A5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51" w:rsidRDefault="00FB2A5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РФ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FB2A51" w:rsidRDefault="00FB2A5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Жилищный кодекс Российской Федерации; </w:t>
            </w:r>
          </w:p>
          <w:p w:rsidR="00FB2A51" w:rsidRDefault="00FB2A5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 Правительства Саратовской области от 12 февраля 2010 года № 35-Пр «О подготовке долгосрочной областной целевой программы «Энергосбережение и повышение энергетической эффективности в Саратовской области на период до 2020 года».</w:t>
            </w:r>
          </w:p>
        </w:tc>
      </w:tr>
      <w:tr w:rsidR="00FB2A51" w:rsidTr="00FB2A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51" w:rsidRDefault="00FB2A5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51" w:rsidRDefault="00FB2A5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Советского муниципального образования Дергачевского муниципального района Саратовской области</w:t>
            </w:r>
          </w:p>
        </w:tc>
      </w:tr>
      <w:tr w:rsidR="00FB2A51" w:rsidTr="00FB2A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51" w:rsidRDefault="00FB2A5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Исполнители Программы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51" w:rsidRDefault="00FB2A5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Советского муниципального образования </w:t>
            </w:r>
            <w:proofErr w:type="spellStart"/>
            <w:r>
              <w:rPr>
                <w:sz w:val="24"/>
                <w:szCs w:val="24"/>
              </w:rPr>
              <w:t>Дергачёвского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Саратовской области, организации бюджетной сферы</w:t>
            </w:r>
          </w:p>
        </w:tc>
      </w:tr>
      <w:tr w:rsidR="00FB2A51" w:rsidTr="00FB2A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51" w:rsidRDefault="00FB2A5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 Программы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51" w:rsidRDefault="00FB2A5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прав потребителей коммунальных услуг в соответствии со статьёй 157 ЖК РФ Повышение энергетической и экономической эффективности в регулировании отношений между поставщиками и потребителями коммунальных услуг</w:t>
            </w:r>
          </w:p>
          <w:p w:rsidR="00FB2A51" w:rsidRDefault="00FB2A5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эффективности использования топливно-энергетических ресурсов</w:t>
            </w:r>
          </w:p>
        </w:tc>
      </w:tr>
      <w:tr w:rsidR="00FB2A51" w:rsidTr="00FB2A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51" w:rsidRDefault="00FB2A5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51" w:rsidRDefault="00FB2A51" w:rsidP="0010117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10117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-202</w:t>
            </w:r>
            <w:r w:rsidR="0010117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годы</w:t>
            </w:r>
          </w:p>
        </w:tc>
      </w:tr>
      <w:tr w:rsidR="00FB2A51" w:rsidTr="00FB2A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51" w:rsidRDefault="00FB2A5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Объём и источники финансирования Программы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51" w:rsidRDefault="00FB2A5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Общий объём финансирования Программы составляет      рублей, </w:t>
            </w:r>
          </w:p>
          <w:p w:rsidR="00FB2A51" w:rsidRDefault="00FB2A5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B2A51" w:rsidTr="00FB2A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51" w:rsidRDefault="00FB2A5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Ожидаемые конечные результаты Программы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51" w:rsidRDefault="00FB2A5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дефицита энергоресурсов;</w:t>
            </w:r>
          </w:p>
          <w:p w:rsidR="00FB2A51" w:rsidRDefault="00FB2A5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экономия потребления коммунальных ресурсов;</w:t>
            </w:r>
          </w:p>
          <w:p w:rsidR="00FB2A51" w:rsidRDefault="00FB2A5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потерь энергоресурсов в сетях при транспортировке.</w:t>
            </w:r>
          </w:p>
        </w:tc>
      </w:tr>
    </w:tbl>
    <w:p w:rsidR="00FB2A51" w:rsidRDefault="00FB2A51" w:rsidP="00FB2A51">
      <w:pPr>
        <w:rPr>
          <w:b/>
          <w:sz w:val="24"/>
          <w:szCs w:val="24"/>
        </w:rPr>
      </w:pPr>
    </w:p>
    <w:p w:rsidR="00FB2A51" w:rsidRDefault="00FB2A51" w:rsidP="00FB2A51">
      <w:pPr>
        <w:rPr>
          <w:b/>
          <w:sz w:val="24"/>
          <w:szCs w:val="24"/>
        </w:rPr>
      </w:pPr>
    </w:p>
    <w:p w:rsidR="0010117B" w:rsidRDefault="0010117B" w:rsidP="00FB2A51">
      <w:pPr>
        <w:rPr>
          <w:b/>
          <w:sz w:val="24"/>
          <w:szCs w:val="24"/>
        </w:rPr>
      </w:pPr>
    </w:p>
    <w:p w:rsidR="00FB2A51" w:rsidRDefault="00FB2A51" w:rsidP="00FB2A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1.Содержание проблемы и обоснование необходимости её решения</w:t>
      </w:r>
    </w:p>
    <w:p w:rsidR="00FB2A51" w:rsidRDefault="00FB2A51" w:rsidP="00FB2A51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программными методами</w:t>
      </w:r>
    </w:p>
    <w:p w:rsidR="00FB2A51" w:rsidRDefault="00FB2A51" w:rsidP="00FB2A51">
      <w:pPr>
        <w:ind w:left="360"/>
        <w:jc w:val="center"/>
        <w:rPr>
          <w:b/>
          <w:sz w:val="24"/>
          <w:szCs w:val="24"/>
        </w:rPr>
      </w:pPr>
    </w:p>
    <w:p w:rsidR="00FB2A51" w:rsidRDefault="00FB2A51" w:rsidP="00FB2A5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На сегодняшний день коммунальная инфраструктура  администрации Советского муниципального образования </w:t>
      </w:r>
      <w:proofErr w:type="spellStart"/>
      <w:r>
        <w:rPr>
          <w:sz w:val="24"/>
          <w:szCs w:val="24"/>
        </w:rPr>
        <w:t>Дергачёвского</w:t>
      </w:r>
      <w:proofErr w:type="spellEnd"/>
      <w:r>
        <w:rPr>
          <w:sz w:val="24"/>
          <w:szCs w:val="24"/>
        </w:rPr>
        <w:t xml:space="preserve"> муниципального района требует серьёзных мероприятий по её модернизации. Изношенность тепловых сетей, объектов водоснабжения и оборудования на территории поселения составляет 40 %. В связи с этим увеличивается аварийность на объектах жизнеобеспечения, что ставит под угрозу стабильное обеспечение энергоресурсами жителей Советского муниципального образования </w:t>
      </w:r>
      <w:proofErr w:type="spellStart"/>
      <w:r>
        <w:rPr>
          <w:sz w:val="24"/>
          <w:szCs w:val="24"/>
        </w:rPr>
        <w:t>Дергачёвского</w:t>
      </w:r>
      <w:proofErr w:type="spellEnd"/>
      <w:r>
        <w:rPr>
          <w:sz w:val="24"/>
          <w:szCs w:val="24"/>
        </w:rPr>
        <w:t xml:space="preserve"> муниципального района, особенно в период прохождения осенне-зимних сезонов.</w:t>
      </w:r>
    </w:p>
    <w:p w:rsidR="00FB2A51" w:rsidRDefault="00FB2A51" w:rsidP="00FB2A51">
      <w:pPr>
        <w:ind w:left="127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2.Основные цели и задачи, сроки и этапы реализации Программы</w:t>
      </w:r>
    </w:p>
    <w:p w:rsidR="00FB2A51" w:rsidRDefault="00FB2A51" w:rsidP="00FB2A51">
      <w:pPr>
        <w:jc w:val="both"/>
        <w:rPr>
          <w:sz w:val="24"/>
          <w:szCs w:val="24"/>
        </w:rPr>
      </w:pPr>
    </w:p>
    <w:p w:rsidR="00FB2A51" w:rsidRDefault="00FB2A51" w:rsidP="00FB2A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Основными целями Программы также являются:</w:t>
      </w:r>
    </w:p>
    <w:p w:rsidR="00FB2A51" w:rsidRDefault="00FB2A51" w:rsidP="00FB2A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- обеспечение условий для снижения издержек и повышения качества предоставления жилищно-коммунальных услуг;</w:t>
      </w:r>
    </w:p>
    <w:p w:rsidR="00FB2A51" w:rsidRDefault="00FB2A51" w:rsidP="00FB2A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- внедрение ресурсосберегающих технологий на объектах жилищно-коммунального хозяйства;</w:t>
      </w:r>
    </w:p>
    <w:p w:rsidR="00FB2A51" w:rsidRDefault="00FB2A51" w:rsidP="00FB2A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- повышение энергетической и экономической эффективности в регулировании отношений между поставщиками и потребителями коммунальных услуг;</w:t>
      </w:r>
    </w:p>
    <w:p w:rsidR="00FB2A51" w:rsidRDefault="00FB2A51" w:rsidP="00FB2A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- повышение эффективности использования топливно-энергетических ресурсов;</w:t>
      </w:r>
    </w:p>
    <w:p w:rsidR="00FB2A51" w:rsidRDefault="00FB2A51" w:rsidP="00FB2A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Для достижения целей Программы необходимо решить следующие задачи:</w:t>
      </w:r>
    </w:p>
    <w:p w:rsidR="00FB2A51" w:rsidRDefault="00FB2A51" w:rsidP="00FB2A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- снижение потерь коммунальных ресурсов при их транспортировке до потребителя.</w:t>
      </w:r>
    </w:p>
    <w:p w:rsidR="00FB2A51" w:rsidRDefault="00FB2A51" w:rsidP="00FB2A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Реализовать программные задачи предполагается  с 202</w:t>
      </w:r>
      <w:r w:rsidR="0010117B">
        <w:rPr>
          <w:sz w:val="24"/>
          <w:szCs w:val="24"/>
        </w:rPr>
        <w:t>6</w:t>
      </w:r>
      <w:r>
        <w:rPr>
          <w:sz w:val="24"/>
          <w:szCs w:val="24"/>
        </w:rPr>
        <w:t xml:space="preserve"> года по 202</w:t>
      </w:r>
      <w:r w:rsidR="0010117B">
        <w:rPr>
          <w:sz w:val="24"/>
          <w:szCs w:val="24"/>
        </w:rPr>
        <w:t>8</w:t>
      </w:r>
      <w:r>
        <w:rPr>
          <w:sz w:val="24"/>
          <w:szCs w:val="24"/>
        </w:rPr>
        <w:t xml:space="preserve"> год. </w:t>
      </w:r>
    </w:p>
    <w:p w:rsidR="00FB2A51" w:rsidRDefault="00FB2A51" w:rsidP="00FB2A51">
      <w:pPr>
        <w:ind w:left="3119"/>
        <w:rPr>
          <w:b/>
          <w:sz w:val="24"/>
          <w:szCs w:val="24"/>
        </w:rPr>
      </w:pPr>
      <w:r>
        <w:rPr>
          <w:b/>
          <w:sz w:val="24"/>
          <w:szCs w:val="24"/>
        </w:rPr>
        <w:t>3.Система программных мероприятий</w:t>
      </w:r>
    </w:p>
    <w:p w:rsidR="00FB2A51" w:rsidRDefault="00FB2A51" w:rsidP="00FB2A51">
      <w:pPr>
        <w:jc w:val="center"/>
        <w:rPr>
          <w:b/>
          <w:sz w:val="24"/>
          <w:szCs w:val="24"/>
        </w:rPr>
      </w:pPr>
    </w:p>
    <w:p w:rsidR="00FB2A51" w:rsidRDefault="00FB2A51" w:rsidP="00FB2A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Система программных мероприятий включает взаимоувязанные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социально-экономические, производственные, организационно-хозяйственные и другие мероприятия, обеспечивающие достижение программных целей.</w:t>
      </w:r>
    </w:p>
    <w:p w:rsidR="00FB2A51" w:rsidRDefault="00FB2A51" w:rsidP="00FB2A51">
      <w:pPr>
        <w:ind w:left="3119"/>
        <w:rPr>
          <w:b/>
          <w:sz w:val="24"/>
          <w:szCs w:val="24"/>
        </w:rPr>
      </w:pPr>
      <w:r>
        <w:rPr>
          <w:b/>
          <w:sz w:val="24"/>
          <w:szCs w:val="24"/>
        </w:rPr>
        <w:t>4.Ресурсное обеспечение Программы</w:t>
      </w:r>
    </w:p>
    <w:p w:rsidR="00FB2A51" w:rsidRDefault="00FB2A51" w:rsidP="00FB2A51">
      <w:pPr>
        <w:jc w:val="center"/>
        <w:rPr>
          <w:b/>
          <w:sz w:val="24"/>
          <w:szCs w:val="24"/>
        </w:rPr>
      </w:pPr>
    </w:p>
    <w:p w:rsidR="00FB2A51" w:rsidRDefault="00FB2A51" w:rsidP="00FB2A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Финансирование Программы осуществляется за счёт средств областного, районного и местного бюджетов.</w:t>
      </w:r>
    </w:p>
    <w:p w:rsidR="00FB2A51" w:rsidRDefault="00FB2A51" w:rsidP="00FB2A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Общий объём финансирования мероприятий Программы составит </w:t>
      </w:r>
      <w:r w:rsidR="0010117B">
        <w:rPr>
          <w:sz w:val="24"/>
          <w:szCs w:val="24"/>
        </w:rPr>
        <w:t>330</w:t>
      </w:r>
      <w:r>
        <w:rPr>
          <w:sz w:val="24"/>
          <w:szCs w:val="24"/>
        </w:rPr>
        <w:t>000</w:t>
      </w:r>
      <w:r w:rsidR="0010117B">
        <w:rPr>
          <w:sz w:val="24"/>
          <w:szCs w:val="24"/>
        </w:rPr>
        <w:t>,00</w:t>
      </w:r>
      <w:r>
        <w:rPr>
          <w:sz w:val="24"/>
          <w:szCs w:val="24"/>
        </w:rPr>
        <w:t xml:space="preserve"> </w:t>
      </w:r>
      <w:r w:rsidR="001011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руб.</w:t>
      </w:r>
    </w:p>
    <w:p w:rsidR="00FB2A51" w:rsidRDefault="00FB2A51" w:rsidP="00FB2A5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>По направлениям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FB2A51" w:rsidRDefault="00FB2A51" w:rsidP="00FB2A5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пристройка    крытого крыльца к зданию администрации  - 1</w:t>
      </w:r>
      <w:r w:rsidR="0010117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0000</w:t>
      </w:r>
      <w:r w:rsidR="0010117B">
        <w:rPr>
          <w:rFonts w:ascii="Times New Roman" w:hAnsi="Times New Roman"/>
          <w:sz w:val="24"/>
          <w:szCs w:val="24"/>
        </w:rPr>
        <w:t>,00</w:t>
      </w:r>
      <w:r>
        <w:rPr>
          <w:rFonts w:ascii="Times New Roman" w:hAnsi="Times New Roman"/>
          <w:sz w:val="24"/>
          <w:szCs w:val="24"/>
        </w:rPr>
        <w:t xml:space="preserve"> руб.</w:t>
      </w:r>
    </w:p>
    <w:p w:rsidR="00FB2A51" w:rsidRDefault="00FB2A51" w:rsidP="00FB2A5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приобретение кондиционера – 50000</w:t>
      </w:r>
      <w:r w:rsidR="0010117B">
        <w:rPr>
          <w:rFonts w:ascii="Times New Roman" w:hAnsi="Times New Roman"/>
          <w:sz w:val="24"/>
          <w:szCs w:val="24"/>
        </w:rPr>
        <w:t>,00</w:t>
      </w:r>
      <w:r>
        <w:rPr>
          <w:rFonts w:ascii="Times New Roman" w:hAnsi="Times New Roman"/>
          <w:sz w:val="24"/>
          <w:szCs w:val="24"/>
        </w:rPr>
        <w:t xml:space="preserve"> руб.</w:t>
      </w:r>
    </w:p>
    <w:p w:rsidR="00FB2A51" w:rsidRDefault="00FB2A51" w:rsidP="00FB2A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реализация уличного освещения – </w:t>
      </w:r>
      <w:r w:rsidR="0010117B">
        <w:rPr>
          <w:sz w:val="24"/>
          <w:szCs w:val="24"/>
        </w:rPr>
        <w:t>130</w:t>
      </w:r>
      <w:r>
        <w:rPr>
          <w:sz w:val="24"/>
          <w:szCs w:val="24"/>
        </w:rPr>
        <w:t>000</w:t>
      </w:r>
      <w:r w:rsidR="0010117B">
        <w:rPr>
          <w:sz w:val="24"/>
          <w:szCs w:val="24"/>
        </w:rPr>
        <w:t>,00</w:t>
      </w:r>
      <w:r>
        <w:rPr>
          <w:sz w:val="24"/>
          <w:szCs w:val="24"/>
        </w:rPr>
        <w:t xml:space="preserve"> </w:t>
      </w:r>
      <w:r w:rsidR="001011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руб.  </w:t>
      </w:r>
    </w:p>
    <w:p w:rsidR="00FB2A51" w:rsidRDefault="00FB2A51" w:rsidP="00FB2A5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5.Механизм реализации Программы</w:t>
      </w:r>
    </w:p>
    <w:p w:rsidR="00FB2A51" w:rsidRDefault="00FB2A51" w:rsidP="00FB2A5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>На конкурсной основе заключается договор с подрядной организацией, занимающейся производством данного вида работ.</w:t>
      </w:r>
    </w:p>
    <w:p w:rsidR="00FB2A51" w:rsidRDefault="00FB2A51" w:rsidP="00FB2A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6.Прогноз ожидаемых социально-экономических результатов реализации </w:t>
      </w:r>
    </w:p>
    <w:p w:rsidR="00FB2A51" w:rsidRDefault="00FB2A51" w:rsidP="00FB2A51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Программы.</w:t>
      </w:r>
    </w:p>
    <w:p w:rsidR="00FB2A51" w:rsidRDefault="00FB2A51" w:rsidP="00FB2A51">
      <w:pPr>
        <w:ind w:left="360"/>
        <w:jc w:val="center"/>
        <w:rPr>
          <w:b/>
          <w:sz w:val="24"/>
          <w:szCs w:val="24"/>
        </w:rPr>
      </w:pPr>
    </w:p>
    <w:p w:rsidR="00FB2A51" w:rsidRDefault="00FB2A51" w:rsidP="00FB2A5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Оценка эффективности реализации Программы будет осуществляться с помощью показателей:</w:t>
      </w:r>
    </w:p>
    <w:p w:rsidR="00FB2A51" w:rsidRDefault="00FB2A51" w:rsidP="00FB2A5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Повышение качества и надёжности коммунальных услуг;</w:t>
      </w:r>
    </w:p>
    <w:p w:rsidR="00FB2A51" w:rsidRDefault="00FB2A51" w:rsidP="00FB2A5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Экономия потребления коммунальных ресурсов;</w:t>
      </w:r>
    </w:p>
    <w:p w:rsidR="00FB2A51" w:rsidRDefault="00FB2A51" w:rsidP="00FB2A5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Снижение потерь коммунальных ресурсов от поставщика до потребителя.</w:t>
      </w:r>
    </w:p>
    <w:p w:rsidR="00FB2A51" w:rsidRDefault="00FB2A51" w:rsidP="00FB2A51">
      <w:pPr>
        <w:ind w:left="360"/>
        <w:jc w:val="center"/>
        <w:rPr>
          <w:b/>
          <w:sz w:val="24"/>
          <w:szCs w:val="24"/>
        </w:rPr>
      </w:pPr>
    </w:p>
    <w:p w:rsidR="00FB2A51" w:rsidRDefault="00FB2A51" w:rsidP="00FB2A5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7.Организация управления Программой и контроль</w:t>
      </w:r>
    </w:p>
    <w:p w:rsidR="00FB2A51" w:rsidRDefault="00FB2A51" w:rsidP="00FB2A51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за ходом её реализации.</w:t>
      </w:r>
    </w:p>
    <w:p w:rsidR="00FB2A51" w:rsidRDefault="00FB2A51" w:rsidP="00FB2A51">
      <w:pPr>
        <w:ind w:left="360"/>
        <w:jc w:val="both"/>
        <w:rPr>
          <w:b/>
          <w:sz w:val="24"/>
          <w:szCs w:val="24"/>
        </w:rPr>
      </w:pPr>
    </w:p>
    <w:p w:rsidR="00FB2A51" w:rsidRDefault="00FB2A51" w:rsidP="00FB2A5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Администрация Советского муниципального образования </w:t>
      </w:r>
      <w:proofErr w:type="spellStart"/>
      <w:r>
        <w:rPr>
          <w:sz w:val="24"/>
          <w:szCs w:val="24"/>
        </w:rPr>
        <w:t>Дергачёвского</w:t>
      </w:r>
      <w:proofErr w:type="spellEnd"/>
      <w:r>
        <w:rPr>
          <w:sz w:val="24"/>
          <w:szCs w:val="24"/>
        </w:rPr>
        <w:t xml:space="preserve"> муниципального района осуществляет мониторинг и контроль исполнения мероприятий Программы, координирует  взаимодействие участников программы по всем указанным мероприятиям.</w:t>
      </w:r>
    </w:p>
    <w:p w:rsidR="00FB2A51" w:rsidRDefault="00FB2A51" w:rsidP="00FB2A5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В установленные сроки администрация Советского муниципального образования </w:t>
      </w:r>
      <w:proofErr w:type="spellStart"/>
      <w:r>
        <w:rPr>
          <w:sz w:val="24"/>
          <w:szCs w:val="24"/>
        </w:rPr>
        <w:t>Дергачёвского</w:t>
      </w:r>
      <w:proofErr w:type="spellEnd"/>
      <w:r>
        <w:rPr>
          <w:sz w:val="24"/>
          <w:szCs w:val="24"/>
        </w:rPr>
        <w:t xml:space="preserve"> муниципального района </w:t>
      </w:r>
      <w:proofErr w:type="gramStart"/>
      <w:r>
        <w:rPr>
          <w:sz w:val="24"/>
          <w:szCs w:val="24"/>
        </w:rPr>
        <w:t>отчитывается о ходе</w:t>
      </w:r>
      <w:proofErr w:type="gramEnd"/>
      <w:r>
        <w:rPr>
          <w:sz w:val="24"/>
          <w:szCs w:val="24"/>
        </w:rPr>
        <w:t xml:space="preserve"> реализации Программы перед  депутатами Совета муниципального образования.</w:t>
      </w:r>
    </w:p>
    <w:p w:rsidR="00FB2A51" w:rsidRDefault="00FB2A51" w:rsidP="00FB2A5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FB2A51" w:rsidRDefault="00FB2A51" w:rsidP="00FB2A51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Первоочередные мероприятия по энергосбережению</w:t>
      </w:r>
    </w:p>
    <w:p w:rsidR="00FB2A51" w:rsidRDefault="00FB2A51" w:rsidP="00FB2A51">
      <w:pPr>
        <w:pStyle w:val="a3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Первоочередные мероприятия по энергосбережению</w:t>
      </w:r>
    </w:p>
    <w:tbl>
      <w:tblPr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1965"/>
        <w:gridCol w:w="2403"/>
        <w:gridCol w:w="1984"/>
        <w:gridCol w:w="2268"/>
        <w:gridCol w:w="1843"/>
      </w:tblGrid>
      <w:tr w:rsidR="00FB2A51" w:rsidTr="00FB2A5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51" w:rsidRDefault="00FB2A5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51" w:rsidRDefault="00FB2A5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51" w:rsidRDefault="00FB2A5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местонахождения объекта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51" w:rsidRDefault="00FB2A5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51" w:rsidRDefault="00FB2A5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 тыс. 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51" w:rsidRDefault="00FB2A5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</w:t>
            </w:r>
          </w:p>
          <w:p w:rsidR="00FB2A51" w:rsidRDefault="00FB2A5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реализации</w:t>
            </w:r>
          </w:p>
        </w:tc>
      </w:tr>
      <w:tr w:rsidR="00FB2A51" w:rsidTr="00FB2A5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51" w:rsidRDefault="00FB2A5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51" w:rsidRDefault="00FB2A5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51" w:rsidRDefault="00FB2A5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51" w:rsidRDefault="00FB2A5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51" w:rsidRDefault="00FB2A5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51" w:rsidRDefault="00FB2A5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FB2A51" w:rsidRDefault="00FB2A51" w:rsidP="00FB2A51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FB2A51" w:rsidRDefault="00FB2A51" w:rsidP="00FB2A51">
      <w:pPr>
        <w:ind w:firstLine="600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Административное здание</w:t>
      </w:r>
    </w:p>
    <w:tbl>
      <w:tblPr>
        <w:tblW w:w="1105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2069"/>
        <w:gridCol w:w="2272"/>
        <w:gridCol w:w="2046"/>
        <w:gridCol w:w="2268"/>
        <w:gridCol w:w="1843"/>
      </w:tblGrid>
      <w:tr w:rsidR="00FB2A51" w:rsidTr="0010117B">
        <w:trPr>
          <w:trHeight w:val="109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51" w:rsidRDefault="00FB2A51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51" w:rsidRDefault="00FB2A51" w:rsidP="0010117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Здание администрации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51" w:rsidRDefault="00FB2A51" w:rsidP="0010117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Советский</w:t>
            </w:r>
          </w:p>
          <w:p w:rsidR="00FB2A51" w:rsidRDefault="00FB2A51" w:rsidP="0010117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 17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51" w:rsidRDefault="00FB2A51" w:rsidP="0010117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пристройка крытого крыльца к зданию администрации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51" w:rsidRDefault="00FB2A51" w:rsidP="0010117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0117B">
              <w:rPr>
                <w:rFonts w:ascii="Times New Roman" w:hAnsi="Times New Roman"/>
                <w:sz w:val="24"/>
                <w:szCs w:val="24"/>
              </w:rPr>
              <w:t>0,00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руб.</w:t>
            </w:r>
          </w:p>
          <w:p w:rsidR="00FB2A51" w:rsidRDefault="0010117B" w:rsidP="0010117B">
            <w:pPr>
              <w:pStyle w:val="a3"/>
              <w:spacing w:after="0" w:line="240" w:lineRule="auto"/>
              <w:ind w:left="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150000</w:t>
            </w:r>
            <w:r w:rsidR="00FB2A51">
              <w:rPr>
                <w:rFonts w:ascii="Times New Roman" w:hAnsi="Times New Roman"/>
                <w:sz w:val="24"/>
                <w:szCs w:val="24"/>
              </w:rPr>
              <w:t>,00 руб.</w:t>
            </w:r>
          </w:p>
          <w:p w:rsidR="00FB2A51" w:rsidRDefault="00FB2A51" w:rsidP="0010117B">
            <w:pPr>
              <w:pStyle w:val="a3"/>
              <w:spacing w:after="0" w:line="240" w:lineRule="auto"/>
              <w:ind w:left="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 0 руб.</w:t>
            </w:r>
          </w:p>
          <w:p w:rsidR="00FB2A51" w:rsidRDefault="00FB2A51" w:rsidP="0010117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51" w:rsidRDefault="00FB2A51" w:rsidP="0010117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10117B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FB2A51" w:rsidRDefault="00FB2A51" w:rsidP="0010117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10117B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FB2A51" w:rsidRDefault="00FB2A51" w:rsidP="0010117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10117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B2A51" w:rsidTr="0010117B">
        <w:trPr>
          <w:trHeight w:val="82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51" w:rsidRDefault="00FB2A51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51" w:rsidRDefault="00FB2A51" w:rsidP="0010117B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улицы поселков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51" w:rsidRDefault="00FB2A51" w:rsidP="0010117B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Советское МО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51" w:rsidRDefault="00FB2A51" w:rsidP="0010117B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уличного освещения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51" w:rsidRDefault="00FB2A51" w:rsidP="0010117B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117B">
              <w:rPr>
                <w:rFonts w:ascii="Times New Roman" w:hAnsi="Times New Roman"/>
                <w:sz w:val="24"/>
                <w:szCs w:val="24"/>
              </w:rPr>
              <w:t>40000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,00 руб.</w:t>
            </w:r>
          </w:p>
          <w:p w:rsidR="00FB2A51" w:rsidRDefault="00FB2A51" w:rsidP="0010117B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10117B">
              <w:rPr>
                <w:rFonts w:ascii="Times New Roman" w:hAnsi="Times New Roman"/>
                <w:sz w:val="24"/>
                <w:szCs w:val="24"/>
              </w:rPr>
              <w:t>000,00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11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руб.</w:t>
            </w:r>
          </w:p>
          <w:p w:rsidR="00FB2A51" w:rsidRDefault="00FB2A51" w:rsidP="0010117B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10117B">
              <w:rPr>
                <w:rFonts w:ascii="Times New Roman" w:hAnsi="Times New Roman"/>
                <w:sz w:val="24"/>
                <w:szCs w:val="24"/>
              </w:rPr>
              <w:t>000,00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117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51" w:rsidRDefault="00FB2A51" w:rsidP="0010117B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10117B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FB2A51" w:rsidRDefault="00FB2A51" w:rsidP="0010117B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10117B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FB2A51" w:rsidRDefault="00FB2A51" w:rsidP="0010117B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10117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B2A51" w:rsidTr="00FB2A51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51" w:rsidRDefault="00FB2A51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51" w:rsidRDefault="00FB2A51" w:rsidP="0010117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администрации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51" w:rsidRDefault="00FB2A51" w:rsidP="0010117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Советский</w:t>
            </w:r>
          </w:p>
          <w:p w:rsidR="00FB2A51" w:rsidRDefault="00FB2A51" w:rsidP="0010117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 17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51" w:rsidRDefault="00FB2A51" w:rsidP="0010117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кондиционера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51" w:rsidRDefault="0010117B" w:rsidP="0010117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50000</w:t>
            </w:r>
            <w:r w:rsidR="00FB2A51">
              <w:rPr>
                <w:rFonts w:ascii="Times New Roman" w:hAnsi="Times New Roman"/>
                <w:sz w:val="24"/>
                <w:szCs w:val="24"/>
              </w:rPr>
              <w:t>,00 руб.</w:t>
            </w:r>
          </w:p>
          <w:p w:rsidR="00FB2A51" w:rsidRDefault="00FB2A51" w:rsidP="0010117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 руб.</w:t>
            </w:r>
          </w:p>
          <w:p w:rsidR="00FB2A51" w:rsidRDefault="0010117B" w:rsidP="0010117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  <w:r w:rsidR="00FB2A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2A51">
              <w:rPr>
                <w:rFonts w:ascii="Times New Roman" w:hAnsi="Times New Roman"/>
                <w:sz w:val="24"/>
                <w:szCs w:val="24"/>
              </w:rPr>
              <w:t>. 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51" w:rsidRDefault="00FB2A51" w:rsidP="0010117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10117B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FB2A51" w:rsidRDefault="00FB2A51" w:rsidP="0010117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10117B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FB2A51" w:rsidRDefault="00FB2A51" w:rsidP="0010117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10117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FB2A51" w:rsidRDefault="00FB2A51" w:rsidP="00FB2A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FB2A51" w:rsidRDefault="00FB2A51" w:rsidP="00FB2A51">
      <w:pPr>
        <w:tabs>
          <w:tab w:val="left" w:pos="3255"/>
        </w:tabs>
        <w:jc w:val="center"/>
        <w:rPr>
          <w:sz w:val="24"/>
          <w:szCs w:val="24"/>
        </w:rPr>
      </w:pPr>
    </w:p>
    <w:p w:rsidR="00FB2A51" w:rsidRDefault="00FB2A51" w:rsidP="00FB2A51">
      <w:pPr>
        <w:tabs>
          <w:tab w:val="left" w:pos="3255"/>
        </w:tabs>
        <w:jc w:val="center"/>
        <w:rPr>
          <w:sz w:val="24"/>
          <w:szCs w:val="24"/>
        </w:rPr>
      </w:pPr>
    </w:p>
    <w:p w:rsidR="00FB2A51" w:rsidRDefault="00FB2A51" w:rsidP="00FB2A51">
      <w:pPr>
        <w:tabs>
          <w:tab w:val="left" w:pos="3255"/>
        </w:tabs>
        <w:jc w:val="center"/>
        <w:rPr>
          <w:b/>
          <w:sz w:val="24"/>
          <w:szCs w:val="24"/>
        </w:rPr>
      </w:pPr>
      <w:r>
        <w:rPr>
          <w:sz w:val="24"/>
          <w:szCs w:val="24"/>
        </w:rPr>
        <w:t>При разработке проектно-сметной документации объем капитальных вложений в реализацию энергосберегающих проектов уточняется</w:t>
      </w:r>
    </w:p>
    <w:p w:rsidR="00FB2A51" w:rsidRDefault="00FB2A51" w:rsidP="00FB2A51">
      <w:pPr>
        <w:tabs>
          <w:tab w:val="left" w:pos="3255"/>
        </w:tabs>
        <w:jc w:val="center"/>
        <w:rPr>
          <w:b/>
          <w:sz w:val="24"/>
          <w:szCs w:val="24"/>
        </w:rPr>
      </w:pPr>
    </w:p>
    <w:p w:rsidR="00FB2A51" w:rsidRDefault="00FB2A51" w:rsidP="00FB2A51">
      <w:pPr>
        <w:tabs>
          <w:tab w:val="left" w:pos="-142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Примечание. </w:t>
      </w:r>
      <w:r>
        <w:rPr>
          <w:sz w:val="24"/>
          <w:szCs w:val="24"/>
        </w:rPr>
        <w:t>В перечень энергосберегающих мероприятий может входить:</w:t>
      </w:r>
    </w:p>
    <w:p w:rsidR="00FB2A51" w:rsidRDefault="00FB2A51" w:rsidP="00FB2A51">
      <w:pPr>
        <w:tabs>
          <w:tab w:val="left" w:pos="-142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модернизация измерительных комплексов;</w:t>
      </w:r>
    </w:p>
    <w:p w:rsidR="00FB2A51" w:rsidRDefault="00FB2A51" w:rsidP="00FB2A51">
      <w:pPr>
        <w:tabs>
          <w:tab w:val="left" w:pos="-142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модернизация системы теплоснабжения;</w:t>
      </w:r>
    </w:p>
    <w:p w:rsidR="00FB2A51" w:rsidRDefault="00FB2A51" w:rsidP="00FB2A51">
      <w:pPr>
        <w:tabs>
          <w:tab w:val="left" w:pos="-142"/>
        </w:tabs>
        <w:jc w:val="both"/>
        <w:rPr>
          <w:sz w:val="24"/>
          <w:szCs w:val="24"/>
        </w:rPr>
      </w:pPr>
      <w:r>
        <w:rPr>
          <w:sz w:val="24"/>
          <w:szCs w:val="24"/>
        </w:rPr>
        <w:t>- реконструкция (теплоизоляция) тепловых сетей;</w:t>
      </w:r>
    </w:p>
    <w:p w:rsidR="00FB2A51" w:rsidRDefault="00FB2A51" w:rsidP="00FB2A51">
      <w:pPr>
        <w:tabs>
          <w:tab w:val="left" w:pos="-142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модернизация системы освещения в зданиях и сооружениях;</w:t>
      </w:r>
    </w:p>
    <w:p w:rsidR="00FB2A51" w:rsidRDefault="00FB2A51" w:rsidP="00FB2A51">
      <w:pPr>
        <w:tabs>
          <w:tab w:val="left" w:pos="-142"/>
        </w:tabs>
        <w:jc w:val="both"/>
        <w:rPr>
          <w:sz w:val="24"/>
          <w:szCs w:val="24"/>
        </w:rPr>
      </w:pPr>
      <w:r>
        <w:rPr>
          <w:sz w:val="24"/>
          <w:szCs w:val="24"/>
        </w:rPr>
        <w:t>- реконструкция систем водоснабжения;</w:t>
      </w:r>
    </w:p>
    <w:p w:rsidR="00FB2A51" w:rsidRDefault="00FB2A51" w:rsidP="00FB2A51">
      <w:pPr>
        <w:tabs>
          <w:tab w:val="left" w:pos="-142"/>
        </w:tabs>
        <w:jc w:val="both"/>
        <w:rPr>
          <w:sz w:val="24"/>
          <w:szCs w:val="24"/>
        </w:rPr>
      </w:pPr>
      <w:r>
        <w:rPr>
          <w:sz w:val="24"/>
          <w:szCs w:val="24"/>
        </w:rPr>
        <w:t>- реконструкция систем уличного освещения;</w:t>
      </w:r>
    </w:p>
    <w:p w:rsidR="00FB2A51" w:rsidRDefault="00FB2A51" w:rsidP="00FB2A51">
      <w:pPr>
        <w:tabs>
          <w:tab w:val="left" w:pos="-142"/>
        </w:tabs>
        <w:jc w:val="both"/>
        <w:rPr>
          <w:sz w:val="24"/>
          <w:szCs w:val="24"/>
        </w:rPr>
      </w:pPr>
      <w:r>
        <w:rPr>
          <w:sz w:val="24"/>
          <w:szCs w:val="24"/>
        </w:rPr>
        <w:t>- утепление ограждающих конструкций;</w:t>
      </w:r>
    </w:p>
    <w:p w:rsidR="00FB2A51" w:rsidRDefault="00FB2A51" w:rsidP="00FB2A51">
      <w:pPr>
        <w:tabs>
          <w:tab w:val="left" w:pos="-14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замена окон на </w:t>
      </w:r>
      <w:proofErr w:type="gramStart"/>
      <w:r>
        <w:rPr>
          <w:sz w:val="24"/>
          <w:szCs w:val="24"/>
        </w:rPr>
        <w:t>энергосберегающие</w:t>
      </w:r>
      <w:proofErr w:type="gramEnd"/>
      <w:r>
        <w:rPr>
          <w:sz w:val="24"/>
          <w:szCs w:val="24"/>
        </w:rPr>
        <w:t>.</w:t>
      </w:r>
    </w:p>
    <w:p w:rsidR="00CD206D" w:rsidRDefault="00CD206D"/>
    <w:sectPr w:rsidR="00CD2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560"/>
    <w:rsid w:val="0010117B"/>
    <w:rsid w:val="00322560"/>
    <w:rsid w:val="0090159F"/>
    <w:rsid w:val="00CD206D"/>
    <w:rsid w:val="00FB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A5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FB2A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B2A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2A5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A5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FB2A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B2A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2A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7667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dcterms:created xsi:type="dcterms:W3CDTF">2025-12-22T11:07:00Z</dcterms:created>
  <dcterms:modified xsi:type="dcterms:W3CDTF">2025-12-22T11:07:00Z</dcterms:modified>
</cp:coreProperties>
</file>