
<file path=[Content_Types].xml><?xml version="1.0" encoding="utf-8"?>
<Types xmlns="http://schemas.openxmlformats.org/package/2006/content-types">
  <Default ContentType="application/vnd.openxmlformats-package.relationships+xml" Extension="rels"/>
  <Default ContentType="image/jpeg" Extension="jpeg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p w14:paraId="02000000">
      <w:pPr>
        <w:tabs>
          <w:tab w:leader="none" w:pos="9360" w:val="left"/>
        </w:tabs>
        <w:spacing w:line="252" w:lineRule="auto"/>
        <w:ind w:hanging="360" w:left="360" w:right="-5"/>
        <w:jc w:val="center"/>
      </w:pPr>
      <w:r>
        <w:drawing>
          <wp:inline>
            <wp:extent cx="580771" cy="752475"/>
            <wp:docPr id="2" name="Picture 2"/>
            <a:graphic>
              <a:graphicData uri="http://schemas.openxmlformats.org/drawingml/2006/picture">
                <pic:pic>
                  <pic:nvPicPr>
                    <pic:cNvPr id="1" name="Picture 1"/>
                    <pic:cNvPicPr preferRelativeResize="true"/>
                  </pic:nvPicPr>
                  <pic:blipFill>
                    <a:blip r:embed="rId2"/>
                    <a:srcRect b="0" l="0" r="0" t="0"/>
                    <a:stretch/>
                  </pic:blipFill>
                  <pic:spPr>
                    <a:xfrm flipH="false" flipV="false" rot="0">
                      <a:ext cx="580771" cy="75247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3000000">
      <w:pPr>
        <w:pStyle w:val="Style_2"/>
        <w:ind/>
        <w:jc w:val="left"/>
        <w:rPr>
          <w:sz w:val="24"/>
        </w:rPr>
      </w:pPr>
      <w:r>
        <w:rPr>
          <w:sz w:val="24"/>
        </w:rPr>
        <w:t xml:space="preserve">                                                             </w:t>
      </w:r>
      <w:r>
        <w:rPr>
          <w:sz w:val="24"/>
        </w:rPr>
        <w:t xml:space="preserve">  СОБРАНИЕ</w:t>
      </w:r>
    </w:p>
    <w:p w14:paraId="04000000">
      <w:pPr>
        <w:ind/>
        <w:jc w:val="center"/>
        <w:rPr>
          <w:b w:val="1"/>
        </w:rPr>
      </w:pPr>
      <w:r>
        <w:rPr>
          <w:b w:val="1"/>
        </w:rPr>
        <w:t>ДЕРГАЧЕВСКОГО МУНИЦИПАЛЬНОГО РАЙОНА</w:t>
      </w:r>
    </w:p>
    <w:p w14:paraId="05000000">
      <w:pPr>
        <w:ind/>
        <w:jc w:val="center"/>
        <w:rPr>
          <w:b w:val="1"/>
        </w:rPr>
      </w:pPr>
      <w:r>
        <w:rPr>
          <w:b w:val="1"/>
        </w:rPr>
        <w:t>САРАТОВСКОЙ ОБЛАСТИ</w:t>
      </w:r>
    </w:p>
    <w:p w14:paraId="06000000">
      <w:pPr>
        <w:tabs>
          <w:tab w:leader="none" w:pos="708" w:val="left"/>
          <w:tab w:leader="none" w:pos="1416" w:val="left"/>
          <w:tab w:leader="none" w:pos="2124" w:val="left"/>
          <w:tab w:leader="none" w:pos="2832" w:val="left"/>
          <w:tab w:leader="none" w:pos="3540" w:val="left"/>
          <w:tab w:leader="none" w:pos="4248" w:val="left"/>
          <w:tab w:leader="none" w:pos="6380" w:val="left"/>
        </w:tabs>
        <w:ind/>
        <w:rPr>
          <w:sz w:val="20"/>
          <w:u w:val="single"/>
        </w:rPr>
      </w:pPr>
      <w:r>
        <w:rPr>
          <w:sz w:val="20"/>
          <w:u w:val="single"/>
        </w:rPr>
        <w:t xml:space="preserve"> </w:t>
      </w:r>
    </w:p>
    <w:p w14:paraId="07000000">
      <w:pPr>
        <w:tabs>
          <w:tab w:leader="none" w:pos="708" w:val="left"/>
          <w:tab w:leader="none" w:pos="1416" w:val="left"/>
          <w:tab w:leader="none" w:pos="2124" w:val="left"/>
          <w:tab w:leader="none" w:pos="2832" w:val="left"/>
          <w:tab w:leader="none" w:pos="3540" w:val="left"/>
          <w:tab w:leader="none" w:pos="4248" w:val="left"/>
          <w:tab w:leader="none" w:pos="6380" w:val="left"/>
        </w:tabs>
        <w:ind/>
        <w:rPr>
          <w:sz w:val="20"/>
          <w:u w:val="single"/>
        </w:rPr>
      </w:pPr>
      <w:r>
        <w:rPr>
          <w:sz w:val="20"/>
          <w:u w:val="single"/>
        </w:rPr>
        <w:t>15.09.2026 г.№ 81-482.</w:t>
      </w:r>
      <w:r>
        <w:rPr>
          <w:sz w:val="20"/>
        </w:rPr>
        <w:t xml:space="preserve">                                  </w:t>
      </w:r>
      <w:r>
        <w:rPr>
          <w:sz w:val="20"/>
        </w:rPr>
        <w:tab/>
      </w:r>
      <w:r>
        <w:rPr>
          <w:sz w:val="20"/>
        </w:rPr>
        <w:t xml:space="preserve">                                           р\п  Дергачи, ул. М.Горького,4</w:t>
      </w:r>
    </w:p>
    <w:p w14:paraId="08000000">
      <w:pPr>
        <w:rPr>
          <w:sz w:val="20"/>
        </w:rPr>
      </w:pPr>
      <w:r>
        <w:rPr>
          <w:sz w:val="20"/>
        </w:rPr>
        <w:t xml:space="preserve">                                                                     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 xml:space="preserve">  </w:t>
      </w:r>
      <w:r>
        <w:rPr>
          <w:sz w:val="20"/>
        </w:rPr>
        <w:tab/>
      </w:r>
      <w:r>
        <w:rPr>
          <w:sz w:val="20"/>
        </w:rPr>
        <w:t xml:space="preserve">                             тел: </w:t>
      </w:r>
      <w:r>
        <w:rPr>
          <w:sz w:val="20"/>
        </w:rPr>
        <w:tab/>
      </w:r>
      <w:r>
        <w:rPr>
          <w:sz w:val="20"/>
        </w:rPr>
        <w:t>(845-63) 2-91-33</w:t>
      </w:r>
    </w:p>
    <w:p w14:paraId="0900000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>факс:</w:t>
      </w:r>
      <w:r>
        <w:rPr>
          <w:sz w:val="20"/>
        </w:rPr>
        <w:tab/>
      </w:r>
      <w:r>
        <w:rPr>
          <w:sz w:val="20"/>
        </w:rPr>
        <w:t>(845-63) 2-91-35</w:t>
      </w:r>
    </w:p>
    <w:p w14:paraId="0A000000">
      <w:pPr>
        <w:rPr>
          <w:sz w:val="20"/>
        </w:rPr>
      </w:pPr>
    </w:p>
    <w:p w14:paraId="0B000000">
      <w:pPr>
        <w:pStyle w:val="Style_3"/>
      </w:pPr>
      <w:r>
        <w:t xml:space="preserve">Решение </w:t>
      </w:r>
      <w:r>
        <w:t>№ 81-482</w:t>
      </w:r>
    </w:p>
    <w:p w14:paraId="0C000000">
      <w:pPr>
        <w:ind w:firstLine="0" w:left="-540"/>
        <w:rPr>
          <w:b w:val="1"/>
        </w:rPr>
      </w:pPr>
    </w:p>
    <w:p w14:paraId="0D000000">
      <w:pPr>
        <w:ind w:firstLine="0" w:left="-540"/>
        <w:rPr>
          <w:b w:val="1"/>
          <w:sz w:val="28"/>
        </w:rPr>
      </w:pPr>
      <w:r>
        <w:rPr>
          <w:b w:val="1"/>
          <w:sz w:val="28"/>
        </w:rPr>
        <w:t>О внесении изменений</w:t>
      </w:r>
    </w:p>
    <w:p w14:paraId="0E000000">
      <w:pPr>
        <w:ind w:firstLine="0" w:left="-540"/>
        <w:rPr>
          <w:b w:val="1"/>
          <w:sz w:val="28"/>
        </w:rPr>
      </w:pPr>
      <w:r>
        <w:rPr>
          <w:b w:val="1"/>
          <w:sz w:val="28"/>
        </w:rPr>
        <w:t>в решение Собрания</w:t>
      </w:r>
    </w:p>
    <w:p w14:paraId="0F000000">
      <w:pPr>
        <w:ind w:firstLine="0" w:left="-540"/>
        <w:rPr>
          <w:b w:val="1"/>
          <w:sz w:val="28"/>
        </w:rPr>
      </w:pPr>
      <w:r>
        <w:rPr>
          <w:b w:val="1"/>
          <w:sz w:val="28"/>
        </w:rPr>
        <w:t>Дергачевского муниципального</w:t>
      </w:r>
    </w:p>
    <w:p w14:paraId="10000000">
      <w:pPr>
        <w:ind w:firstLine="0" w:left="-540"/>
        <w:rPr>
          <w:b w:val="1"/>
          <w:sz w:val="28"/>
        </w:rPr>
      </w:pPr>
      <w:r>
        <w:rPr>
          <w:b w:val="1"/>
          <w:sz w:val="28"/>
        </w:rPr>
        <w:t xml:space="preserve">района от </w:t>
      </w:r>
      <w:r>
        <w:rPr>
          <w:b w:val="1"/>
          <w:sz w:val="28"/>
        </w:rPr>
        <w:t>1</w:t>
      </w:r>
      <w:r>
        <w:rPr>
          <w:b w:val="1"/>
          <w:sz w:val="28"/>
        </w:rPr>
        <w:t>5</w:t>
      </w:r>
      <w:r>
        <w:rPr>
          <w:b w:val="1"/>
          <w:sz w:val="28"/>
        </w:rPr>
        <w:t>.12.202</w:t>
      </w:r>
      <w:r>
        <w:rPr>
          <w:b w:val="1"/>
          <w:sz w:val="28"/>
        </w:rPr>
        <w:t>5</w:t>
      </w:r>
      <w:r>
        <w:rPr>
          <w:b w:val="1"/>
          <w:sz w:val="28"/>
        </w:rPr>
        <w:t xml:space="preserve"> г. № </w:t>
      </w:r>
      <w:r>
        <w:rPr>
          <w:b w:val="1"/>
          <w:sz w:val="28"/>
        </w:rPr>
        <w:t>71-411</w:t>
      </w:r>
    </w:p>
    <w:p w14:paraId="11000000">
      <w:pPr>
        <w:ind w:firstLine="0" w:left="-540"/>
        <w:rPr>
          <w:b w:val="1"/>
          <w:sz w:val="28"/>
        </w:rPr>
      </w:pPr>
      <w:r>
        <w:rPr>
          <w:b w:val="1"/>
          <w:sz w:val="28"/>
        </w:rPr>
        <w:t xml:space="preserve"> « </w:t>
      </w:r>
      <w:r>
        <w:rPr>
          <w:b w:val="1"/>
          <w:sz w:val="28"/>
        </w:rPr>
        <w:t xml:space="preserve">О </w:t>
      </w:r>
      <w:r>
        <w:rPr>
          <w:b w:val="1"/>
          <w:sz w:val="28"/>
        </w:rPr>
        <w:t>бюджете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Дергачевского</w:t>
      </w:r>
      <w:r>
        <w:rPr>
          <w:b w:val="1"/>
          <w:sz w:val="28"/>
        </w:rPr>
        <w:t xml:space="preserve"> </w:t>
      </w:r>
    </w:p>
    <w:p w14:paraId="12000000">
      <w:pPr>
        <w:ind w:firstLine="0" w:left="-540"/>
        <w:rPr>
          <w:b w:val="1"/>
          <w:sz w:val="28"/>
        </w:rPr>
      </w:pPr>
      <w:r>
        <w:rPr>
          <w:b w:val="1"/>
          <w:sz w:val="28"/>
        </w:rPr>
        <w:t>муниципального района на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20</w:t>
      </w:r>
      <w:r>
        <w:rPr>
          <w:b w:val="1"/>
          <w:sz w:val="28"/>
        </w:rPr>
        <w:t>2</w:t>
      </w:r>
      <w:r>
        <w:rPr>
          <w:b w:val="1"/>
          <w:sz w:val="28"/>
        </w:rPr>
        <w:t>6</w:t>
      </w:r>
      <w:r>
        <w:rPr>
          <w:b w:val="1"/>
          <w:sz w:val="28"/>
        </w:rPr>
        <w:t xml:space="preserve"> год </w:t>
      </w:r>
      <w:r>
        <w:rPr>
          <w:b w:val="1"/>
          <w:sz w:val="28"/>
        </w:rPr>
        <w:t xml:space="preserve"> и </w:t>
      </w:r>
    </w:p>
    <w:p w14:paraId="13000000">
      <w:pPr>
        <w:ind w:firstLine="0" w:left="-540"/>
        <w:rPr>
          <w:b w:val="1"/>
          <w:sz w:val="28"/>
        </w:rPr>
      </w:pPr>
      <w:r>
        <w:rPr>
          <w:b w:val="1"/>
          <w:sz w:val="28"/>
        </w:rPr>
        <w:t>плановый период 20</w:t>
      </w:r>
      <w:r>
        <w:rPr>
          <w:b w:val="1"/>
          <w:sz w:val="28"/>
        </w:rPr>
        <w:t>2</w:t>
      </w:r>
      <w:r>
        <w:rPr>
          <w:b w:val="1"/>
          <w:sz w:val="28"/>
        </w:rPr>
        <w:t>7</w:t>
      </w:r>
      <w:r>
        <w:rPr>
          <w:b w:val="1"/>
          <w:sz w:val="28"/>
        </w:rPr>
        <w:t xml:space="preserve"> и 202</w:t>
      </w:r>
      <w:r>
        <w:rPr>
          <w:b w:val="1"/>
          <w:sz w:val="28"/>
        </w:rPr>
        <w:t>8</w:t>
      </w:r>
      <w:r>
        <w:rPr>
          <w:b w:val="1"/>
          <w:sz w:val="28"/>
        </w:rPr>
        <w:t xml:space="preserve"> годов</w:t>
      </w:r>
      <w:r>
        <w:rPr>
          <w:b w:val="1"/>
          <w:sz w:val="28"/>
        </w:rPr>
        <w:t>»</w:t>
      </w:r>
    </w:p>
    <w:p w14:paraId="14000000">
      <w:pPr>
        <w:pStyle w:val="Style_4"/>
        <w:spacing w:line="228" w:lineRule="auto"/>
        <w:ind w:hanging="1418" w:left="1418"/>
        <w:outlineLvl w:val="1"/>
        <w:rPr>
          <w:rFonts w:ascii="Times New Roman" w:hAnsi="Times New Roman"/>
          <w:b w:val="1"/>
          <w:i w:val="1"/>
          <w:sz w:val="28"/>
        </w:rPr>
      </w:pPr>
    </w:p>
    <w:p w14:paraId="15000000">
      <w:pPr>
        <w:spacing w:line="228" w:lineRule="auto"/>
        <w:ind/>
        <w:jc w:val="both"/>
        <w:rPr>
          <w:sz w:val="28"/>
        </w:rPr>
      </w:pPr>
      <w:r>
        <w:rPr>
          <w:sz w:val="28"/>
        </w:rPr>
        <w:t>Руководствуясь Уставом Дергачевского муниципального района Саратовской области</w:t>
      </w:r>
    </w:p>
    <w:p w14:paraId="16000000">
      <w:pPr>
        <w:spacing w:line="228" w:lineRule="auto"/>
        <w:ind/>
        <w:jc w:val="center"/>
        <w:rPr>
          <w:b w:val="1"/>
          <w:sz w:val="28"/>
        </w:rPr>
      </w:pPr>
      <w:r>
        <w:rPr>
          <w:b w:val="1"/>
          <w:sz w:val="28"/>
        </w:rPr>
        <w:t>СОБРАНИЕ РЕШИЛО:</w:t>
      </w:r>
    </w:p>
    <w:p w14:paraId="17000000">
      <w:pPr>
        <w:spacing w:line="228" w:lineRule="auto"/>
        <w:ind/>
        <w:jc w:val="both"/>
        <w:rPr>
          <w:sz w:val="28"/>
        </w:rPr>
      </w:pPr>
    </w:p>
    <w:p w14:paraId="18000000">
      <w:pPr>
        <w:ind/>
        <w:jc w:val="both"/>
        <w:rPr>
          <w:sz w:val="28"/>
        </w:rPr>
      </w:pPr>
      <w:r>
        <w:rPr>
          <w:sz w:val="28"/>
        </w:rPr>
        <w:t xml:space="preserve">1. Внести в решение Собрания Дергачевского муниципального района от  </w:t>
      </w:r>
      <w:r>
        <w:rPr>
          <w:sz w:val="28"/>
        </w:rPr>
        <w:t>1</w:t>
      </w:r>
      <w:r>
        <w:rPr>
          <w:sz w:val="28"/>
        </w:rPr>
        <w:t>5</w:t>
      </w:r>
      <w:r>
        <w:rPr>
          <w:sz w:val="28"/>
        </w:rPr>
        <w:t>.12.202</w:t>
      </w:r>
      <w:r>
        <w:rPr>
          <w:sz w:val="28"/>
        </w:rPr>
        <w:t>5</w:t>
      </w:r>
      <w:r>
        <w:rPr>
          <w:sz w:val="28"/>
        </w:rPr>
        <w:t xml:space="preserve"> г. № </w:t>
      </w:r>
      <w:r>
        <w:rPr>
          <w:sz w:val="28"/>
        </w:rPr>
        <w:t>71-411</w:t>
      </w:r>
      <w:r>
        <w:rPr>
          <w:sz w:val="28"/>
        </w:rPr>
        <w:t xml:space="preserve"> «О бюджете Дергачевского муниципального района на 202</w:t>
      </w:r>
      <w:r>
        <w:rPr>
          <w:sz w:val="28"/>
        </w:rPr>
        <w:t>6</w:t>
      </w:r>
      <w:r>
        <w:rPr>
          <w:sz w:val="28"/>
        </w:rPr>
        <w:t xml:space="preserve"> год и плановый период 202</w:t>
      </w:r>
      <w:r>
        <w:rPr>
          <w:sz w:val="28"/>
        </w:rPr>
        <w:t>7</w:t>
      </w:r>
      <w:r>
        <w:rPr>
          <w:sz w:val="28"/>
        </w:rPr>
        <w:t xml:space="preserve"> и 202</w:t>
      </w:r>
      <w:r>
        <w:rPr>
          <w:sz w:val="28"/>
        </w:rPr>
        <w:t>8</w:t>
      </w:r>
      <w:r>
        <w:rPr>
          <w:sz w:val="28"/>
        </w:rPr>
        <w:t xml:space="preserve"> годов»  следующие изменения:</w:t>
      </w:r>
    </w:p>
    <w:p w14:paraId="19000000">
      <w:pPr>
        <w:ind/>
        <w:jc w:val="both"/>
        <w:rPr>
          <w:sz w:val="28"/>
        </w:rPr>
      </w:pPr>
      <w:r>
        <w:rPr>
          <w:sz w:val="28"/>
        </w:rPr>
        <w:t>1.1.  пп.1 п</w:t>
      </w:r>
      <w:r>
        <w:rPr>
          <w:sz w:val="28"/>
        </w:rPr>
        <w:t xml:space="preserve"> </w:t>
      </w:r>
      <w:r>
        <w:rPr>
          <w:sz w:val="28"/>
        </w:rPr>
        <w:t xml:space="preserve">1.1. изложить в следующей редакции: «1) общий объем доходов бюджета Дергачевского муниципального района в сумме </w:t>
      </w:r>
      <w:r>
        <w:rPr>
          <w:sz w:val="28"/>
        </w:rPr>
        <w:t>875 296,7</w:t>
      </w:r>
      <w:r>
        <w:rPr>
          <w:sz w:val="28"/>
        </w:rPr>
        <w:t xml:space="preserve"> тыс. рублей»;</w:t>
      </w:r>
    </w:p>
    <w:p w14:paraId="1A000000">
      <w:pPr>
        <w:ind/>
        <w:jc w:val="both"/>
        <w:rPr>
          <w:sz w:val="28"/>
        </w:rPr>
      </w:pPr>
      <w:r>
        <w:rPr>
          <w:sz w:val="28"/>
        </w:rPr>
        <w:t>1.2.  пп.2 п</w:t>
      </w:r>
      <w:r>
        <w:rPr>
          <w:sz w:val="28"/>
        </w:rPr>
        <w:t xml:space="preserve"> </w:t>
      </w:r>
      <w:r>
        <w:rPr>
          <w:sz w:val="28"/>
        </w:rPr>
        <w:t xml:space="preserve">1.1. изложить в следующей редакции: «2) общий объем расходов бюджета </w:t>
      </w:r>
      <w:r>
        <w:rPr>
          <w:sz w:val="28"/>
        </w:rPr>
        <w:t xml:space="preserve"> </w:t>
      </w:r>
      <w:r>
        <w:rPr>
          <w:sz w:val="28"/>
        </w:rPr>
        <w:t xml:space="preserve">Дергачевского муниципального района в сумме </w:t>
      </w:r>
      <w:r>
        <w:rPr>
          <w:sz w:val="28"/>
        </w:rPr>
        <w:t>875296,7</w:t>
      </w:r>
      <w:r>
        <w:rPr>
          <w:sz w:val="28"/>
        </w:rPr>
        <w:t xml:space="preserve"> </w:t>
      </w:r>
      <w:r>
        <w:rPr>
          <w:sz w:val="28"/>
        </w:rPr>
        <w:t xml:space="preserve">тыс. рублей»; </w:t>
      </w:r>
    </w:p>
    <w:p w14:paraId="1B000000">
      <w:pPr>
        <w:ind/>
        <w:jc w:val="both"/>
        <w:rPr>
          <w:sz w:val="28"/>
        </w:rPr>
      </w:pPr>
      <w:r>
        <w:rPr>
          <w:sz w:val="28"/>
        </w:rPr>
        <w:t xml:space="preserve">1.3. пп. </w:t>
      </w:r>
      <w:r>
        <w:rPr>
          <w:sz w:val="28"/>
        </w:rPr>
        <w:t>3</w:t>
      </w:r>
      <w:r>
        <w:rPr>
          <w:sz w:val="28"/>
        </w:rPr>
        <w:t xml:space="preserve"> п 1.1.</w:t>
      </w:r>
      <w:r>
        <w:rPr>
          <w:sz w:val="28"/>
        </w:rPr>
        <w:t xml:space="preserve"> изложить в следующей редакции: «</w:t>
      </w:r>
      <w:r>
        <w:rPr>
          <w:sz w:val="28"/>
        </w:rPr>
        <w:t>3</w:t>
      </w:r>
      <w:r>
        <w:rPr>
          <w:sz w:val="28"/>
        </w:rPr>
        <w:t xml:space="preserve">) дефицит бюджета района в размере </w:t>
      </w:r>
      <w:r>
        <w:rPr>
          <w:sz w:val="28"/>
        </w:rPr>
        <w:t>0,0</w:t>
      </w:r>
      <w:r>
        <w:rPr>
          <w:sz w:val="28"/>
        </w:rPr>
        <w:t xml:space="preserve"> тыс. рублей или </w:t>
      </w:r>
      <w:r>
        <w:rPr>
          <w:sz w:val="28"/>
        </w:rPr>
        <w:t>0,0</w:t>
      </w:r>
      <w:r>
        <w:rPr>
          <w:sz w:val="28"/>
        </w:rPr>
        <w:t xml:space="preserve"> процентов объема доходов бюджета без учета утвержденного объема безвозмездных поступлений.</w:t>
      </w:r>
    </w:p>
    <w:p w14:paraId="1C000000">
      <w:pPr>
        <w:ind/>
        <w:jc w:val="both"/>
        <w:rPr>
          <w:sz w:val="28"/>
        </w:rPr>
      </w:pPr>
      <w:r>
        <w:rPr>
          <w:sz w:val="28"/>
        </w:rPr>
        <w:t>1.</w:t>
      </w:r>
      <w:r>
        <w:rPr>
          <w:sz w:val="28"/>
        </w:rPr>
        <w:t>4</w:t>
      </w:r>
      <w:r>
        <w:rPr>
          <w:sz w:val="28"/>
        </w:rPr>
        <w:t xml:space="preserve">. </w:t>
      </w:r>
      <w:r>
        <w:rPr>
          <w:sz w:val="28"/>
        </w:rPr>
        <w:t xml:space="preserve">  </w:t>
      </w:r>
      <w:r>
        <w:rPr>
          <w:sz w:val="28"/>
        </w:rPr>
        <w:t xml:space="preserve">приложение </w:t>
      </w:r>
      <w:r>
        <w:rPr>
          <w:sz w:val="28"/>
        </w:rPr>
        <w:t xml:space="preserve">    </w:t>
      </w:r>
      <w:r>
        <w:rPr>
          <w:sz w:val="28"/>
        </w:rPr>
        <w:t>4</w:t>
      </w:r>
      <w:r>
        <w:rPr>
          <w:sz w:val="28"/>
        </w:rPr>
        <w:t xml:space="preserve"> </w:t>
      </w:r>
      <w:r>
        <w:rPr>
          <w:sz w:val="28"/>
        </w:rPr>
        <w:t xml:space="preserve">    </w:t>
      </w:r>
      <w:r>
        <w:rPr>
          <w:sz w:val="28"/>
        </w:rPr>
        <w:t xml:space="preserve">«Ведомственная </w:t>
      </w:r>
      <w:r>
        <w:rPr>
          <w:sz w:val="28"/>
        </w:rPr>
        <w:t xml:space="preserve">    </w:t>
      </w:r>
      <w:r>
        <w:rPr>
          <w:sz w:val="28"/>
        </w:rPr>
        <w:t xml:space="preserve">структура </w:t>
      </w:r>
      <w:r>
        <w:rPr>
          <w:sz w:val="28"/>
        </w:rPr>
        <w:t xml:space="preserve">    </w:t>
      </w:r>
      <w:r>
        <w:rPr>
          <w:sz w:val="28"/>
        </w:rPr>
        <w:t>расходов</w:t>
      </w:r>
      <w:r>
        <w:rPr>
          <w:sz w:val="28"/>
        </w:rPr>
        <w:t xml:space="preserve">  </w:t>
      </w:r>
      <w:r>
        <w:rPr>
          <w:sz w:val="28"/>
        </w:rPr>
        <w:t xml:space="preserve"> </w:t>
      </w:r>
      <w:r>
        <w:rPr>
          <w:sz w:val="28"/>
        </w:rPr>
        <w:t xml:space="preserve">  </w:t>
      </w:r>
      <w:r>
        <w:rPr>
          <w:sz w:val="28"/>
        </w:rPr>
        <w:t xml:space="preserve">бюджета </w:t>
      </w:r>
    </w:p>
    <w:p w14:paraId="1D000000">
      <w:pPr>
        <w:ind/>
        <w:jc w:val="both"/>
        <w:rPr>
          <w:sz w:val="28"/>
        </w:rPr>
      </w:pPr>
      <w:r>
        <w:rPr>
          <w:sz w:val="28"/>
        </w:rPr>
        <w:t>Дергачевского муниципального района на 202</w:t>
      </w:r>
      <w:r>
        <w:rPr>
          <w:sz w:val="28"/>
        </w:rPr>
        <w:t>6</w:t>
      </w:r>
      <w:r>
        <w:rPr>
          <w:sz w:val="28"/>
        </w:rPr>
        <w:t xml:space="preserve"> год и плановый период 202</w:t>
      </w:r>
      <w:r>
        <w:rPr>
          <w:sz w:val="28"/>
        </w:rPr>
        <w:t>7</w:t>
      </w:r>
      <w:r>
        <w:rPr>
          <w:sz w:val="28"/>
        </w:rPr>
        <w:t xml:space="preserve"> и 202</w:t>
      </w:r>
      <w:r>
        <w:rPr>
          <w:sz w:val="28"/>
        </w:rPr>
        <w:t>8</w:t>
      </w:r>
      <w:r>
        <w:rPr>
          <w:sz w:val="28"/>
        </w:rPr>
        <w:t xml:space="preserve"> годов» изложить в новой редакции согласно приложению </w:t>
      </w:r>
      <w:r>
        <w:rPr>
          <w:sz w:val="28"/>
        </w:rPr>
        <w:t>1</w:t>
      </w:r>
      <w:r>
        <w:rPr>
          <w:sz w:val="28"/>
        </w:rPr>
        <w:t xml:space="preserve"> к настоящему решению;</w:t>
      </w:r>
    </w:p>
    <w:p w14:paraId="1E000000">
      <w:pPr>
        <w:ind/>
        <w:jc w:val="both"/>
        <w:rPr>
          <w:sz w:val="28"/>
        </w:rPr>
      </w:pPr>
      <w:r>
        <w:rPr>
          <w:sz w:val="28"/>
        </w:rPr>
        <w:t>1.</w:t>
      </w:r>
      <w:r>
        <w:rPr>
          <w:sz w:val="28"/>
        </w:rPr>
        <w:t>5</w:t>
      </w:r>
      <w:r>
        <w:rPr>
          <w:sz w:val="28"/>
        </w:rPr>
        <w:t xml:space="preserve">. приложение </w:t>
      </w:r>
      <w:r>
        <w:rPr>
          <w:sz w:val="28"/>
        </w:rPr>
        <w:t>5</w:t>
      </w:r>
      <w:r>
        <w:rPr>
          <w:sz w:val="28"/>
        </w:rPr>
        <w:t xml:space="preserve"> «Распределение бюджетных ассигнований по разделам, подразделам, целевым статьям (муниципальным программам  и непро</w:t>
      </w:r>
      <w:r>
        <w:rPr>
          <w:sz w:val="28"/>
        </w:rPr>
        <w:t>граммным направлениям деятельности),  группам и подгруппам видов расходов классификации расходов бюджета Дергачевского муниципального района на 202</w:t>
      </w:r>
      <w:r>
        <w:rPr>
          <w:sz w:val="28"/>
        </w:rPr>
        <w:t>6</w:t>
      </w:r>
      <w:r>
        <w:rPr>
          <w:sz w:val="28"/>
        </w:rPr>
        <w:t xml:space="preserve"> год и плановый период 202</w:t>
      </w:r>
      <w:r>
        <w:rPr>
          <w:sz w:val="28"/>
        </w:rPr>
        <w:t>7</w:t>
      </w:r>
      <w:r>
        <w:rPr>
          <w:sz w:val="28"/>
        </w:rPr>
        <w:t xml:space="preserve"> и 202</w:t>
      </w:r>
      <w:r>
        <w:rPr>
          <w:sz w:val="28"/>
        </w:rPr>
        <w:t>8</w:t>
      </w:r>
      <w:r>
        <w:rPr>
          <w:sz w:val="28"/>
        </w:rPr>
        <w:t xml:space="preserve"> годов» изложить в новой редакции согласно приложению </w:t>
      </w:r>
      <w:r>
        <w:rPr>
          <w:sz w:val="28"/>
        </w:rPr>
        <w:t>2</w:t>
      </w:r>
      <w:r>
        <w:rPr>
          <w:sz w:val="28"/>
        </w:rPr>
        <w:t xml:space="preserve"> к настоящему решению;</w:t>
      </w:r>
    </w:p>
    <w:p w14:paraId="1F000000">
      <w:pPr>
        <w:ind/>
        <w:jc w:val="both"/>
        <w:rPr>
          <w:sz w:val="28"/>
        </w:rPr>
      </w:pPr>
      <w:r>
        <w:rPr>
          <w:sz w:val="28"/>
        </w:rPr>
        <w:t>1.</w:t>
      </w:r>
      <w:r>
        <w:rPr>
          <w:sz w:val="28"/>
        </w:rPr>
        <w:t>6</w:t>
      </w:r>
      <w:r>
        <w:rPr>
          <w:sz w:val="28"/>
        </w:rPr>
        <w:t xml:space="preserve">. приложение </w:t>
      </w:r>
      <w:r>
        <w:rPr>
          <w:sz w:val="28"/>
        </w:rPr>
        <w:t>6</w:t>
      </w:r>
      <w:r>
        <w:rPr>
          <w:sz w:val="28"/>
        </w:rPr>
        <w:t xml:space="preserve"> «Распределение бюджетных ассигнований по целевым статьям (муниципальным  программам и непрограммным направлениям деятельности), группам и подгруппам видов расходов классификации расходов бюджета Дергачевско</w:t>
      </w:r>
      <w:r>
        <w:rPr>
          <w:sz w:val="28"/>
        </w:rPr>
        <w:t>го муниципального района на 202</w:t>
      </w:r>
      <w:r>
        <w:rPr>
          <w:sz w:val="28"/>
        </w:rPr>
        <w:t>6</w:t>
      </w:r>
      <w:r>
        <w:rPr>
          <w:sz w:val="28"/>
        </w:rPr>
        <w:t xml:space="preserve"> год и плановый период 202</w:t>
      </w:r>
      <w:r>
        <w:rPr>
          <w:sz w:val="28"/>
        </w:rPr>
        <w:t>7</w:t>
      </w:r>
      <w:r>
        <w:rPr>
          <w:sz w:val="28"/>
        </w:rPr>
        <w:t xml:space="preserve"> и 202</w:t>
      </w:r>
      <w:r>
        <w:rPr>
          <w:sz w:val="28"/>
        </w:rPr>
        <w:t>8</w:t>
      </w:r>
      <w:r>
        <w:rPr>
          <w:sz w:val="28"/>
        </w:rPr>
        <w:t xml:space="preserve"> годов» изложить в новой редакции согласно приложению </w:t>
      </w:r>
      <w:r>
        <w:rPr>
          <w:sz w:val="28"/>
        </w:rPr>
        <w:t>3</w:t>
      </w:r>
      <w:r>
        <w:rPr>
          <w:sz w:val="28"/>
        </w:rPr>
        <w:t xml:space="preserve"> к настоящему решению;</w:t>
      </w:r>
    </w:p>
    <w:p w14:paraId="20000000">
      <w:pPr>
        <w:ind/>
        <w:jc w:val="both"/>
        <w:rPr>
          <w:sz w:val="28"/>
        </w:rPr>
      </w:pPr>
      <w:r>
        <w:rPr>
          <w:sz w:val="28"/>
        </w:rPr>
        <w:t>1.</w:t>
      </w:r>
      <w:r>
        <w:rPr>
          <w:sz w:val="28"/>
        </w:rPr>
        <w:t>7</w:t>
      </w:r>
      <w:r>
        <w:rPr>
          <w:sz w:val="28"/>
        </w:rPr>
        <w:t xml:space="preserve">. приложение </w:t>
      </w:r>
      <w:r>
        <w:rPr>
          <w:sz w:val="28"/>
        </w:rPr>
        <w:t>9</w:t>
      </w:r>
      <w:r>
        <w:rPr>
          <w:sz w:val="28"/>
        </w:rPr>
        <w:t xml:space="preserve"> «Источники  финансирования  дефицита бюджета Дергачевского муниципального района на  202</w:t>
      </w:r>
      <w:r>
        <w:rPr>
          <w:sz w:val="28"/>
        </w:rPr>
        <w:t>6</w:t>
      </w:r>
      <w:r>
        <w:rPr>
          <w:sz w:val="28"/>
        </w:rPr>
        <w:t xml:space="preserve"> год и плановый период 202</w:t>
      </w:r>
      <w:r>
        <w:rPr>
          <w:sz w:val="28"/>
        </w:rPr>
        <w:t>7</w:t>
      </w:r>
      <w:r>
        <w:rPr>
          <w:sz w:val="28"/>
        </w:rPr>
        <w:t xml:space="preserve"> и 202</w:t>
      </w:r>
      <w:r>
        <w:rPr>
          <w:sz w:val="28"/>
        </w:rPr>
        <w:t>8</w:t>
      </w:r>
      <w:r>
        <w:rPr>
          <w:sz w:val="28"/>
        </w:rPr>
        <w:t xml:space="preserve"> годов» изложить в новой редакции согласно </w:t>
      </w:r>
      <w:r>
        <w:rPr>
          <w:sz w:val="28"/>
        </w:rPr>
        <w:t xml:space="preserve">приложению </w:t>
      </w:r>
      <w:r>
        <w:rPr>
          <w:sz w:val="28"/>
        </w:rPr>
        <w:t>4</w:t>
      </w:r>
      <w:r>
        <w:rPr>
          <w:sz w:val="28"/>
        </w:rPr>
        <w:t xml:space="preserve"> к настоящему решению.</w:t>
      </w:r>
    </w:p>
    <w:p w14:paraId="21000000">
      <w:pPr>
        <w:pStyle w:val="Style_5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>
        <w:rPr>
          <w:rFonts w:ascii="Times New Roman" w:hAnsi="Times New Roman"/>
          <w:sz w:val="28"/>
        </w:rPr>
        <w:t>8</w:t>
      </w:r>
      <w:r>
        <w:rPr>
          <w:rFonts w:ascii="Times New Roman" w:hAnsi="Times New Roman"/>
          <w:sz w:val="28"/>
        </w:rPr>
        <w:t xml:space="preserve">. дополнить приложением </w:t>
      </w:r>
      <w:r>
        <w:rPr>
          <w:rFonts w:ascii="Times New Roman" w:hAnsi="Times New Roman"/>
          <w:sz w:val="28"/>
        </w:rPr>
        <w:t>12</w:t>
      </w:r>
      <w:r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</w:rPr>
        <w:t>Случаи предоставления и распределение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бюджетных ассигнований на предоставление субсидий юридическим лицам (за исключением субсидий государственным учреждениям, а также субсидий, указанных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 пунктах 6–8.1 статьи 78 Бюджетного кодекса Российской Федерации), индивидуальным предпринимателям, а также физическим лицам – производителям товаров, работ, услуг, и иным некоммерческим организациям, не являющимся государственными (муниципальными) учреждениями, на 2026 год и на плановый период 2027 и 2028 годов</w:t>
      </w:r>
      <w:r>
        <w:rPr>
          <w:rFonts w:ascii="Times New Roman" w:hAnsi="Times New Roman"/>
          <w:sz w:val="28"/>
        </w:rPr>
        <w:t xml:space="preserve">», </w:t>
      </w:r>
      <w:r>
        <w:rPr>
          <w:rFonts w:ascii="Times New Roman" w:hAnsi="Times New Roman"/>
          <w:sz w:val="28"/>
        </w:rPr>
        <w:t xml:space="preserve"> согласно приложению </w:t>
      </w: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 к настоящему решению.</w:t>
      </w:r>
    </w:p>
    <w:p w14:paraId="22000000">
      <w:pPr>
        <w:ind/>
        <w:jc w:val="both"/>
        <w:rPr>
          <w:sz w:val="28"/>
        </w:rPr>
      </w:pPr>
      <w:r>
        <w:rPr>
          <w:sz w:val="28"/>
        </w:rPr>
        <w:t>1.9. пп.2 пункта 1.6</w:t>
      </w:r>
      <w:r>
        <w:t xml:space="preserve"> </w:t>
      </w:r>
      <w:r>
        <w:rPr>
          <w:sz w:val="28"/>
        </w:rPr>
        <w:t>изложить в следующей редакции</w:t>
      </w:r>
      <w:r>
        <w:rPr>
          <w:sz w:val="28"/>
        </w:rPr>
        <w:t>:</w:t>
      </w:r>
      <w:r>
        <w:rPr>
          <w:sz w:val="28"/>
        </w:rPr>
        <w:t xml:space="preserve"> </w:t>
      </w:r>
      <w:r>
        <w:rPr>
          <w:sz w:val="28"/>
        </w:rPr>
        <w:t>«</w:t>
      </w:r>
      <w:r>
        <w:rPr>
          <w:sz w:val="28"/>
        </w:rPr>
        <w:t>2) объем бюджетных ассигнований муниципального дорожного фонда:</w:t>
      </w:r>
    </w:p>
    <w:p w14:paraId="23000000">
      <w:pPr>
        <w:ind/>
        <w:jc w:val="both"/>
        <w:rPr>
          <w:sz w:val="28"/>
        </w:rPr>
      </w:pPr>
      <w:r>
        <w:rPr>
          <w:sz w:val="28"/>
        </w:rPr>
        <w:t>на 202</w:t>
      </w:r>
      <w:r>
        <w:rPr>
          <w:sz w:val="28"/>
        </w:rPr>
        <w:t>6</w:t>
      </w:r>
      <w:r>
        <w:rPr>
          <w:sz w:val="28"/>
        </w:rPr>
        <w:t xml:space="preserve"> год в </w:t>
      </w:r>
      <w:r>
        <w:rPr>
          <w:sz w:val="28"/>
        </w:rPr>
        <w:t xml:space="preserve">сумме  </w:t>
      </w:r>
      <w:r>
        <w:rPr>
          <w:sz w:val="28"/>
        </w:rPr>
        <w:t>41124,2</w:t>
      </w:r>
      <w:r>
        <w:rPr>
          <w:sz w:val="28"/>
        </w:rPr>
        <w:t xml:space="preserve"> тыс. рублей;</w:t>
      </w:r>
    </w:p>
    <w:p w14:paraId="24000000">
      <w:pPr>
        <w:ind/>
        <w:jc w:val="both"/>
        <w:rPr>
          <w:sz w:val="28"/>
        </w:rPr>
      </w:pPr>
      <w:r>
        <w:rPr>
          <w:sz w:val="28"/>
        </w:rPr>
        <w:t>на 202</w:t>
      </w:r>
      <w:r>
        <w:rPr>
          <w:sz w:val="28"/>
        </w:rPr>
        <w:t>7</w:t>
      </w:r>
      <w:r>
        <w:rPr>
          <w:sz w:val="28"/>
        </w:rPr>
        <w:t xml:space="preserve"> год в сумме  </w:t>
      </w:r>
      <w:r>
        <w:rPr>
          <w:sz w:val="28"/>
        </w:rPr>
        <w:t>38201,0</w:t>
      </w:r>
      <w:r>
        <w:rPr>
          <w:sz w:val="28"/>
        </w:rPr>
        <w:t xml:space="preserve"> тыс. рублей;</w:t>
      </w:r>
    </w:p>
    <w:p w14:paraId="25000000">
      <w:pPr>
        <w:ind/>
        <w:jc w:val="both"/>
        <w:rPr>
          <w:sz w:val="28"/>
        </w:rPr>
      </w:pPr>
      <w:r>
        <w:rPr>
          <w:sz w:val="28"/>
        </w:rPr>
        <w:t>на 202</w:t>
      </w:r>
      <w:r>
        <w:rPr>
          <w:sz w:val="28"/>
        </w:rPr>
        <w:t>8</w:t>
      </w:r>
      <w:r>
        <w:rPr>
          <w:sz w:val="28"/>
        </w:rPr>
        <w:t xml:space="preserve"> год в сумме  </w:t>
      </w:r>
      <w:r>
        <w:rPr>
          <w:sz w:val="28"/>
        </w:rPr>
        <w:t>38011,0</w:t>
      </w:r>
      <w:r>
        <w:rPr>
          <w:sz w:val="28"/>
        </w:rPr>
        <w:t xml:space="preserve"> тыс. рублей;</w:t>
      </w:r>
    </w:p>
    <w:p w14:paraId="26000000">
      <w:pPr>
        <w:ind/>
        <w:jc w:val="both"/>
        <w:rPr>
          <w:sz w:val="28"/>
        </w:rPr>
      </w:pPr>
      <w:r>
        <w:rPr>
          <w:sz w:val="28"/>
        </w:rPr>
        <w:t>2. Данное решение вступает в силу с момента опубликования.</w:t>
      </w:r>
    </w:p>
    <w:p w14:paraId="27000000">
      <w:pPr>
        <w:ind/>
        <w:jc w:val="both"/>
        <w:rPr>
          <w:sz w:val="28"/>
        </w:rPr>
      </w:pPr>
      <w:r>
        <w:rPr>
          <w:sz w:val="28"/>
        </w:rPr>
        <w:t>3.Опубликовать настоящее решение на официальном сайте администрации Дергачевского муниципального района.</w:t>
      </w:r>
    </w:p>
    <w:p w14:paraId="28000000">
      <w:pPr>
        <w:ind/>
        <w:jc w:val="both"/>
        <w:rPr>
          <w:sz w:val="28"/>
        </w:rPr>
      </w:pPr>
      <w:r>
        <w:rPr>
          <w:sz w:val="28"/>
        </w:rPr>
        <w:tab/>
      </w:r>
    </w:p>
    <w:p w14:paraId="29000000">
      <w:pPr>
        <w:ind/>
        <w:jc w:val="both"/>
        <w:rPr>
          <w:sz w:val="28"/>
        </w:rPr>
      </w:pPr>
    </w:p>
    <w:p w14:paraId="2A000000">
      <w:pPr>
        <w:ind/>
        <w:jc w:val="both"/>
        <w:rPr>
          <w:sz w:val="28"/>
        </w:rPr>
      </w:pPr>
    </w:p>
    <w:p w14:paraId="2B000000">
      <w:pPr>
        <w:ind/>
        <w:jc w:val="both"/>
        <w:rPr>
          <w:b w:val="1"/>
          <w:sz w:val="28"/>
        </w:rPr>
      </w:pPr>
      <w:r>
        <w:rPr>
          <w:b w:val="1"/>
          <w:sz w:val="28"/>
        </w:rPr>
        <w:t xml:space="preserve">Председатель Собрания </w:t>
      </w:r>
    </w:p>
    <w:p w14:paraId="2C000000">
      <w:pPr>
        <w:ind/>
        <w:jc w:val="both"/>
        <w:rPr>
          <w:b w:val="1"/>
          <w:sz w:val="28"/>
        </w:rPr>
      </w:pPr>
      <w:r>
        <w:rPr>
          <w:b w:val="1"/>
          <w:sz w:val="28"/>
        </w:rPr>
        <w:t xml:space="preserve">Дергачевского муниципального района                           Э.Р. Шамьюнов </w:t>
      </w:r>
    </w:p>
    <w:p w14:paraId="2D000000">
      <w:pPr>
        <w:ind/>
        <w:jc w:val="both"/>
        <w:rPr>
          <w:b w:val="1"/>
          <w:sz w:val="28"/>
        </w:rPr>
      </w:pPr>
    </w:p>
    <w:p w14:paraId="2E000000">
      <w:pPr>
        <w:ind/>
        <w:jc w:val="both"/>
        <w:rPr>
          <w:b w:val="1"/>
          <w:sz w:val="28"/>
        </w:rPr>
      </w:pPr>
      <w:r>
        <w:rPr>
          <w:b w:val="1"/>
          <w:sz w:val="28"/>
        </w:rPr>
        <w:t xml:space="preserve">Глава Дергачевского </w:t>
      </w:r>
    </w:p>
    <w:p w14:paraId="2F000000">
      <w:pPr>
        <w:ind/>
        <w:jc w:val="both"/>
        <w:rPr>
          <w:b w:val="1"/>
          <w:sz w:val="28"/>
        </w:rPr>
      </w:pPr>
      <w:r>
        <w:rPr>
          <w:b w:val="1"/>
          <w:sz w:val="28"/>
        </w:rPr>
        <w:t xml:space="preserve">муниципального района                                                        С.Н. Мурзаков                  </w:t>
      </w:r>
    </w:p>
    <w:p w14:paraId="30000000">
      <w:pPr>
        <w:ind/>
        <w:jc w:val="both"/>
        <w:rPr>
          <w:b w:val="1"/>
          <w:sz w:val="28"/>
        </w:rPr>
      </w:pPr>
    </w:p>
    <w:p w14:paraId="31000000">
      <w:pPr>
        <w:ind/>
        <w:jc w:val="both"/>
        <w:rPr>
          <w:b w:val="1"/>
          <w:sz w:val="28"/>
        </w:rPr>
      </w:pPr>
    </w:p>
    <w:p w14:paraId="32000000">
      <w:pPr>
        <w:ind/>
        <w:jc w:val="center"/>
        <w:rPr>
          <w:b w:val="1"/>
          <w:sz w:val="28"/>
        </w:rPr>
      </w:pPr>
    </w:p>
    <w:p w14:paraId="33000000">
      <w:pPr>
        <w:ind/>
        <w:jc w:val="center"/>
        <w:rPr>
          <w:b w:val="1"/>
          <w:sz w:val="28"/>
        </w:rPr>
      </w:pPr>
    </w:p>
    <w:p w14:paraId="34000000">
      <w:pPr>
        <w:ind/>
        <w:jc w:val="center"/>
        <w:rPr>
          <w:b w:val="1"/>
          <w:sz w:val="28"/>
        </w:rPr>
      </w:pPr>
    </w:p>
    <w:p w14:paraId="35000000">
      <w:pPr>
        <w:ind/>
        <w:jc w:val="center"/>
        <w:rPr>
          <w:b w:val="1"/>
          <w:sz w:val="28"/>
        </w:rPr>
      </w:pPr>
    </w:p>
    <w:p w14:paraId="36000000">
      <w:pPr>
        <w:ind/>
        <w:jc w:val="center"/>
        <w:rPr>
          <w:b w:val="1"/>
          <w:sz w:val="28"/>
        </w:rPr>
      </w:pPr>
    </w:p>
    <w:p w14:paraId="37000000">
      <w:pPr>
        <w:ind/>
        <w:jc w:val="center"/>
        <w:rPr>
          <w:b w:val="1"/>
          <w:sz w:val="28"/>
        </w:rPr>
      </w:pPr>
    </w:p>
    <w:p w14:paraId="38000000">
      <w:pPr>
        <w:ind/>
        <w:jc w:val="center"/>
        <w:rPr>
          <w:b w:val="1"/>
          <w:sz w:val="28"/>
        </w:rPr>
      </w:pPr>
    </w:p>
    <w:p w14:paraId="39000000">
      <w:pPr>
        <w:ind/>
        <w:jc w:val="center"/>
        <w:rPr>
          <w:b w:val="1"/>
          <w:sz w:val="28"/>
        </w:rPr>
      </w:pPr>
    </w:p>
    <w:p w14:paraId="3A000000">
      <w:pPr>
        <w:ind/>
        <w:jc w:val="center"/>
        <w:rPr>
          <w:b w:val="1"/>
          <w:sz w:val="28"/>
        </w:rPr>
      </w:pPr>
    </w:p>
    <w:p w14:paraId="3B000000">
      <w:pPr>
        <w:ind/>
        <w:jc w:val="center"/>
        <w:rPr>
          <w:b w:val="1"/>
          <w:sz w:val="28"/>
        </w:rPr>
      </w:pPr>
    </w:p>
    <w:p w14:paraId="3C000000">
      <w:pPr>
        <w:ind/>
        <w:jc w:val="center"/>
        <w:rPr>
          <w:b w:val="1"/>
          <w:sz w:val="28"/>
        </w:rPr>
      </w:pPr>
    </w:p>
    <w:p w14:paraId="3D000000">
      <w:pPr>
        <w:ind/>
        <w:jc w:val="center"/>
        <w:rPr>
          <w:b w:val="1"/>
          <w:sz w:val="28"/>
        </w:rPr>
      </w:pPr>
    </w:p>
    <w:p w14:paraId="3E000000">
      <w:pPr>
        <w:ind/>
        <w:jc w:val="center"/>
        <w:rPr>
          <w:b w:val="1"/>
          <w:sz w:val="28"/>
        </w:rPr>
      </w:pPr>
    </w:p>
    <w:p w14:paraId="3F000000">
      <w:pPr>
        <w:ind/>
        <w:jc w:val="center"/>
        <w:rPr>
          <w:b w:val="1"/>
          <w:sz w:val="28"/>
        </w:rPr>
      </w:pPr>
    </w:p>
    <w:p w14:paraId="40000000">
      <w:pPr>
        <w:ind/>
        <w:jc w:val="center"/>
        <w:rPr>
          <w:b w:val="1"/>
          <w:sz w:val="28"/>
        </w:rPr>
      </w:pPr>
    </w:p>
    <w:p w14:paraId="41000000">
      <w:pPr>
        <w:ind/>
        <w:jc w:val="center"/>
        <w:rPr>
          <w:b w:val="1"/>
          <w:sz w:val="28"/>
        </w:rPr>
      </w:pPr>
    </w:p>
    <w:p w14:paraId="42000000">
      <w:pPr>
        <w:ind/>
        <w:jc w:val="center"/>
        <w:rPr>
          <w:b w:val="1"/>
          <w:sz w:val="28"/>
        </w:rPr>
      </w:pPr>
    </w:p>
    <w:sectPr>
      <w:headerReference r:id="rId1" w:type="default"/>
      <w:pgSz w:h="16838" w:w="11906"/>
      <w:pgMar w:bottom="284" w:footer="708" w:gutter="0" w:header="708" w:left="1701" w:right="850" w:top="426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p w14:paraId="01000000">
    <w:pPr>
      <w:pStyle w:val="Style_1"/>
      <w:ind/>
      <w:jc w:val="right"/>
    </w:pPr>
  </w:p>
</w:hdr>
</file>

<file path=word/settings.xml><?xml version="1.0" encoding="utf-8"?>
<w:setting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rPr>
      <w:sz w:val="24"/>
    </w:rPr>
  </w:style>
  <w:style w:default="1" w:styleId="Style_6_ch" w:type="character">
    <w:name w:val="Normal"/>
    <w:link w:val="Style_6"/>
    <w:rPr>
      <w:sz w:val="24"/>
    </w:rPr>
  </w:style>
  <w:style w:styleId="Style_7" w:type="paragraph">
    <w:name w:val="xl118"/>
    <w:basedOn w:val="Style_6"/>
    <w:link w:val="Style_7_ch"/>
    <w:pPr>
      <w:spacing w:afterAutospacing="on" w:beforeAutospacing="on"/>
      <w:ind/>
      <w:jc w:val="both"/>
    </w:pPr>
    <w:rPr>
      <w:rFonts w:ascii="Arial" w:hAnsi="Arial"/>
      <w:sz w:val="28"/>
    </w:rPr>
  </w:style>
  <w:style w:styleId="Style_7_ch" w:type="character">
    <w:name w:val="xl118"/>
    <w:basedOn w:val="Style_6_ch"/>
    <w:link w:val="Style_7"/>
    <w:rPr>
      <w:rFonts w:ascii="Arial" w:hAnsi="Arial"/>
      <w:sz w:val="28"/>
    </w:rPr>
  </w:style>
  <w:style w:styleId="Style_8" w:type="paragraph">
    <w:name w:val="xl70"/>
    <w:basedOn w:val="Style_6"/>
    <w:link w:val="Style_8_ch"/>
    <w:pPr>
      <w:spacing w:afterAutospacing="on" w:beforeAutospacing="on"/>
      <w:ind/>
    </w:pPr>
    <w:rPr>
      <w:rFonts w:ascii="Arial" w:hAnsi="Arial"/>
      <w:sz w:val="28"/>
    </w:rPr>
  </w:style>
  <w:style w:styleId="Style_8_ch" w:type="character">
    <w:name w:val="xl70"/>
    <w:basedOn w:val="Style_6_ch"/>
    <w:link w:val="Style_8"/>
    <w:rPr>
      <w:rFonts w:ascii="Arial" w:hAnsi="Arial"/>
      <w:sz w:val="28"/>
    </w:rPr>
  </w:style>
  <w:style w:styleId="Style_9" w:type="paragraph">
    <w:name w:val="toc 2"/>
    <w:next w:val="Style_6"/>
    <w:link w:val="Style_9_ch"/>
    <w:uiPriority w:val="39"/>
    <w:pPr>
      <w:ind w:firstLine="0" w:left="200"/>
    </w:pPr>
  </w:style>
  <w:style w:styleId="Style_9_ch" w:type="character">
    <w:name w:val="toc 2"/>
    <w:link w:val="Style_9"/>
  </w:style>
  <w:style w:styleId="Style_10" w:type="paragraph">
    <w:name w:val="xl123"/>
    <w:basedOn w:val="Style_6"/>
    <w:link w:val="Style_10_ch"/>
    <w:pPr>
      <w:spacing w:afterAutospacing="on" w:beforeAutospacing="on"/>
      <w:ind/>
      <w:jc w:val="center"/>
    </w:pPr>
    <w:rPr>
      <w:rFonts w:ascii="Arial" w:hAnsi="Arial"/>
      <w:sz w:val="28"/>
    </w:rPr>
  </w:style>
  <w:style w:styleId="Style_10_ch" w:type="character">
    <w:name w:val="xl123"/>
    <w:basedOn w:val="Style_6_ch"/>
    <w:link w:val="Style_10"/>
    <w:rPr>
      <w:rFonts w:ascii="Arial" w:hAnsi="Arial"/>
      <w:sz w:val="28"/>
    </w:rPr>
  </w:style>
  <w:style w:styleId="Style_11" w:type="paragraph">
    <w:name w:val="Òåêñò äîêóìåíòà"/>
    <w:basedOn w:val="Style_6"/>
    <w:link w:val="Style_11_ch"/>
    <w:pPr>
      <w:ind w:firstLine="720"/>
      <w:jc w:val="both"/>
    </w:pPr>
    <w:rPr>
      <w:sz w:val="28"/>
    </w:rPr>
  </w:style>
  <w:style w:styleId="Style_11_ch" w:type="character">
    <w:name w:val="Òåêñò äîêóìåíòà"/>
    <w:basedOn w:val="Style_6_ch"/>
    <w:link w:val="Style_11"/>
    <w:rPr>
      <w:sz w:val="28"/>
    </w:rPr>
  </w:style>
  <w:style w:styleId="Style_12" w:type="paragraph">
    <w:name w:val="xl115"/>
    <w:basedOn w:val="Style_6"/>
    <w:link w:val="Style_12_ch"/>
    <w:pPr>
      <w:spacing w:afterAutospacing="on" w:beforeAutospacing="on"/>
      <w:ind/>
      <w:jc w:val="both"/>
    </w:pPr>
    <w:rPr>
      <w:rFonts w:ascii="Arial" w:hAnsi="Arial"/>
      <w:b w:val="1"/>
      <w:sz w:val="16"/>
    </w:rPr>
  </w:style>
  <w:style w:styleId="Style_12_ch" w:type="character">
    <w:name w:val="xl115"/>
    <w:basedOn w:val="Style_6_ch"/>
    <w:link w:val="Style_12"/>
    <w:rPr>
      <w:rFonts w:ascii="Arial" w:hAnsi="Arial"/>
      <w:b w:val="1"/>
      <w:sz w:val="16"/>
    </w:rPr>
  </w:style>
  <w:style w:styleId="Style_13" w:type="paragraph">
    <w:name w:val="toc 4"/>
    <w:next w:val="Style_6"/>
    <w:link w:val="Style_13_ch"/>
    <w:uiPriority w:val="39"/>
    <w:pPr>
      <w:ind w:firstLine="0" w:left="600"/>
    </w:pPr>
  </w:style>
  <w:style w:styleId="Style_13_ch" w:type="character">
    <w:name w:val="toc 4"/>
    <w:link w:val="Style_13"/>
  </w:style>
  <w:style w:styleId="Style_3" w:type="paragraph">
    <w:name w:val="heading 7"/>
    <w:basedOn w:val="Style_6"/>
    <w:next w:val="Style_6"/>
    <w:link w:val="Style_3_ch"/>
    <w:uiPriority w:val="9"/>
    <w:qFormat/>
    <w:pPr>
      <w:keepNext w:val="1"/>
      <w:ind/>
      <w:jc w:val="center"/>
      <w:outlineLvl w:val="6"/>
    </w:pPr>
    <w:rPr>
      <w:b w:val="1"/>
      <w:sz w:val="28"/>
    </w:rPr>
  </w:style>
  <w:style w:styleId="Style_3_ch" w:type="character">
    <w:name w:val="heading 7"/>
    <w:basedOn w:val="Style_6_ch"/>
    <w:link w:val="Style_3"/>
    <w:rPr>
      <w:b w:val="1"/>
      <w:sz w:val="28"/>
    </w:rPr>
  </w:style>
  <w:style w:styleId="Style_14" w:type="paragraph">
    <w:name w:val="xl74"/>
    <w:basedOn w:val="Style_6"/>
    <w:link w:val="Style_14_ch"/>
    <w:pPr>
      <w:spacing w:afterAutospacing="on" w:beforeAutospacing="on"/>
      <w:ind/>
    </w:pPr>
    <w:rPr>
      <w:rFonts w:ascii="Arial" w:hAnsi="Arial"/>
      <w:sz w:val="28"/>
    </w:rPr>
  </w:style>
  <w:style w:styleId="Style_14_ch" w:type="character">
    <w:name w:val="xl74"/>
    <w:basedOn w:val="Style_6_ch"/>
    <w:link w:val="Style_14"/>
    <w:rPr>
      <w:rFonts w:ascii="Arial" w:hAnsi="Arial"/>
      <w:sz w:val="28"/>
    </w:rPr>
  </w:style>
  <w:style w:styleId="Style_15" w:type="paragraph">
    <w:name w:val="xl109"/>
    <w:basedOn w:val="Style_6"/>
    <w:link w:val="Style_15_ch"/>
    <w:pPr>
      <w:spacing w:afterAutospacing="on" w:beforeAutospacing="on"/>
      <w:ind/>
    </w:pPr>
    <w:rPr>
      <w:rFonts w:ascii="Arial" w:hAnsi="Arial"/>
      <w:sz w:val="28"/>
    </w:rPr>
  </w:style>
  <w:style w:styleId="Style_15_ch" w:type="character">
    <w:name w:val="xl109"/>
    <w:basedOn w:val="Style_6_ch"/>
    <w:link w:val="Style_15"/>
    <w:rPr>
      <w:rFonts w:ascii="Arial" w:hAnsi="Arial"/>
      <w:sz w:val="28"/>
    </w:rPr>
  </w:style>
  <w:style w:styleId="Style_16" w:type="paragraph">
    <w:name w:val="xl126"/>
    <w:basedOn w:val="Style_6"/>
    <w:link w:val="Style_16_ch"/>
    <w:pPr>
      <w:spacing w:afterAutospacing="on" w:beforeAutospacing="on"/>
      <w:ind/>
      <w:jc w:val="center"/>
    </w:pPr>
    <w:rPr>
      <w:rFonts w:ascii="Arial" w:hAnsi="Arial"/>
    </w:rPr>
  </w:style>
  <w:style w:styleId="Style_16_ch" w:type="character">
    <w:name w:val="xl126"/>
    <w:basedOn w:val="Style_6_ch"/>
    <w:link w:val="Style_16"/>
    <w:rPr>
      <w:rFonts w:ascii="Arial" w:hAnsi="Arial"/>
    </w:rPr>
  </w:style>
  <w:style w:styleId="Style_17" w:type="paragraph">
    <w:name w:val="toc 6"/>
    <w:next w:val="Style_6"/>
    <w:link w:val="Style_17_ch"/>
    <w:uiPriority w:val="39"/>
    <w:pPr>
      <w:ind w:firstLine="0" w:left="1000"/>
    </w:pPr>
  </w:style>
  <w:style w:styleId="Style_17_ch" w:type="character">
    <w:name w:val="toc 6"/>
    <w:link w:val="Style_17"/>
  </w:style>
  <w:style w:styleId="Style_18" w:type="paragraph">
    <w:name w:val="xl65"/>
    <w:basedOn w:val="Style_6"/>
    <w:link w:val="Style_18_ch"/>
    <w:pPr>
      <w:spacing w:afterAutospacing="on" w:beforeAutospacing="on"/>
      <w:ind/>
    </w:pPr>
    <w:rPr>
      <w:rFonts w:ascii="Arial Black" w:hAnsi="Arial Black"/>
      <w:sz w:val="28"/>
    </w:rPr>
  </w:style>
  <w:style w:styleId="Style_18_ch" w:type="character">
    <w:name w:val="xl65"/>
    <w:basedOn w:val="Style_6_ch"/>
    <w:link w:val="Style_18"/>
    <w:rPr>
      <w:rFonts w:ascii="Arial Black" w:hAnsi="Arial Black"/>
      <w:sz w:val="28"/>
    </w:rPr>
  </w:style>
  <w:style w:styleId="Style_19" w:type="paragraph">
    <w:name w:val="xl129"/>
    <w:basedOn w:val="Style_6"/>
    <w:link w:val="Style_19_ch"/>
    <w:pPr>
      <w:spacing w:afterAutospacing="on" w:beforeAutospacing="on"/>
      <w:ind/>
      <w:jc w:val="center"/>
    </w:pPr>
    <w:rPr>
      <w:rFonts w:ascii="Arial" w:hAnsi="Arial"/>
      <w:b w:val="1"/>
      <w:sz w:val="16"/>
    </w:rPr>
  </w:style>
  <w:style w:styleId="Style_19_ch" w:type="character">
    <w:name w:val="xl129"/>
    <w:basedOn w:val="Style_6_ch"/>
    <w:link w:val="Style_19"/>
    <w:rPr>
      <w:rFonts w:ascii="Arial" w:hAnsi="Arial"/>
      <w:b w:val="1"/>
      <w:sz w:val="16"/>
    </w:rPr>
  </w:style>
  <w:style w:styleId="Style_20" w:type="paragraph">
    <w:name w:val="toc 7"/>
    <w:next w:val="Style_6"/>
    <w:link w:val="Style_20_ch"/>
    <w:uiPriority w:val="39"/>
    <w:pPr>
      <w:ind w:firstLine="0" w:left="1200"/>
    </w:pPr>
  </w:style>
  <w:style w:styleId="Style_20_ch" w:type="character">
    <w:name w:val="toc 7"/>
    <w:link w:val="Style_20"/>
  </w:style>
  <w:style w:styleId="Style_21" w:type="paragraph">
    <w:name w:val="xl119"/>
    <w:basedOn w:val="Style_6"/>
    <w:link w:val="Style_21_ch"/>
    <w:pPr>
      <w:spacing w:afterAutospacing="on" w:beforeAutospacing="on"/>
      <w:ind/>
      <w:jc w:val="center"/>
    </w:pPr>
    <w:rPr>
      <w:rFonts w:ascii="Arial" w:hAnsi="Arial"/>
      <w:sz w:val="28"/>
    </w:rPr>
  </w:style>
  <w:style w:styleId="Style_21_ch" w:type="character">
    <w:name w:val="xl119"/>
    <w:basedOn w:val="Style_6_ch"/>
    <w:link w:val="Style_21"/>
    <w:rPr>
      <w:rFonts w:ascii="Arial" w:hAnsi="Arial"/>
      <w:sz w:val="28"/>
    </w:rPr>
  </w:style>
  <w:style w:styleId="Style_4" w:type="paragraph">
    <w:name w:val="ConsPlusNormal"/>
    <w:link w:val="Style_4_ch"/>
    <w:pPr>
      <w:ind w:firstLine="720"/>
    </w:pPr>
    <w:rPr>
      <w:rFonts w:ascii="Arial" w:hAnsi="Arial"/>
    </w:rPr>
  </w:style>
  <w:style w:styleId="Style_4_ch" w:type="character">
    <w:name w:val="ConsPlusNormal"/>
    <w:link w:val="Style_4"/>
    <w:rPr>
      <w:rFonts w:ascii="Arial" w:hAnsi="Arial"/>
    </w:rPr>
  </w:style>
  <w:style w:styleId="Style_22" w:type="paragraph">
    <w:name w:val="xl107"/>
    <w:basedOn w:val="Style_6"/>
    <w:link w:val="Style_22_ch"/>
    <w:pPr>
      <w:spacing w:afterAutospacing="on" w:beforeAutospacing="on"/>
      <w:ind/>
      <w:jc w:val="center"/>
    </w:pPr>
    <w:rPr>
      <w:rFonts w:ascii="Arial" w:hAnsi="Arial"/>
      <w:sz w:val="28"/>
    </w:rPr>
  </w:style>
  <w:style w:styleId="Style_22_ch" w:type="character">
    <w:name w:val="xl107"/>
    <w:basedOn w:val="Style_6_ch"/>
    <w:link w:val="Style_22"/>
    <w:rPr>
      <w:rFonts w:ascii="Arial" w:hAnsi="Arial"/>
      <w:sz w:val="28"/>
    </w:rPr>
  </w:style>
  <w:style w:styleId="Style_23" w:type="paragraph">
    <w:name w:val="xl95"/>
    <w:basedOn w:val="Style_6"/>
    <w:link w:val="Style_23_ch"/>
    <w:pPr>
      <w:spacing w:afterAutospacing="on" w:beforeAutospacing="on"/>
      <w:ind/>
    </w:pPr>
    <w:rPr>
      <w:rFonts w:ascii="Arial" w:hAnsi="Arial"/>
      <w:b w:val="1"/>
      <w:sz w:val="28"/>
    </w:rPr>
  </w:style>
  <w:style w:styleId="Style_23_ch" w:type="character">
    <w:name w:val="xl95"/>
    <w:basedOn w:val="Style_6_ch"/>
    <w:link w:val="Style_23"/>
    <w:rPr>
      <w:rFonts w:ascii="Arial" w:hAnsi="Arial"/>
      <w:b w:val="1"/>
      <w:sz w:val="28"/>
    </w:rPr>
  </w:style>
  <w:style w:styleId="Style_24" w:type="paragraph">
    <w:name w:val="xl78"/>
    <w:basedOn w:val="Style_6"/>
    <w:link w:val="Style_24_ch"/>
    <w:pPr>
      <w:spacing w:afterAutospacing="on" w:beforeAutospacing="on"/>
      <w:ind/>
    </w:pPr>
    <w:rPr>
      <w:rFonts w:ascii="Arial" w:hAnsi="Arial"/>
      <w:b w:val="1"/>
      <w:sz w:val="28"/>
    </w:rPr>
  </w:style>
  <w:style w:styleId="Style_24_ch" w:type="character">
    <w:name w:val="xl78"/>
    <w:basedOn w:val="Style_6_ch"/>
    <w:link w:val="Style_24"/>
    <w:rPr>
      <w:rFonts w:ascii="Arial" w:hAnsi="Arial"/>
      <w:b w:val="1"/>
      <w:sz w:val="28"/>
    </w:rPr>
  </w:style>
  <w:style w:styleId="Style_25" w:type="paragraph">
    <w:name w:val="xl81"/>
    <w:basedOn w:val="Style_6"/>
    <w:link w:val="Style_25_ch"/>
    <w:pPr>
      <w:spacing w:afterAutospacing="on" w:beforeAutospacing="on"/>
      <w:ind/>
    </w:pPr>
    <w:rPr>
      <w:rFonts w:ascii="Arial" w:hAnsi="Arial"/>
      <w:b w:val="1"/>
      <w:sz w:val="28"/>
    </w:rPr>
  </w:style>
  <w:style w:styleId="Style_25_ch" w:type="character">
    <w:name w:val="xl81"/>
    <w:basedOn w:val="Style_6_ch"/>
    <w:link w:val="Style_25"/>
    <w:rPr>
      <w:rFonts w:ascii="Arial" w:hAnsi="Arial"/>
      <w:b w:val="1"/>
      <w:sz w:val="28"/>
    </w:rPr>
  </w:style>
  <w:style w:styleId="Style_26" w:type="paragraph">
    <w:name w:val="heading 3"/>
    <w:basedOn w:val="Style_6"/>
    <w:next w:val="Style_6"/>
    <w:link w:val="Style_26_ch"/>
    <w:uiPriority w:val="9"/>
    <w:qFormat/>
    <w:pPr>
      <w:keepNext w:val="1"/>
      <w:ind/>
      <w:jc w:val="center"/>
      <w:outlineLvl w:val="2"/>
    </w:pPr>
    <w:rPr>
      <w:b w:val="1"/>
      <w:sz w:val="32"/>
    </w:rPr>
  </w:style>
  <w:style w:styleId="Style_26_ch" w:type="character">
    <w:name w:val="heading 3"/>
    <w:basedOn w:val="Style_6_ch"/>
    <w:link w:val="Style_26"/>
    <w:rPr>
      <w:b w:val="1"/>
      <w:sz w:val="32"/>
    </w:rPr>
  </w:style>
  <w:style w:styleId="Style_27" w:type="paragraph">
    <w:name w:val="xl85"/>
    <w:basedOn w:val="Style_6"/>
    <w:link w:val="Style_27_ch"/>
    <w:pPr>
      <w:spacing w:afterAutospacing="on" w:beforeAutospacing="on"/>
      <w:ind/>
    </w:pPr>
    <w:rPr>
      <w:rFonts w:ascii="Arial" w:hAnsi="Arial"/>
      <w:sz w:val="28"/>
    </w:rPr>
  </w:style>
  <w:style w:styleId="Style_27_ch" w:type="character">
    <w:name w:val="xl85"/>
    <w:basedOn w:val="Style_6_ch"/>
    <w:link w:val="Style_27"/>
    <w:rPr>
      <w:rFonts w:ascii="Arial" w:hAnsi="Arial"/>
      <w:sz w:val="28"/>
    </w:rPr>
  </w:style>
  <w:style w:styleId="Style_28" w:type="paragraph">
    <w:name w:val="xl69"/>
    <w:basedOn w:val="Style_6"/>
    <w:link w:val="Style_28_ch"/>
    <w:pPr>
      <w:spacing w:afterAutospacing="on" w:beforeAutospacing="on"/>
      <w:ind/>
    </w:pPr>
    <w:rPr>
      <w:sz w:val="28"/>
    </w:rPr>
  </w:style>
  <w:style w:styleId="Style_28_ch" w:type="character">
    <w:name w:val="xl69"/>
    <w:basedOn w:val="Style_6_ch"/>
    <w:link w:val="Style_28"/>
    <w:rPr>
      <w:sz w:val="28"/>
    </w:rPr>
  </w:style>
  <w:style w:styleId="Style_29" w:type="paragraph">
    <w:name w:val="Body Text Indent 3"/>
    <w:basedOn w:val="Style_6"/>
    <w:link w:val="Style_29_ch"/>
    <w:pPr>
      <w:tabs>
        <w:tab w:leader="none" w:pos="3360" w:val="left"/>
      </w:tabs>
      <w:ind w:firstLine="0" w:left="-540"/>
      <w:jc w:val="both"/>
    </w:pPr>
    <w:rPr>
      <w:b w:val="1"/>
      <w:sz w:val="28"/>
    </w:rPr>
  </w:style>
  <w:style w:styleId="Style_29_ch" w:type="character">
    <w:name w:val="Body Text Indent 3"/>
    <w:basedOn w:val="Style_6_ch"/>
    <w:link w:val="Style_29"/>
    <w:rPr>
      <w:b w:val="1"/>
      <w:sz w:val="28"/>
    </w:rPr>
  </w:style>
  <w:style w:styleId="Style_30" w:type="paragraph">
    <w:name w:val="Body Text 3"/>
    <w:basedOn w:val="Style_6"/>
    <w:link w:val="Style_30_ch"/>
    <w:pPr>
      <w:ind/>
      <w:jc w:val="center"/>
    </w:pPr>
    <w:rPr>
      <w:b w:val="1"/>
      <w:sz w:val="32"/>
    </w:rPr>
  </w:style>
  <w:style w:styleId="Style_30_ch" w:type="character">
    <w:name w:val="Body Text 3"/>
    <w:basedOn w:val="Style_6_ch"/>
    <w:link w:val="Style_30"/>
    <w:rPr>
      <w:b w:val="1"/>
      <w:sz w:val="32"/>
    </w:rPr>
  </w:style>
  <w:style w:styleId="Style_31" w:type="paragraph">
    <w:name w:val="xl104"/>
    <w:basedOn w:val="Style_6"/>
    <w:link w:val="Style_31_ch"/>
    <w:pPr>
      <w:spacing w:afterAutospacing="on" w:beforeAutospacing="on"/>
      <w:ind/>
      <w:jc w:val="center"/>
    </w:pPr>
    <w:rPr>
      <w:rFonts w:ascii="Arial" w:hAnsi="Arial"/>
      <w:sz w:val="28"/>
    </w:rPr>
  </w:style>
  <w:style w:styleId="Style_31_ch" w:type="character">
    <w:name w:val="xl104"/>
    <w:basedOn w:val="Style_6_ch"/>
    <w:link w:val="Style_31"/>
    <w:rPr>
      <w:rFonts w:ascii="Arial" w:hAnsi="Arial"/>
      <w:sz w:val="28"/>
    </w:rPr>
  </w:style>
  <w:style w:styleId="Style_32" w:type="paragraph">
    <w:name w:val="xl80"/>
    <w:basedOn w:val="Style_6"/>
    <w:link w:val="Style_32_ch"/>
    <w:pPr>
      <w:spacing w:afterAutospacing="on" w:beforeAutospacing="on"/>
      <w:ind/>
    </w:pPr>
    <w:rPr>
      <w:sz w:val="28"/>
    </w:rPr>
  </w:style>
  <w:style w:styleId="Style_32_ch" w:type="character">
    <w:name w:val="xl80"/>
    <w:basedOn w:val="Style_6_ch"/>
    <w:link w:val="Style_32"/>
    <w:rPr>
      <w:sz w:val="28"/>
    </w:rPr>
  </w:style>
  <w:style w:styleId="Style_33" w:type="paragraph">
    <w:name w:val="xl130"/>
    <w:basedOn w:val="Style_6"/>
    <w:link w:val="Style_33_ch"/>
    <w:pPr>
      <w:spacing w:afterAutospacing="on" w:beforeAutospacing="on"/>
      <w:ind/>
      <w:jc w:val="both"/>
    </w:pPr>
    <w:rPr>
      <w:rFonts w:ascii="Arial" w:hAnsi="Arial"/>
      <w:b w:val="1"/>
      <w:sz w:val="16"/>
    </w:rPr>
  </w:style>
  <w:style w:styleId="Style_33_ch" w:type="character">
    <w:name w:val="xl130"/>
    <w:basedOn w:val="Style_6_ch"/>
    <w:link w:val="Style_33"/>
    <w:rPr>
      <w:rFonts w:ascii="Arial" w:hAnsi="Arial"/>
      <w:b w:val="1"/>
      <w:sz w:val="16"/>
    </w:rPr>
  </w:style>
  <w:style w:styleId="Style_34" w:type="paragraph">
    <w:name w:val="xl73"/>
    <w:basedOn w:val="Style_6"/>
    <w:link w:val="Style_34_ch"/>
    <w:pPr>
      <w:spacing w:afterAutospacing="on" w:beforeAutospacing="on"/>
      <w:ind/>
      <w:jc w:val="center"/>
    </w:pPr>
    <w:rPr>
      <w:rFonts w:ascii="Arial" w:hAnsi="Arial"/>
      <w:sz w:val="28"/>
    </w:rPr>
  </w:style>
  <w:style w:styleId="Style_34_ch" w:type="character">
    <w:name w:val="xl73"/>
    <w:basedOn w:val="Style_6_ch"/>
    <w:link w:val="Style_34"/>
    <w:rPr>
      <w:rFonts w:ascii="Arial" w:hAnsi="Arial"/>
      <w:sz w:val="28"/>
    </w:rPr>
  </w:style>
  <w:style w:styleId="Style_35" w:type="paragraph">
    <w:name w:val="xl71"/>
    <w:basedOn w:val="Style_6"/>
    <w:link w:val="Style_35_ch"/>
    <w:pPr>
      <w:spacing w:afterAutospacing="on" w:beforeAutospacing="on"/>
      <w:ind/>
      <w:jc w:val="center"/>
    </w:pPr>
    <w:rPr>
      <w:rFonts w:ascii="Arial" w:hAnsi="Arial"/>
      <w:sz w:val="28"/>
    </w:rPr>
  </w:style>
  <w:style w:styleId="Style_35_ch" w:type="character">
    <w:name w:val="xl71"/>
    <w:basedOn w:val="Style_6_ch"/>
    <w:link w:val="Style_35"/>
    <w:rPr>
      <w:rFonts w:ascii="Arial" w:hAnsi="Arial"/>
      <w:sz w:val="28"/>
    </w:rPr>
  </w:style>
  <w:style w:styleId="Style_36" w:type="paragraph">
    <w:name w:val="Текст документа"/>
    <w:basedOn w:val="Style_6"/>
    <w:link w:val="Style_36_ch"/>
    <w:pPr>
      <w:ind w:firstLine="720"/>
      <w:jc w:val="both"/>
    </w:pPr>
    <w:rPr>
      <w:sz w:val="28"/>
    </w:rPr>
  </w:style>
  <w:style w:styleId="Style_36_ch" w:type="character">
    <w:name w:val="Текст документа"/>
    <w:basedOn w:val="Style_6_ch"/>
    <w:link w:val="Style_36"/>
    <w:rPr>
      <w:sz w:val="28"/>
    </w:rPr>
  </w:style>
  <w:style w:styleId="Style_37" w:type="paragraph">
    <w:name w:val="heading 9"/>
    <w:basedOn w:val="Style_6"/>
    <w:next w:val="Style_6"/>
    <w:link w:val="Style_37_ch"/>
    <w:uiPriority w:val="9"/>
    <w:qFormat/>
    <w:pPr>
      <w:keepNext w:val="1"/>
      <w:tabs>
        <w:tab w:leader="none" w:pos="3360" w:val="left"/>
      </w:tabs>
      <w:ind/>
      <w:jc w:val="center"/>
      <w:outlineLvl w:val="8"/>
    </w:pPr>
    <w:rPr>
      <w:b w:val="1"/>
    </w:rPr>
  </w:style>
  <w:style w:styleId="Style_37_ch" w:type="character">
    <w:name w:val="heading 9"/>
    <w:basedOn w:val="Style_6_ch"/>
    <w:link w:val="Style_37"/>
    <w:rPr>
      <w:b w:val="1"/>
    </w:rPr>
  </w:style>
  <w:style w:styleId="Style_38" w:type="paragraph">
    <w:name w:val="xl76"/>
    <w:basedOn w:val="Style_6"/>
    <w:link w:val="Style_38_ch"/>
    <w:pPr>
      <w:spacing w:afterAutospacing="on" w:beforeAutospacing="on"/>
      <w:ind/>
      <w:jc w:val="center"/>
    </w:pPr>
    <w:rPr>
      <w:rFonts w:ascii="Arial" w:hAnsi="Arial"/>
      <w:sz w:val="28"/>
    </w:rPr>
  </w:style>
  <w:style w:styleId="Style_38_ch" w:type="character">
    <w:name w:val="xl76"/>
    <w:basedOn w:val="Style_6_ch"/>
    <w:link w:val="Style_38"/>
    <w:rPr>
      <w:rFonts w:ascii="Arial" w:hAnsi="Arial"/>
      <w:sz w:val="28"/>
    </w:rPr>
  </w:style>
  <w:style w:styleId="Style_39" w:type="paragraph">
    <w:name w:val="xl86"/>
    <w:basedOn w:val="Style_6"/>
    <w:link w:val="Style_39_ch"/>
    <w:pPr>
      <w:spacing w:afterAutospacing="on" w:beforeAutospacing="on"/>
      <w:ind/>
      <w:jc w:val="center"/>
    </w:pPr>
    <w:rPr>
      <w:rFonts w:ascii="Arial" w:hAnsi="Arial"/>
      <w:sz w:val="28"/>
    </w:rPr>
  </w:style>
  <w:style w:styleId="Style_39_ch" w:type="character">
    <w:name w:val="xl86"/>
    <w:basedOn w:val="Style_6_ch"/>
    <w:link w:val="Style_39"/>
    <w:rPr>
      <w:rFonts w:ascii="Arial" w:hAnsi="Arial"/>
      <w:sz w:val="28"/>
    </w:rPr>
  </w:style>
  <w:style w:styleId="Style_1" w:type="paragraph">
    <w:name w:val="header"/>
    <w:basedOn w:val="Style_6"/>
    <w:link w:val="Style_1_ch"/>
    <w:pPr>
      <w:tabs>
        <w:tab w:leader="none" w:pos="4536" w:val="center"/>
        <w:tab w:leader="none" w:pos="9072" w:val="right"/>
      </w:tabs>
      <w:ind/>
    </w:pPr>
    <w:rPr>
      <w:sz w:val="20"/>
    </w:rPr>
  </w:style>
  <w:style w:styleId="Style_1_ch" w:type="character">
    <w:name w:val="header"/>
    <w:basedOn w:val="Style_6_ch"/>
    <w:link w:val="Style_1"/>
    <w:rPr>
      <w:sz w:val="20"/>
    </w:rPr>
  </w:style>
  <w:style w:styleId="Style_40" w:type="paragraph">
    <w:name w:val="xl72"/>
    <w:basedOn w:val="Style_6"/>
    <w:link w:val="Style_40_ch"/>
    <w:pPr>
      <w:spacing w:afterAutospacing="on" w:beforeAutospacing="on"/>
      <w:ind/>
      <w:jc w:val="center"/>
    </w:pPr>
    <w:rPr>
      <w:rFonts w:ascii="Arial" w:hAnsi="Arial"/>
      <w:sz w:val="28"/>
    </w:rPr>
  </w:style>
  <w:style w:styleId="Style_40_ch" w:type="character">
    <w:name w:val="xl72"/>
    <w:basedOn w:val="Style_6_ch"/>
    <w:link w:val="Style_40"/>
    <w:rPr>
      <w:rFonts w:ascii="Arial" w:hAnsi="Arial"/>
      <w:sz w:val="28"/>
    </w:rPr>
  </w:style>
  <w:style w:styleId="Style_41" w:type="paragraph">
    <w:name w:val="xl106"/>
    <w:basedOn w:val="Style_6"/>
    <w:link w:val="Style_41_ch"/>
    <w:pPr>
      <w:spacing w:afterAutospacing="on" w:beforeAutospacing="on"/>
      <w:ind/>
    </w:pPr>
    <w:rPr>
      <w:rFonts w:ascii="Arial" w:hAnsi="Arial"/>
      <w:sz w:val="28"/>
    </w:rPr>
  </w:style>
  <w:style w:styleId="Style_41_ch" w:type="character">
    <w:name w:val="xl106"/>
    <w:basedOn w:val="Style_6_ch"/>
    <w:link w:val="Style_41"/>
    <w:rPr>
      <w:rFonts w:ascii="Arial" w:hAnsi="Arial"/>
      <w:sz w:val="28"/>
    </w:rPr>
  </w:style>
  <w:style w:styleId="Style_42" w:type="paragraph">
    <w:name w:val="xl124"/>
    <w:basedOn w:val="Style_6"/>
    <w:link w:val="Style_42_ch"/>
    <w:pPr>
      <w:spacing w:afterAutospacing="on" w:beforeAutospacing="on"/>
      <w:ind/>
      <w:jc w:val="center"/>
    </w:pPr>
    <w:rPr>
      <w:rFonts w:ascii="Arial" w:hAnsi="Arial"/>
      <w:sz w:val="28"/>
    </w:rPr>
  </w:style>
  <w:style w:styleId="Style_42_ch" w:type="character">
    <w:name w:val="xl124"/>
    <w:basedOn w:val="Style_6_ch"/>
    <w:link w:val="Style_42"/>
    <w:rPr>
      <w:rFonts w:ascii="Arial" w:hAnsi="Arial"/>
      <w:sz w:val="28"/>
    </w:rPr>
  </w:style>
  <w:style w:styleId="Style_43" w:type="paragraph">
    <w:name w:val="xl125"/>
    <w:basedOn w:val="Style_6"/>
    <w:link w:val="Style_43_ch"/>
    <w:pPr>
      <w:spacing w:afterAutospacing="on" w:beforeAutospacing="on"/>
      <w:ind/>
      <w:jc w:val="center"/>
    </w:pPr>
    <w:rPr>
      <w:rFonts w:ascii="Arial" w:hAnsi="Arial"/>
    </w:rPr>
  </w:style>
  <w:style w:styleId="Style_43_ch" w:type="character">
    <w:name w:val="xl125"/>
    <w:basedOn w:val="Style_6_ch"/>
    <w:link w:val="Style_43"/>
    <w:rPr>
      <w:rFonts w:ascii="Arial" w:hAnsi="Arial"/>
    </w:rPr>
  </w:style>
  <w:style w:styleId="Style_44" w:type="paragraph">
    <w:name w:val="xl101"/>
    <w:basedOn w:val="Style_6"/>
    <w:link w:val="Style_44_ch"/>
    <w:pPr>
      <w:spacing w:afterAutospacing="on" w:beforeAutospacing="on"/>
      <w:ind/>
    </w:pPr>
    <w:rPr>
      <w:rFonts w:ascii="Arial" w:hAnsi="Arial"/>
      <w:sz w:val="28"/>
    </w:rPr>
  </w:style>
  <w:style w:styleId="Style_44_ch" w:type="character">
    <w:name w:val="xl101"/>
    <w:basedOn w:val="Style_6_ch"/>
    <w:link w:val="Style_44"/>
    <w:rPr>
      <w:rFonts w:ascii="Arial" w:hAnsi="Arial"/>
      <w:sz w:val="28"/>
    </w:rPr>
  </w:style>
  <w:style w:styleId="Style_45" w:type="paragraph">
    <w:name w:val="xl112"/>
    <w:basedOn w:val="Style_6"/>
    <w:link w:val="Style_45_ch"/>
    <w:pPr>
      <w:spacing w:afterAutospacing="on" w:beforeAutospacing="on"/>
      <w:ind/>
      <w:jc w:val="center"/>
    </w:pPr>
    <w:rPr>
      <w:rFonts w:ascii="Arial" w:hAnsi="Arial"/>
      <w:b w:val="1"/>
      <w:sz w:val="16"/>
    </w:rPr>
  </w:style>
  <w:style w:styleId="Style_45_ch" w:type="character">
    <w:name w:val="xl112"/>
    <w:basedOn w:val="Style_6_ch"/>
    <w:link w:val="Style_45"/>
    <w:rPr>
      <w:rFonts w:ascii="Arial" w:hAnsi="Arial"/>
      <w:b w:val="1"/>
      <w:sz w:val="16"/>
    </w:rPr>
  </w:style>
  <w:style w:styleId="Style_46" w:type="paragraph">
    <w:name w:val="xl75"/>
    <w:basedOn w:val="Style_6"/>
    <w:link w:val="Style_46_ch"/>
    <w:pPr>
      <w:spacing w:afterAutospacing="on" w:beforeAutospacing="on"/>
      <w:ind/>
      <w:jc w:val="both"/>
    </w:pPr>
    <w:rPr>
      <w:rFonts w:ascii="Arial" w:hAnsi="Arial"/>
      <w:sz w:val="28"/>
    </w:rPr>
  </w:style>
  <w:style w:styleId="Style_46_ch" w:type="character">
    <w:name w:val="xl75"/>
    <w:basedOn w:val="Style_6_ch"/>
    <w:link w:val="Style_46"/>
    <w:rPr>
      <w:rFonts w:ascii="Arial" w:hAnsi="Arial"/>
      <w:sz w:val="28"/>
    </w:rPr>
  </w:style>
  <w:style w:styleId="Style_47" w:type="paragraph">
    <w:name w:val="xl67"/>
    <w:basedOn w:val="Style_6"/>
    <w:link w:val="Style_47_ch"/>
    <w:pPr>
      <w:spacing w:afterAutospacing="on" w:beforeAutospacing="on"/>
      <w:ind/>
    </w:pPr>
    <w:rPr>
      <w:rFonts w:ascii="Arial Black" w:hAnsi="Arial Black"/>
      <w:sz w:val="28"/>
    </w:rPr>
  </w:style>
  <w:style w:styleId="Style_47_ch" w:type="character">
    <w:name w:val="xl67"/>
    <w:basedOn w:val="Style_6_ch"/>
    <w:link w:val="Style_47"/>
    <w:rPr>
      <w:rFonts w:ascii="Arial Black" w:hAnsi="Arial Black"/>
      <w:sz w:val="28"/>
    </w:rPr>
  </w:style>
  <w:style w:styleId="Style_48" w:type="paragraph">
    <w:name w:val="xl68"/>
    <w:basedOn w:val="Style_6"/>
    <w:link w:val="Style_48_ch"/>
    <w:pPr>
      <w:spacing w:afterAutospacing="on" w:beforeAutospacing="on"/>
      <w:ind/>
    </w:pPr>
    <w:rPr>
      <w:rFonts w:ascii="Arial" w:hAnsi="Arial"/>
      <w:sz w:val="28"/>
    </w:rPr>
  </w:style>
  <w:style w:styleId="Style_48_ch" w:type="character">
    <w:name w:val="xl68"/>
    <w:basedOn w:val="Style_6_ch"/>
    <w:link w:val="Style_48"/>
    <w:rPr>
      <w:rFonts w:ascii="Arial" w:hAnsi="Arial"/>
      <w:sz w:val="28"/>
    </w:rPr>
  </w:style>
  <w:style w:styleId="Style_49" w:type="paragraph">
    <w:name w:val="xl91"/>
    <w:basedOn w:val="Style_6"/>
    <w:link w:val="Style_49_ch"/>
    <w:pPr>
      <w:spacing w:afterAutospacing="on" w:beforeAutospacing="on"/>
      <w:ind/>
      <w:jc w:val="center"/>
    </w:pPr>
    <w:rPr>
      <w:rFonts w:ascii="Arial" w:hAnsi="Arial"/>
      <w:sz w:val="28"/>
    </w:rPr>
  </w:style>
  <w:style w:styleId="Style_49_ch" w:type="character">
    <w:name w:val="xl91"/>
    <w:basedOn w:val="Style_6_ch"/>
    <w:link w:val="Style_49"/>
    <w:rPr>
      <w:rFonts w:ascii="Arial" w:hAnsi="Arial"/>
      <w:sz w:val="28"/>
    </w:rPr>
  </w:style>
  <w:style w:styleId="Style_50" w:type="paragraph">
    <w:name w:val="xl117"/>
    <w:basedOn w:val="Style_6"/>
    <w:link w:val="Style_50_ch"/>
    <w:pPr>
      <w:spacing w:afterAutospacing="on" w:beforeAutospacing="on"/>
      <w:ind/>
    </w:pPr>
    <w:rPr>
      <w:rFonts w:ascii="Arial" w:hAnsi="Arial"/>
      <w:sz w:val="28"/>
    </w:rPr>
  </w:style>
  <w:style w:styleId="Style_50_ch" w:type="character">
    <w:name w:val="xl117"/>
    <w:basedOn w:val="Style_6_ch"/>
    <w:link w:val="Style_50"/>
    <w:rPr>
      <w:rFonts w:ascii="Arial" w:hAnsi="Arial"/>
      <w:sz w:val="28"/>
    </w:rPr>
  </w:style>
  <w:style w:styleId="Style_51" w:type="paragraph">
    <w:name w:val="Body Text"/>
    <w:basedOn w:val="Style_6"/>
    <w:link w:val="Style_51_ch"/>
    <w:rPr>
      <w:sz w:val="28"/>
    </w:rPr>
  </w:style>
  <w:style w:styleId="Style_51_ch" w:type="character">
    <w:name w:val="Body Text"/>
    <w:basedOn w:val="Style_6_ch"/>
    <w:link w:val="Style_51"/>
    <w:rPr>
      <w:sz w:val="28"/>
    </w:rPr>
  </w:style>
  <w:style w:styleId="Style_52" w:type="paragraph">
    <w:name w:val="xl77"/>
    <w:basedOn w:val="Style_6"/>
    <w:link w:val="Style_52_ch"/>
    <w:pPr>
      <w:spacing w:afterAutospacing="on" w:beforeAutospacing="on"/>
      <w:ind/>
      <w:jc w:val="center"/>
    </w:pPr>
    <w:rPr>
      <w:rFonts w:ascii="Arial" w:hAnsi="Arial"/>
      <w:sz w:val="28"/>
    </w:rPr>
  </w:style>
  <w:style w:styleId="Style_52_ch" w:type="character">
    <w:name w:val="xl77"/>
    <w:basedOn w:val="Style_6_ch"/>
    <w:link w:val="Style_52"/>
    <w:rPr>
      <w:rFonts w:ascii="Arial" w:hAnsi="Arial"/>
      <w:sz w:val="28"/>
    </w:rPr>
  </w:style>
  <w:style w:styleId="Style_53" w:type="paragraph">
    <w:name w:val="xl96"/>
    <w:basedOn w:val="Style_6"/>
    <w:link w:val="Style_53_ch"/>
    <w:pPr>
      <w:spacing w:afterAutospacing="on" w:beforeAutospacing="on"/>
      <w:ind/>
      <w:jc w:val="both"/>
    </w:pPr>
    <w:rPr>
      <w:rFonts w:ascii="Arial" w:hAnsi="Arial"/>
      <w:b w:val="1"/>
      <w:sz w:val="28"/>
    </w:rPr>
  </w:style>
  <w:style w:styleId="Style_53_ch" w:type="character">
    <w:name w:val="xl96"/>
    <w:basedOn w:val="Style_6_ch"/>
    <w:link w:val="Style_53"/>
    <w:rPr>
      <w:rFonts w:ascii="Arial" w:hAnsi="Arial"/>
      <w:b w:val="1"/>
      <w:sz w:val="28"/>
    </w:rPr>
  </w:style>
  <w:style w:styleId="Style_54" w:type="paragraph">
    <w:name w:val="toc 3"/>
    <w:next w:val="Style_6"/>
    <w:link w:val="Style_54_ch"/>
    <w:uiPriority w:val="39"/>
    <w:pPr>
      <w:ind w:firstLine="0" w:left="400"/>
    </w:pPr>
  </w:style>
  <w:style w:styleId="Style_54_ch" w:type="character">
    <w:name w:val="toc 3"/>
    <w:link w:val="Style_54"/>
  </w:style>
  <w:style w:styleId="Style_55" w:type="paragraph">
    <w:name w:val="Body Text 2"/>
    <w:basedOn w:val="Style_6"/>
    <w:link w:val="Style_55_ch"/>
    <w:pPr>
      <w:ind/>
      <w:jc w:val="both"/>
    </w:pPr>
  </w:style>
  <w:style w:styleId="Style_55_ch" w:type="character">
    <w:name w:val="Body Text 2"/>
    <w:basedOn w:val="Style_6_ch"/>
    <w:link w:val="Style_55"/>
  </w:style>
  <w:style w:styleId="Style_56" w:type="paragraph">
    <w:name w:val="xl105"/>
    <w:basedOn w:val="Style_6"/>
    <w:link w:val="Style_56_ch"/>
    <w:pPr>
      <w:spacing w:afterAutospacing="on" w:beforeAutospacing="on"/>
      <w:ind/>
    </w:pPr>
    <w:rPr>
      <w:rFonts w:ascii="Arial" w:hAnsi="Arial"/>
      <w:sz w:val="28"/>
    </w:rPr>
  </w:style>
  <w:style w:styleId="Style_56_ch" w:type="character">
    <w:name w:val="xl105"/>
    <w:basedOn w:val="Style_6_ch"/>
    <w:link w:val="Style_56"/>
    <w:rPr>
      <w:rFonts w:ascii="Arial" w:hAnsi="Arial"/>
      <w:sz w:val="28"/>
    </w:rPr>
  </w:style>
  <w:style w:styleId="Style_57" w:type="paragraph">
    <w:name w:val="xl87"/>
    <w:basedOn w:val="Style_6"/>
    <w:link w:val="Style_57_ch"/>
    <w:pPr>
      <w:spacing w:afterAutospacing="on" w:beforeAutospacing="on"/>
      <w:ind/>
      <w:jc w:val="center"/>
    </w:pPr>
    <w:rPr>
      <w:rFonts w:ascii="Arial" w:hAnsi="Arial"/>
      <w:sz w:val="28"/>
    </w:rPr>
  </w:style>
  <w:style w:styleId="Style_57_ch" w:type="character">
    <w:name w:val="xl87"/>
    <w:basedOn w:val="Style_6_ch"/>
    <w:link w:val="Style_57"/>
    <w:rPr>
      <w:rFonts w:ascii="Arial" w:hAnsi="Arial"/>
      <w:sz w:val="28"/>
    </w:rPr>
  </w:style>
  <w:style w:styleId="Style_58" w:type="paragraph">
    <w:name w:val="Название закона"/>
    <w:basedOn w:val="Style_6"/>
    <w:next w:val="Style_36"/>
    <w:link w:val="Style_58_ch"/>
    <w:pPr>
      <w:spacing w:after="480"/>
      <w:ind/>
      <w:jc w:val="center"/>
    </w:pPr>
    <w:rPr>
      <w:b w:val="1"/>
      <w:sz w:val="36"/>
    </w:rPr>
  </w:style>
  <w:style w:styleId="Style_58_ch" w:type="character">
    <w:name w:val="Название закона"/>
    <w:basedOn w:val="Style_6_ch"/>
    <w:link w:val="Style_58"/>
    <w:rPr>
      <w:b w:val="1"/>
      <w:sz w:val="36"/>
    </w:rPr>
  </w:style>
  <w:style w:styleId="Style_59" w:type="paragraph">
    <w:name w:val="xl122"/>
    <w:basedOn w:val="Style_6"/>
    <w:link w:val="Style_59_ch"/>
    <w:pPr>
      <w:spacing w:afterAutospacing="on" w:beforeAutospacing="on"/>
      <w:ind/>
      <w:jc w:val="center"/>
    </w:pPr>
    <w:rPr>
      <w:rFonts w:ascii="Arial" w:hAnsi="Arial"/>
      <w:sz w:val="28"/>
    </w:rPr>
  </w:style>
  <w:style w:styleId="Style_59_ch" w:type="character">
    <w:name w:val="xl122"/>
    <w:basedOn w:val="Style_6_ch"/>
    <w:link w:val="Style_59"/>
    <w:rPr>
      <w:rFonts w:ascii="Arial" w:hAnsi="Arial"/>
      <w:sz w:val="28"/>
    </w:rPr>
  </w:style>
  <w:style w:styleId="Style_60" w:type="paragraph">
    <w:name w:val="xl64"/>
    <w:basedOn w:val="Style_6"/>
    <w:link w:val="Style_60_ch"/>
    <w:pPr>
      <w:spacing w:afterAutospacing="on" w:beforeAutospacing="on"/>
      <w:ind/>
    </w:pPr>
    <w:rPr>
      <w:rFonts w:ascii="Arial" w:hAnsi="Arial"/>
      <w:sz w:val="16"/>
    </w:rPr>
  </w:style>
  <w:style w:styleId="Style_60_ch" w:type="character">
    <w:name w:val="xl64"/>
    <w:basedOn w:val="Style_6_ch"/>
    <w:link w:val="Style_60"/>
    <w:rPr>
      <w:rFonts w:ascii="Arial" w:hAnsi="Arial"/>
      <w:sz w:val="16"/>
    </w:rPr>
  </w:style>
  <w:style w:styleId="Style_61" w:type="paragraph">
    <w:name w:val="xl113"/>
    <w:basedOn w:val="Style_6"/>
    <w:link w:val="Style_61_ch"/>
    <w:pPr>
      <w:spacing w:afterAutospacing="on" w:beforeAutospacing="on"/>
      <w:ind/>
      <w:jc w:val="center"/>
    </w:pPr>
    <w:rPr>
      <w:rFonts w:ascii="Arial" w:hAnsi="Arial"/>
      <w:b w:val="1"/>
      <w:sz w:val="16"/>
    </w:rPr>
  </w:style>
  <w:style w:styleId="Style_61_ch" w:type="character">
    <w:name w:val="xl113"/>
    <w:basedOn w:val="Style_6_ch"/>
    <w:link w:val="Style_61"/>
    <w:rPr>
      <w:rFonts w:ascii="Arial" w:hAnsi="Arial"/>
      <w:b w:val="1"/>
      <w:sz w:val="16"/>
    </w:rPr>
  </w:style>
  <w:style w:styleId="Style_62" w:type="paragraph">
    <w:name w:val="Body Text Indent 2"/>
    <w:basedOn w:val="Style_6"/>
    <w:link w:val="Style_62_ch"/>
    <w:pPr>
      <w:ind w:firstLine="0" w:left="-540"/>
      <w:jc w:val="both"/>
    </w:pPr>
    <w:rPr>
      <w:sz w:val="28"/>
    </w:rPr>
  </w:style>
  <w:style w:styleId="Style_62_ch" w:type="character">
    <w:name w:val="Body Text Indent 2"/>
    <w:basedOn w:val="Style_6_ch"/>
    <w:link w:val="Style_62"/>
    <w:rPr>
      <w:sz w:val="28"/>
    </w:rPr>
  </w:style>
  <w:style w:styleId="Style_5" w:type="paragraph">
    <w:name w:val="No Spacing"/>
    <w:link w:val="Style_5_ch"/>
    <w:rPr>
      <w:rFonts w:ascii="Calibri" w:hAnsi="Calibri"/>
      <w:sz w:val="22"/>
    </w:rPr>
  </w:style>
  <w:style w:styleId="Style_5_ch" w:type="character">
    <w:name w:val="No Spacing"/>
    <w:link w:val="Style_5"/>
    <w:rPr>
      <w:rFonts w:ascii="Calibri" w:hAnsi="Calibri"/>
      <w:sz w:val="22"/>
    </w:rPr>
  </w:style>
  <w:style w:styleId="Style_63" w:type="paragraph">
    <w:name w:val="xl98"/>
    <w:basedOn w:val="Style_6"/>
    <w:link w:val="Style_63_ch"/>
    <w:pPr>
      <w:spacing w:afterAutospacing="on" w:beforeAutospacing="on"/>
      <w:ind/>
      <w:jc w:val="center"/>
    </w:pPr>
    <w:rPr>
      <w:rFonts w:ascii="Arial" w:hAnsi="Arial"/>
      <w:b w:val="1"/>
      <w:sz w:val="28"/>
    </w:rPr>
  </w:style>
  <w:style w:styleId="Style_63_ch" w:type="character">
    <w:name w:val="xl98"/>
    <w:basedOn w:val="Style_6_ch"/>
    <w:link w:val="Style_63"/>
    <w:rPr>
      <w:rFonts w:ascii="Arial" w:hAnsi="Arial"/>
      <w:b w:val="1"/>
      <w:sz w:val="28"/>
    </w:rPr>
  </w:style>
  <w:style w:styleId="Style_64" w:type="paragraph">
    <w:name w:val="heading 5"/>
    <w:basedOn w:val="Style_6"/>
    <w:next w:val="Style_6"/>
    <w:link w:val="Style_64_ch"/>
    <w:uiPriority w:val="9"/>
    <w:qFormat/>
    <w:pPr>
      <w:keepNext w:val="1"/>
      <w:ind/>
      <w:jc w:val="center"/>
      <w:outlineLvl w:val="4"/>
    </w:pPr>
    <w:rPr>
      <w:b w:val="1"/>
      <w:sz w:val="36"/>
    </w:rPr>
  </w:style>
  <w:style w:styleId="Style_64_ch" w:type="character">
    <w:name w:val="heading 5"/>
    <w:basedOn w:val="Style_6_ch"/>
    <w:link w:val="Style_64"/>
    <w:rPr>
      <w:b w:val="1"/>
      <w:sz w:val="36"/>
    </w:rPr>
  </w:style>
  <w:style w:styleId="Style_65" w:type="paragraph">
    <w:name w:val="xl82"/>
    <w:basedOn w:val="Style_6"/>
    <w:link w:val="Style_65_ch"/>
    <w:pPr>
      <w:spacing w:afterAutospacing="on" w:beforeAutospacing="on"/>
      <w:ind/>
      <w:jc w:val="center"/>
    </w:pPr>
    <w:rPr>
      <w:rFonts w:ascii="Arial" w:hAnsi="Arial"/>
      <w:b w:val="1"/>
      <w:sz w:val="28"/>
    </w:rPr>
  </w:style>
  <w:style w:styleId="Style_65_ch" w:type="character">
    <w:name w:val="xl82"/>
    <w:basedOn w:val="Style_6_ch"/>
    <w:link w:val="Style_65"/>
    <w:rPr>
      <w:rFonts w:ascii="Arial" w:hAnsi="Arial"/>
      <w:b w:val="1"/>
      <w:sz w:val="28"/>
    </w:rPr>
  </w:style>
  <w:style w:styleId="Style_66" w:type="paragraph">
    <w:name w:val="xl116"/>
    <w:basedOn w:val="Style_6"/>
    <w:link w:val="Style_66_ch"/>
    <w:pPr>
      <w:spacing w:afterAutospacing="on" w:beforeAutospacing="on"/>
      <w:ind/>
      <w:jc w:val="center"/>
    </w:pPr>
    <w:rPr>
      <w:rFonts w:ascii="Arial" w:hAnsi="Arial"/>
      <w:b w:val="1"/>
      <w:sz w:val="28"/>
    </w:rPr>
  </w:style>
  <w:style w:styleId="Style_66_ch" w:type="character">
    <w:name w:val="xl116"/>
    <w:basedOn w:val="Style_6_ch"/>
    <w:link w:val="Style_66"/>
    <w:rPr>
      <w:rFonts w:ascii="Arial" w:hAnsi="Arial"/>
      <w:b w:val="1"/>
      <w:sz w:val="28"/>
    </w:rPr>
  </w:style>
  <w:style w:styleId="Style_2" w:type="paragraph">
    <w:name w:val="heading 1"/>
    <w:basedOn w:val="Style_6"/>
    <w:next w:val="Style_6"/>
    <w:link w:val="Style_2_ch"/>
    <w:uiPriority w:val="9"/>
    <w:qFormat/>
    <w:pPr>
      <w:keepNext w:val="1"/>
      <w:ind/>
      <w:jc w:val="right"/>
      <w:outlineLvl w:val="0"/>
    </w:pPr>
    <w:rPr>
      <w:b w:val="1"/>
      <w:sz w:val="28"/>
    </w:rPr>
  </w:style>
  <w:style w:styleId="Style_2_ch" w:type="character">
    <w:name w:val="heading 1"/>
    <w:basedOn w:val="Style_6_ch"/>
    <w:link w:val="Style_2"/>
    <w:rPr>
      <w:b w:val="1"/>
      <w:sz w:val="28"/>
    </w:rPr>
  </w:style>
  <w:style w:styleId="Style_67" w:type="paragraph">
    <w:name w:val="xl121"/>
    <w:basedOn w:val="Style_6"/>
    <w:link w:val="Style_67_ch"/>
    <w:pPr>
      <w:spacing w:afterAutospacing="on" w:beforeAutospacing="on"/>
      <w:ind/>
    </w:pPr>
    <w:rPr>
      <w:rFonts w:ascii="Arial" w:hAnsi="Arial"/>
      <w:sz w:val="28"/>
    </w:rPr>
  </w:style>
  <w:style w:styleId="Style_67_ch" w:type="character">
    <w:name w:val="xl121"/>
    <w:basedOn w:val="Style_6_ch"/>
    <w:link w:val="Style_67"/>
    <w:rPr>
      <w:rFonts w:ascii="Arial" w:hAnsi="Arial"/>
      <w:sz w:val="28"/>
    </w:rPr>
  </w:style>
  <w:style w:styleId="Style_68" w:type="paragraph">
    <w:name w:val="xl102"/>
    <w:basedOn w:val="Style_6"/>
    <w:link w:val="Style_68_ch"/>
    <w:pPr>
      <w:spacing w:afterAutospacing="on" w:beforeAutospacing="on"/>
      <w:ind/>
      <w:jc w:val="center"/>
    </w:pPr>
    <w:rPr>
      <w:rFonts w:ascii="Arial" w:hAnsi="Arial"/>
      <w:sz w:val="28"/>
    </w:rPr>
  </w:style>
  <w:style w:styleId="Style_68_ch" w:type="character">
    <w:name w:val="xl102"/>
    <w:basedOn w:val="Style_6_ch"/>
    <w:link w:val="Style_68"/>
    <w:rPr>
      <w:rFonts w:ascii="Arial" w:hAnsi="Arial"/>
      <w:sz w:val="28"/>
    </w:rPr>
  </w:style>
  <w:style w:styleId="Style_69" w:type="paragraph">
    <w:name w:val="FollowedHyperlink"/>
    <w:link w:val="Style_69_ch"/>
    <w:rPr>
      <w:color w:val="800080"/>
      <w:u w:val="single"/>
    </w:rPr>
  </w:style>
  <w:style w:styleId="Style_69_ch" w:type="character">
    <w:name w:val="FollowedHyperlink"/>
    <w:link w:val="Style_69"/>
    <w:rPr>
      <w:color w:val="800080"/>
      <w:u w:val="single"/>
    </w:rPr>
  </w:style>
  <w:style w:styleId="Style_70" w:type="paragraph">
    <w:name w:val="xl127"/>
    <w:basedOn w:val="Style_6"/>
    <w:link w:val="Style_70_ch"/>
    <w:pPr>
      <w:spacing w:afterAutospacing="on" w:beforeAutospacing="on"/>
      <w:ind/>
      <w:jc w:val="center"/>
    </w:pPr>
    <w:rPr>
      <w:rFonts w:ascii="Arial" w:hAnsi="Arial"/>
      <w:b w:val="1"/>
      <w:sz w:val="16"/>
    </w:rPr>
  </w:style>
  <w:style w:styleId="Style_70_ch" w:type="character">
    <w:name w:val="xl127"/>
    <w:basedOn w:val="Style_6_ch"/>
    <w:link w:val="Style_70"/>
    <w:rPr>
      <w:rFonts w:ascii="Arial" w:hAnsi="Arial"/>
      <w:b w:val="1"/>
      <w:sz w:val="16"/>
    </w:rPr>
  </w:style>
  <w:style w:styleId="Style_71" w:type="paragraph">
    <w:name w:val="Hyperlink"/>
    <w:link w:val="Style_71_ch"/>
    <w:rPr>
      <w:color w:val="0000FF"/>
      <w:u w:val="single"/>
    </w:rPr>
  </w:style>
  <w:style w:styleId="Style_71_ch" w:type="character">
    <w:name w:val="Hyperlink"/>
    <w:link w:val="Style_71"/>
    <w:rPr>
      <w:color w:val="0000FF"/>
      <w:u w:val="single"/>
    </w:rPr>
  </w:style>
  <w:style w:styleId="Style_72" w:type="paragraph">
    <w:name w:val="Footnote"/>
    <w:link w:val="Style_72_ch"/>
    <w:pPr>
      <w:ind/>
      <w:jc w:val="left"/>
    </w:pPr>
    <w:rPr>
      <w:rFonts w:ascii="XO Thames" w:hAnsi="XO Thames"/>
      <w:sz w:val="22"/>
    </w:rPr>
  </w:style>
  <w:style w:styleId="Style_72_ch" w:type="character">
    <w:name w:val="Footnote"/>
    <w:link w:val="Style_72"/>
    <w:rPr>
      <w:rFonts w:ascii="XO Thames" w:hAnsi="XO Thames"/>
      <w:sz w:val="22"/>
    </w:rPr>
  </w:style>
  <w:style w:styleId="Style_73" w:type="paragraph">
    <w:name w:val="heading 8"/>
    <w:basedOn w:val="Style_6"/>
    <w:next w:val="Style_6"/>
    <w:link w:val="Style_73_ch"/>
    <w:uiPriority w:val="9"/>
    <w:qFormat/>
    <w:pPr>
      <w:keepNext w:val="1"/>
      <w:ind/>
      <w:outlineLvl w:val="7"/>
    </w:pPr>
    <w:rPr>
      <w:sz w:val="28"/>
    </w:rPr>
  </w:style>
  <w:style w:styleId="Style_73_ch" w:type="character">
    <w:name w:val="heading 8"/>
    <w:basedOn w:val="Style_6_ch"/>
    <w:link w:val="Style_73"/>
    <w:rPr>
      <w:sz w:val="28"/>
    </w:rPr>
  </w:style>
  <w:style w:styleId="Style_74" w:type="paragraph">
    <w:name w:val="toc 1"/>
    <w:next w:val="Style_6"/>
    <w:link w:val="Style_74_ch"/>
    <w:uiPriority w:val="39"/>
    <w:pPr>
      <w:ind w:firstLine="0" w:left="0"/>
    </w:pPr>
    <w:rPr>
      <w:rFonts w:ascii="XO Thames" w:hAnsi="XO Thames"/>
      <w:b w:val="1"/>
    </w:rPr>
  </w:style>
  <w:style w:styleId="Style_74_ch" w:type="character">
    <w:name w:val="toc 1"/>
    <w:link w:val="Style_74"/>
    <w:rPr>
      <w:rFonts w:ascii="XO Thames" w:hAnsi="XO Thames"/>
      <w:b w:val="1"/>
    </w:rPr>
  </w:style>
  <w:style w:styleId="Style_75" w:type="paragraph">
    <w:name w:val="footer"/>
    <w:basedOn w:val="Style_6"/>
    <w:link w:val="Style_75_ch"/>
    <w:pPr>
      <w:tabs>
        <w:tab w:leader="none" w:pos="4677" w:val="center"/>
        <w:tab w:leader="none" w:pos="9355" w:val="right"/>
      </w:tabs>
      <w:ind/>
    </w:pPr>
  </w:style>
  <w:style w:styleId="Style_75_ch" w:type="character">
    <w:name w:val="footer"/>
    <w:basedOn w:val="Style_6_ch"/>
    <w:link w:val="Style_75"/>
  </w:style>
  <w:style w:styleId="Style_76" w:type="paragraph">
    <w:name w:val="xl84"/>
    <w:basedOn w:val="Style_6"/>
    <w:link w:val="Style_76_ch"/>
    <w:pPr>
      <w:spacing w:afterAutospacing="on" w:beforeAutospacing="on"/>
      <w:ind/>
      <w:jc w:val="center"/>
    </w:pPr>
    <w:rPr>
      <w:rFonts w:ascii="Arial" w:hAnsi="Arial"/>
      <w:b w:val="1"/>
      <w:sz w:val="28"/>
    </w:rPr>
  </w:style>
  <w:style w:styleId="Style_76_ch" w:type="character">
    <w:name w:val="xl84"/>
    <w:basedOn w:val="Style_6_ch"/>
    <w:link w:val="Style_76"/>
    <w:rPr>
      <w:rFonts w:ascii="Arial" w:hAnsi="Arial"/>
      <w:b w:val="1"/>
      <w:sz w:val="28"/>
    </w:rPr>
  </w:style>
  <w:style w:styleId="Style_77" w:type="paragraph">
    <w:name w:val="xl79"/>
    <w:basedOn w:val="Style_6"/>
    <w:link w:val="Style_77_ch"/>
    <w:pPr>
      <w:spacing w:afterAutospacing="on" w:beforeAutospacing="on"/>
      <w:ind/>
    </w:pPr>
    <w:rPr>
      <w:rFonts w:ascii="Arial" w:hAnsi="Arial"/>
      <w:b w:val="1"/>
      <w:sz w:val="28"/>
    </w:rPr>
  </w:style>
  <w:style w:styleId="Style_77_ch" w:type="character">
    <w:name w:val="xl79"/>
    <w:basedOn w:val="Style_6_ch"/>
    <w:link w:val="Style_77"/>
    <w:rPr>
      <w:rFonts w:ascii="Arial" w:hAnsi="Arial"/>
      <w:b w:val="1"/>
      <w:sz w:val="28"/>
    </w:rPr>
  </w:style>
  <w:style w:styleId="Style_78" w:type="paragraph">
    <w:name w:val="Header and Footer"/>
    <w:link w:val="Style_78_ch"/>
    <w:pPr>
      <w:spacing w:line="360" w:lineRule="auto"/>
      <w:ind/>
    </w:pPr>
    <w:rPr>
      <w:rFonts w:ascii="XO Thames" w:hAnsi="XO Thames"/>
      <w:sz w:val="20"/>
    </w:rPr>
  </w:style>
  <w:style w:styleId="Style_78_ch" w:type="character">
    <w:name w:val="Header and Footer"/>
    <w:link w:val="Style_78"/>
    <w:rPr>
      <w:rFonts w:ascii="XO Thames" w:hAnsi="XO Thames"/>
      <w:sz w:val="20"/>
    </w:rPr>
  </w:style>
  <w:style w:styleId="Style_79" w:type="paragraph">
    <w:name w:val="xl103"/>
    <w:basedOn w:val="Style_6"/>
    <w:link w:val="Style_79_ch"/>
    <w:pPr>
      <w:spacing w:afterAutospacing="on" w:beforeAutospacing="on"/>
      <w:ind/>
      <w:jc w:val="center"/>
    </w:pPr>
    <w:rPr>
      <w:rFonts w:ascii="Arial" w:hAnsi="Arial"/>
      <w:sz w:val="28"/>
    </w:rPr>
  </w:style>
  <w:style w:styleId="Style_79_ch" w:type="character">
    <w:name w:val="xl103"/>
    <w:basedOn w:val="Style_6_ch"/>
    <w:link w:val="Style_79"/>
    <w:rPr>
      <w:rFonts w:ascii="Arial" w:hAnsi="Arial"/>
      <w:sz w:val="28"/>
    </w:rPr>
  </w:style>
  <w:style w:styleId="Style_80" w:type="paragraph">
    <w:name w:val="xl83"/>
    <w:basedOn w:val="Style_6"/>
    <w:link w:val="Style_80_ch"/>
    <w:pPr>
      <w:spacing w:afterAutospacing="on" w:beforeAutospacing="on"/>
      <w:ind/>
      <w:jc w:val="center"/>
    </w:pPr>
    <w:rPr>
      <w:rFonts w:ascii="Arial" w:hAnsi="Arial"/>
      <w:b w:val="1"/>
      <w:sz w:val="28"/>
    </w:rPr>
  </w:style>
  <w:style w:styleId="Style_80_ch" w:type="character">
    <w:name w:val="xl83"/>
    <w:basedOn w:val="Style_6_ch"/>
    <w:link w:val="Style_80"/>
    <w:rPr>
      <w:rFonts w:ascii="Arial" w:hAnsi="Arial"/>
      <w:b w:val="1"/>
      <w:sz w:val="28"/>
    </w:rPr>
  </w:style>
  <w:style w:styleId="Style_81" w:type="paragraph">
    <w:name w:val="xl66"/>
    <w:basedOn w:val="Style_6"/>
    <w:link w:val="Style_81_ch"/>
    <w:pPr>
      <w:spacing w:afterAutospacing="on" w:beforeAutospacing="on"/>
      <w:ind/>
    </w:pPr>
    <w:rPr>
      <w:rFonts w:ascii="Arial" w:hAnsi="Arial"/>
      <w:sz w:val="16"/>
    </w:rPr>
  </w:style>
  <w:style w:styleId="Style_81_ch" w:type="character">
    <w:name w:val="xl66"/>
    <w:basedOn w:val="Style_6_ch"/>
    <w:link w:val="Style_81"/>
    <w:rPr>
      <w:rFonts w:ascii="Arial" w:hAnsi="Arial"/>
      <w:sz w:val="16"/>
    </w:rPr>
  </w:style>
  <w:style w:styleId="Style_82" w:type="paragraph">
    <w:name w:val="toc 9"/>
    <w:next w:val="Style_6"/>
    <w:link w:val="Style_82_ch"/>
    <w:uiPriority w:val="39"/>
    <w:pPr>
      <w:ind w:firstLine="0" w:left="1600"/>
    </w:pPr>
  </w:style>
  <w:style w:styleId="Style_82_ch" w:type="character">
    <w:name w:val="toc 9"/>
    <w:link w:val="Style_82"/>
  </w:style>
  <w:style w:styleId="Style_83" w:type="paragraph">
    <w:name w:val="xl89"/>
    <w:basedOn w:val="Style_6"/>
    <w:link w:val="Style_83_ch"/>
    <w:pPr>
      <w:spacing w:afterAutospacing="on" w:beforeAutospacing="on"/>
      <w:ind/>
    </w:pPr>
    <w:rPr>
      <w:rFonts w:ascii="Arial" w:hAnsi="Arial"/>
      <w:b w:val="1"/>
      <w:sz w:val="28"/>
    </w:rPr>
  </w:style>
  <w:style w:styleId="Style_83_ch" w:type="character">
    <w:name w:val="xl89"/>
    <w:basedOn w:val="Style_6_ch"/>
    <w:link w:val="Style_83"/>
    <w:rPr>
      <w:rFonts w:ascii="Arial" w:hAnsi="Arial"/>
      <w:b w:val="1"/>
      <w:sz w:val="28"/>
    </w:rPr>
  </w:style>
  <w:style w:styleId="Style_84" w:type="paragraph">
    <w:name w:val="xl88"/>
    <w:basedOn w:val="Style_6"/>
    <w:link w:val="Style_84_ch"/>
    <w:pPr>
      <w:spacing w:afterAutospacing="on" w:beforeAutospacing="on"/>
      <w:ind/>
      <w:jc w:val="center"/>
    </w:pPr>
    <w:rPr>
      <w:rFonts w:ascii="Arial" w:hAnsi="Arial"/>
      <w:sz w:val="28"/>
    </w:rPr>
  </w:style>
  <w:style w:styleId="Style_84_ch" w:type="character">
    <w:name w:val="xl88"/>
    <w:basedOn w:val="Style_6_ch"/>
    <w:link w:val="Style_84"/>
    <w:rPr>
      <w:rFonts w:ascii="Arial" w:hAnsi="Arial"/>
      <w:sz w:val="28"/>
    </w:rPr>
  </w:style>
  <w:style w:styleId="Style_85" w:type="paragraph">
    <w:name w:val="xl92"/>
    <w:basedOn w:val="Style_6"/>
    <w:link w:val="Style_85_ch"/>
    <w:pPr>
      <w:spacing w:afterAutospacing="on" w:beforeAutospacing="on"/>
      <w:ind/>
    </w:pPr>
    <w:rPr>
      <w:rFonts w:ascii="Arial" w:hAnsi="Arial"/>
      <w:b w:val="1"/>
      <w:sz w:val="28"/>
    </w:rPr>
  </w:style>
  <w:style w:styleId="Style_85_ch" w:type="character">
    <w:name w:val="xl92"/>
    <w:basedOn w:val="Style_6_ch"/>
    <w:link w:val="Style_85"/>
    <w:rPr>
      <w:rFonts w:ascii="Arial" w:hAnsi="Arial"/>
      <w:b w:val="1"/>
      <w:sz w:val="28"/>
    </w:rPr>
  </w:style>
  <w:style w:styleId="Style_86" w:type="paragraph">
    <w:name w:val="toc 8"/>
    <w:next w:val="Style_6"/>
    <w:link w:val="Style_86_ch"/>
    <w:uiPriority w:val="39"/>
    <w:pPr>
      <w:ind w:firstLine="0" w:left="1400"/>
    </w:pPr>
  </w:style>
  <w:style w:styleId="Style_86_ch" w:type="character">
    <w:name w:val="toc 8"/>
    <w:link w:val="Style_86"/>
  </w:style>
  <w:style w:styleId="Style_87" w:type="paragraph">
    <w:name w:val="xl114"/>
    <w:basedOn w:val="Style_6"/>
    <w:link w:val="Style_87_ch"/>
    <w:pPr>
      <w:spacing w:afterAutospacing="on" w:beforeAutospacing="on"/>
      <w:ind/>
      <w:jc w:val="both"/>
    </w:pPr>
    <w:rPr>
      <w:rFonts w:ascii="Arial" w:hAnsi="Arial"/>
      <w:b w:val="1"/>
      <w:sz w:val="16"/>
    </w:rPr>
  </w:style>
  <w:style w:styleId="Style_87_ch" w:type="character">
    <w:name w:val="xl114"/>
    <w:basedOn w:val="Style_6_ch"/>
    <w:link w:val="Style_87"/>
    <w:rPr>
      <w:rFonts w:ascii="Arial" w:hAnsi="Arial"/>
      <w:b w:val="1"/>
      <w:sz w:val="16"/>
    </w:rPr>
  </w:style>
  <w:style w:styleId="Style_88" w:type="paragraph">
    <w:name w:val="xl128"/>
    <w:basedOn w:val="Style_6"/>
    <w:link w:val="Style_88_ch"/>
    <w:pPr>
      <w:spacing w:afterAutospacing="on" w:beforeAutospacing="on"/>
      <w:ind/>
      <w:jc w:val="center"/>
    </w:pPr>
    <w:rPr>
      <w:rFonts w:ascii="Arial" w:hAnsi="Arial"/>
      <w:b w:val="1"/>
      <w:sz w:val="16"/>
    </w:rPr>
  </w:style>
  <w:style w:styleId="Style_88_ch" w:type="character">
    <w:name w:val="xl128"/>
    <w:basedOn w:val="Style_6_ch"/>
    <w:link w:val="Style_88"/>
    <w:rPr>
      <w:rFonts w:ascii="Arial" w:hAnsi="Arial"/>
      <w:b w:val="1"/>
      <w:sz w:val="16"/>
    </w:rPr>
  </w:style>
  <w:style w:styleId="Style_89" w:type="paragraph">
    <w:name w:val="xl99"/>
    <w:basedOn w:val="Style_6"/>
    <w:link w:val="Style_89_ch"/>
    <w:pPr>
      <w:spacing w:afterAutospacing="on" w:beforeAutospacing="on"/>
      <w:ind/>
    </w:pPr>
    <w:rPr>
      <w:rFonts w:ascii="Arial" w:hAnsi="Arial"/>
      <w:b w:val="1"/>
      <w:sz w:val="28"/>
    </w:rPr>
  </w:style>
  <w:style w:styleId="Style_89_ch" w:type="character">
    <w:name w:val="xl99"/>
    <w:basedOn w:val="Style_6_ch"/>
    <w:link w:val="Style_89"/>
    <w:rPr>
      <w:rFonts w:ascii="Arial" w:hAnsi="Arial"/>
      <w:b w:val="1"/>
      <w:sz w:val="28"/>
    </w:rPr>
  </w:style>
  <w:style w:styleId="Style_90" w:type="paragraph">
    <w:name w:val="xl110"/>
    <w:basedOn w:val="Style_6"/>
    <w:link w:val="Style_90_ch"/>
    <w:pPr>
      <w:spacing w:afterAutospacing="on" w:beforeAutospacing="on"/>
      <w:ind/>
      <w:jc w:val="both"/>
    </w:pPr>
    <w:rPr>
      <w:rFonts w:ascii="Arial" w:hAnsi="Arial"/>
      <w:sz w:val="28"/>
    </w:rPr>
  </w:style>
  <w:style w:styleId="Style_90_ch" w:type="character">
    <w:name w:val="xl110"/>
    <w:basedOn w:val="Style_6_ch"/>
    <w:link w:val="Style_90"/>
    <w:rPr>
      <w:rFonts w:ascii="Arial" w:hAnsi="Arial"/>
      <w:sz w:val="28"/>
    </w:rPr>
  </w:style>
  <w:style w:styleId="Style_91" w:type="paragraph">
    <w:name w:val="xl94"/>
    <w:basedOn w:val="Style_6"/>
    <w:link w:val="Style_91_ch"/>
    <w:pPr>
      <w:spacing w:afterAutospacing="on" w:beforeAutospacing="on"/>
      <w:ind/>
      <w:jc w:val="center"/>
    </w:pPr>
    <w:rPr>
      <w:rFonts w:ascii="Arial Black" w:hAnsi="Arial Black"/>
    </w:rPr>
  </w:style>
  <w:style w:styleId="Style_91_ch" w:type="character">
    <w:name w:val="xl94"/>
    <w:basedOn w:val="Style_6_ch"/>
    <w:link w:val="Style_91"/>
    <w:rPr>
      <w:rFonts w:ascii="Arial Black" w:hAnsi="Arial Black"/>
    </w:rPr>
  </w:style>
  <w:style w:styleId="Style_92" w:type="paragraph">
    <w:name w:val="xl108"/>
    <w:basedOn w:val="Style_6"/>
    <w:link w:val="Style_92_ch"/>
    <w:pPr>
      <w:spacing w:afterAutospacing="on" w:beforeAutospacing="on"/>
      <w:ind/>
      <w:jc w:val="center"/>
    </w:pPr>
    <w:rPr>
      <w:rFonts w:ascii="Arial" w:hAnsi="Arial"/>
      <w:b w:val="1"/>
      <w:sz w:val="28"/>
    </w:rPr>
  </w:style>
  <w:style w:styleId="Style_92_ch" w:type="character">
    <w:name w:val="xl108"/>
    <w:basedOn w:val="Style_6_ch"/>
    <w:link w:val="Style_92"/>
    <w:rPr>
      <w:rFonts w:ascii="Arial" w:hAnsi="Arial"/>
      <w:b w:val="1"/>
      <w:sz w:val="28"/>
    </w:rPr>
  </w:style>
  <w:style w:styleId="Style_93" w:type="paragraph">
    <w:name w:val="toc 5"/>
    <w:next w:val="Style_6"/>
    <w:link w:val="Style_93_ch"/>
    <w:uiPriority w:val="39"/>
    <w:pPr>
      <w:ind w:firstLine="0" w:left="800"/>
    </w:pPr>
  </w:style>
  <w:style w:styleId="Style_93_ch" w:type="character">
    <w:name w:val="toc 5"/>
    <w:link w:val="Style_93"/>
  </w:style>
  <w:style w:styleId="Style_94" w:type="paragraph">
    <w:name w:val="xl93"/>
    <w:basedOn w:val="Style_6"/>
    <w:link w:val="Style_94_ch"/>
    <w:pPr>
      <w:spacing w:afterAutospacing="on" w:beforeAutospacing="on"/>
      <w:ind/>
    </w:pPr>
    <w:rPr>
      <w:rFonts w:ascii="Arial" w:hAnsi="Arial"/>
      <w:b w:val="1"/>
      <w:sz w:val="32"/>
    </w:rPr>
  </w:style>
  <w:style w:styleId="Style_94_ch" w:type="character">
    <w:name w:val="xl93"/>
    <w:basedOn w:val="Style_6_ch"/>
    <w:link w:val="Style_94"/>
    <w:rPr>
      <w:rFonts w:ascii="Arial" w:hAnsi="Arial"/>
      <w:b w:val="1"/>
      <w:sz w:val="32"/>
    </w:rPr>
  </w:style>
  <w:style w:styleId="Style_95" w:type="paragraph">
    <w:name w:val="xl131"/>
    <w:basedOn w:val="Style_6"/>
    <w:link w:val="Style_95_ch"/>
    <w:pPr>
      <w:spacing w:afterAutospacing="on" w:beforeAutospacing="on"/>
      <w:ind/>
      <w:jc w:val="both"/>
    </w:pPr>
    <w:rPr>
      <w:rFonts w:ascii="Arial" w:hAnsi="Arial"/>
      <w:b w:val="1"/>
      <w:sz w:val="16"/>
    </w:rPr>
  </w:style>
  <w:style w:styleId="Style_95_ch" w:type="character">
    <w:name w:val="xl131"/>
    <w:basedOn w:val="Style_6_ch"/>
    <w:link w:val="Style_95"/>
    <w:rPr>
      <w:rFonts w:ascii="Arial" w:hAnsi="Arial"/>
      <w:b w:val="1"/>
      <w:sz w:val="16"/>
    </w:rPr>
  </w:style>
  <w:style w:styleId="Style_96" w:type="paragraph">
    <w:name w:val="xl90"/>
    <w:basedOn w:val="Style_6"/>
    <w:link w:val="Style_96_ch"/>
    <w:pPr>
      <w:spacing w:afterAutospacing="on" w:beforeAutospacing="on"/>
      <w:ind/>
    </w:pPr>
    <w:rPr>
      <w:rFonts w:ascii="Arial" w:hAnsi="Arial"/>
      <w:sz w:val="28"/>
    </w:rPr>
  </w:style>
  <w:style w:styleId="Style_96_ch" w:type="character">
    <w:name w:val="xl90"/>
    <w:basedOn w:val="Style_6_ch"/>
    <w:link w:val="Style_96"/>
    <w:rPr>
      <w:rFonts w:ascii="Arial" w:hAnsi="Arial"/>
      <w:sz w:val="28"/>
    </w:rPr>
  </w:style>
  <w:style w:styleId="Style_97" w:type="paragraph">
    <w:name w:val="Subtitle"/>
    <w:next w:val="Style_6"/>
    <w:link w:val="Style_97_ch"/>
    <w:uiPriority w:val="11"/>
    <w:qFormat/>
    <w:rPr>
      <w:rFonts w:ascii="XO Thames" w:hAnsi="XO Thames"/>
      <w:i w:val="1"/>
      <w:color w:val="616161"/>
      <w:sz w:val="24"/>
    </w:rPr>
  </w:style>
  <w:style w:styleId="Style_97_ch" w:type="character">
    <w:name w:val="Subtitle"/>
    <w:link w:val="Style_97"/>
    <w:rPr>
      <w:rFonts w:ascii="XO Thames" w:hAnsi="XO Thames"/>
      <w:i w:val="1"/>
      <w:color w:val="616161"/>
      <w:sz w:val="24"/>
    </w:rPr>
  </w:style>
  <w:style w:styleId="Style_98" w:type="paragraph">
    <w:name w:val="xl120"/>
    <w:basedOn w:val="Style_6"/>
    <w:link w:val="Style_98_ch"/>
    <w:pPr>
      <w:spacing w:afterAutospacing="on" w:beforeAutospacing="on"/>
      <w:ind/>
    </w:pPr>
    <w:rPr>
      <w:rFonts w:ascii="Arial" w:hAnsi="Arial"/>
      <w:sz w:val="28"/>
    </w:rPr>
  </w:style>
  <w:style w:styleId="Style_98_ch" w:type="character">
    <w:name w:val="xl120"/>
    <w:basedOn w:val="Style_6_ch"/>
    <w:link w:val="Style_98"/>
    <w:rPr>
      <w:rFonts w:ascii="Arial" w:hAnsi="Arial"/>
      <w:sz w:val="28"/>
    </w:rPr>
  </w:style>
  <w:style w:styleId="Style_99" w:type="paragraph">
    <w:name w:val="Balloon Text"/>
    <w:basedOn w:val="Style_6"/>
    <w:link w:val="Style_99_ch"/>
    <w:rPr>
      <w:rFonts w:ascii="Tahoma" w:hAnsi="Tahoma"/>
      <w:sz w:val="16"/>
    </w:rPr>
  </w:style>
  <w:style w:styleId="Style_99_ch" w:type="character">
    <w:name w:val="Balloon Text"/>
    <w:basedOn w:val="Style_6_ch"/>
    <w:link w:val="Style_99"/>
    <w:rPr>
      <w:rFonts w:ascii="Tahoma" w:hAnsi="Tahoma"/>
      <w:sz w:val="16"/>
    </w:rPr>
  </w:style>
  <w:style w:styleId="Style_100" w:type="paragraph">
    <w:name w:val="toc 10"/>
    <w:next w:val="Style_6"/>
    <w:link w:val="Style_100_ch"/>
    <w:uiPriority w:val="39"/>
    <w:pPr>
      <w:ind w:firstLine="0" w:left="1800"/>
    </w:pPr>
  </w:style>
  <w:style w:styleId="Style_100_ch" w:type="character">
    <w:name w:val="toc 10"/>
    <w:link w:val="Style_100"/>
  </w:style>
  <w:style w:styleId="Style_101" w:type="paragraph">
    <w:name w:val="xl111"/>
    <w:basedOn w:val="Style_6"/>
    <w:link w:val="Style_101_ch"/>
    <w:pPr>
      <w:spacing w:afterAutospacing="on" w:beforeAutospacing="on"/>
      <w:ind/>
      <w:jc w:val="center"/>
    </w:pPr>
    <w:rPr>
      <w:rFonts w:ascii="Arial" w:hAnsi="Arial"/>
      <w:b w:val="1"/>
      <w:sz w:val="16"/>
    </w:rPr>
  </w:style>
  <w:style w:styleId="Style_101_ch" w:type="character">
    <w:name w:val="xl111"/>
    <w:basedOn w:val="Style_6_ch"/>
    <w:link w:val="Style_101"/>
    <w:rPr>
      <w:rFonts w:ascii="Arial" w:hAnsi="Arial"/>
      <w:b w:val="1"/>
      <w:sz w:val="16"/>
    </w:rPr>
  </w:style>
  <w:style w:styleId="Style_102" w:type="paragraph">
    <w:name w:val="Title"/>
    <w:basedOn w:val="Style_6"/>
    <w:link w:val="Style_102_ch"/>
    <w:uiPriority w:val="10"/>
    <w:qFormat/>
    <w:pPr>
      <w:ind/>
      <w:jc w:val="center"/>
    </w:pPr>
    <w:rPr>
      <w:b w:val="1"/>
      <w:sz w:val="28"/>
    </w:rPr>
  </w:style>
  <w:style w:styleId="Style_102_ch" w:type="character">
    <w:name w:val="Title"/>
    <w:basedOn w:val="Style_6_ch"/>
    <w:link w:val="Style_102"/>
    <w:rPr>
      <w:b w:val="1"/>
      <w:sz w:val="28"/>
    </w:rPr>
  </w:style>
  <w:style w:styleId="Style_103" w:type="paragraph">
    <w:name w:val="heading 4"/>
    <w:basedOn w:val="Style_6"/>
    <w:next w:val="Style_6"/>
    <w:link w:val="Style_103_ch"/>
    <w:uiPriority w:val="9"/>
    <w:qFormat/>
    <w:pPr>
      <w:keepNext w:val="1"/>
      <w:ind/>
      <w:jc w:val="both"/>
      <w:outlineLvl w:val="3"/>
    </w:pPr>
    <w:rPr>
      <w:b w:val="1"/>
    </w:rPr>
  </w:style>
  <w:style w:styleId="Style_103_ch" w:type="character">
    <w:name w:val="heading 4"/>
    <w:basedOn w:val="Style_6_ch"/>
    <w:link w:val="Style_103"/>
    <w:rPr>
      <w:b w:val="1"/>
    </w:rPr>
  </w:style>
  <w:style w:styleId="Style_104" w:type="paragraph">
    <w:name w:val="xl100"/>
    <w:basedOn w:val="Style_6"/>
    <w:link w:val="Style_104_ch"/>
    <w:pPr>
      <w:spacing w:afterAutospacing="on" w:beforeAutospacing="on"/>
      <w:ind/>
    </w:pPr>
    <w:rPr>
      <w:rFonts w:ascii="Arial" w:hAnsi="Arial"/>
      <w:sz w:val="28"/>
    </w:rPr>
  </w:style>
  <w:style w:styleId="Style_104_ch" w:type="character">
    <w:name w:val="xl100"/>
    <w:basedOn w:val="Style_6_ch"/>
    <w:link w:val="Style_104"/>
    <w:rPr>
      <w:rFonts w:ascii="Arial" w:hAnsi="Arial"/>
      <w:sz w:val="28"/>
    </w:rPr>
  </w:style>
  <w:style w:styleId="Style_105" w:type="paragraph">
    <w:name w:val="Default Paragraph Font"/>
    <w:link w:val="Style_105_ch"/>
  </w:style>
  <w:style w:styleId="Style_105_ch" w:type="character">
    <w:name w:val="Default Paragraph Font"/>
    <w:link w:val="Style_105"/>
  </w:style>
  <w:style w:styleId="Style_106" w:type="paragraph">
    <w:name w:val="heading 2"/>
    <w:basedOn w:val="Style_6"/>
    <w:next w:val="Style_6"/>
    <w:link w:val="Style_106_ch"/>
    <w:uiPriority w:val="9"/>
    <w:qFormat/>
    <w:pPr>
      <w:keepNext w:val="1"/>
      <w:ind w:firstLine="0" w:left="-540"/>
      <w:outlineLvl w:val="1"/>
    </w:pPr>
    <w:rPr>
      <w:sz w:val="28"/>
    </w:rPr>
  </w:style>
  <w:style w:styleId="Style_106_ch" w:type="character">
    <w:name w:val="heading 2"/>
    <w:basedOn w:val="Style_6_ch"/>
    <w:link w:val="Style_106"/>
    <w:rPr>
      <w:sz w:val="28"/>
    </w:rPr>
  </w:style>
  <w:style w:styleId="Style_107" w:type="paragraph">
    <w:name w:val="Body Text Indent"/>
    <w:basedOn w:val="Style_6"/>
    <w:link w:val="Style_107_ch"/>
    <w:pPr>
      <w:ind w:firstLine="0" w:left="-540"/>
    </w:pPr>
    <w:rPr>
      <w:sz w:val="28"/>
    </w:rPr>
  </w:style>
  <w:style w:styleId="Style_107_ch" w:type="character">
    <w:name w:val="Body Text Indent"/>
    <w:basedOn w:val="Style_6_ch"/>
    <w:link w:val="Style_107"/>
    <w:rPr>
      <w:sz w:val="28"/>
    </w:rPr>
  </w:style>
  <w:style w:styleId="Style_108" w:type="paragraph">
    <w:name w:val="heading 6"/>
    <w:basedOn w:val="Style_6"/>
    <w:next w:val="Style_6"/>
    <w:link w:val="Style_108_ch"/>
    <w:uiPriority w:val="9"/>
    <w:qFormat/>
    <w:pPr>
      <w:keepNext w:val="1"/>
      <w:ind/>
      <w:outlineLvl w:val="5"/>
    </w:pPr>
    <w:rPr>
      <w:b w:val="1"/>
      <w:sz w:val="36"/>
    </w:rPr>
  </w:style>
  <w:style w:styleId="Style_108_ch" w:type="character">
    <w:name w:val="heading 6"/>
    <w:basedOn w:val="Style_6_ch"/>
    <w:link w:val="Style_108"/>
    <w:rPr>
      <w:b w:val="1"/>
      <w:sz w:val="36"/>
    </w:rPr>
  </w:style>
  <w:style w:styleId="Style_109" w:type="paragraph">
    <w:name w:val="xl97"/>
    <w:basedOn w:val="Style_6"/>
    <w:link w:val="Style_109_ch"/>
    <w:pPr>
      <w:spacing w:afterAutospacing="on" w:beforeAutospacing="on"/>
      <w:ind/>
      <w:jc w:val="center"/>
    </w:pPr>
    <w:rPr>
      <w:rFonts w:ascii="Arial" w:hAnsi="Arial"/>
      <w:b w:val="1"/>
      <w:sz w:val="28"/>
    </w:rPr>
  </w:style>
  <w:style w:styleId="Style_109_ch" w:type="character">
    <w:name w:val="xl97"/>
    <w:basedOn w:val="Style_6_ch"/>
    <w:link w:val="Style_109"/>
    <w:rPr>
      <w:rFonts w:ascii="Arial" w:hAnsi="Arial"/>
      <w:b w:val="1"/>
      <w:sz w:val="28"/>
    </w:rPr>
  </w:style>
  <w:style w:default="1" w:styleId="Style_110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webSettings.xml" Type="http://schemas.openxmlformats.org/officeDocument/2006/relationships/webSettings"/>
  <Relationship Id="rId6" Target="stylesWithEffects.xml" Type="http://schemas.microsoft.com/office/2007/relationships/stylesWithEffects"/>
  <Relationship Id="rId5" Target="styles.xml" Type="http://schemas.openxmlformats.org/officeDocument/2006/relationships/styles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3" Target="fontTable.xml" Type="http://schemas.openxmlformats.org/officeDocument/2006/relationships/fontTable"/>
  <Relationship Id="rId2" Target="media/1.jpeg" Type="http://schemas.openxmlformats.org/officeDocument/2006/relationships/imag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MyOffice-CoreFramework-Windows/22-903.417.5503.534.7@RELEASE-DESKTOP-SORREL_HOME-RC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2026-09-22T06:03:04Z</dcterms:modified>
</cp:coreProperties>
</file>