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2"/>
        </w:rPr>
      </w:pPr>
      <w:r>
        <w:rPr>
          <w:sz w:val="22"/>
        </w:rP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2"/>
        </w:rPr>
      </w:pPr>
    </w:p>
    <w:p w14:paraId="03000000">
      <w:pPr>
        <w:pStyle w:val="Style_1"/>
        <w:rPr>
          <w:sz w:val="22"/>
        </w:rPr>
      </w:pPr>
      <w:r>
        <w:rPr>
          <w:sz w:val="28"/>
        </w:rPr>
        <w:t xml:space="preserve">                                                        СОБРАНИЕ</w:t>
      </w:r>
    </w:p>
    <w:p w14:paraId="0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ДЕРГАЧЕВСКОГО МУНИЦИПАЛЬНОГО РАЙОНА</w:t>
      </w:r>
    </w:p>
    <w:p w14:paraId="05000000">
      <w:pPr>
        <w:ind/>
        <w:jc w:val="center"/>
        <w:rPr>
          <w:b w:val="1"/>
          <w:sz w:val="22"/>
        </w:rPr>
      </w:pPr>
    </w:p>
    <w:p w14:paraId="06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САРАТОВСКОЙ ОБЛАСТИ</w:t>
      </w:r>
    </w:p>
    <w:p w14:paraId="07000000">
      <w:pPr>
        <w:ind/>
        <w:jc w:val="center"/>
        <w:rPr>
          <w:b w:val="1"/>
          <w:sz w:val="22"/>
        </w:rPr>
      </w:pPr>
    </w:p>
    <w:p w14:paraId="08000000">
      <w:pPr>
        <w:ind/>
        <w:jc w:val="center"/>
        <w:rPr>
          <w:b w:val="1"/>
          <w:sz w:val="22"/>
        </w:rPr>
      </w:pPr>
    </w:p>
    <w:p w14:paraId="09000000">
      <w:pPr>
        <w:rPr>
          <w:sz w:val="18"/>
        </w:rPr>
      </w:pPr>
      <w:r>
        <w:rPr>
          <w:sz w:val="22"/>
          <w:u w:val="single"/>
        </w:rPr>
        <w:t xml:space="preserve">  </w:t>
      </w:r>
      <w:r>
        <w:rPr>
          <w:sz w:val="22"/>
          <w:u w:val="single"/>
        </w:rPr>
        <w:t>От 15.09.23г.</w:t>
      </w:r>
      <w:r>
        <w:rPr>
          <w:sz w:val="22"/>
          <w:u w:val="single"/>
        </w:rPr>
        <w:t xml:space="preserve"> № 35-216</w:t>
      </w:r>
      <w:r>
        <w:rPr>
          <w:sz w:val="22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B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C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D000000">
      <w:pPr>
        <w:pStyle w:val="Style_2"/>
        <w:rPr>
          <w:b w:val="0"/>
          <w:sz w:val="23"/>
          <w:u w:val="none"/>
        </w:rPr>
      </w:pPr>
      <w:r>
        <w:rPr>
          <w:b w:val="0"/>
          <w:sz w:val="23"/>
          <w:u w:val="none"/>
        </w:rPr>
        <w:t xml:space="preserve">  </w:t>
      </w:r>
    </w:p>
    <w:p w14:paraId="0E000000">
      <w:pPr>
        <w:pStyle w:val="Style_2"/>
        <w:ind w:firstLine="708" w:left="708"/>
        <w:jc w:val="center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РЕШЕНИЕ№ 35-216</w:t>
      </w:r>
    </w:p>
    <w:p w14:paraId="0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 xml:space="preserve"> О присвоении звания </w:t>
      </w:r>
    </w:p>
    <w:p w14:paraId="1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>"Почетный гражданин</w:t>
      </w:r>
    </w:p>
    <w:p w14:paraId="1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>Дергачевского муниципального района</w:t>
      </w:r>
    </w:p>
    <w:p w14:paraId="1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>Саратовской области".</w:t>
      </w:r>
    </w:p>
    <w:p w14:paraId="1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1"/>
          <w:sz w:val="28"/>
          <w:u w:val="none"/>
        </w:rPr>
      </w:pPr>
    </w:p>
    <w:p w14:paraId="14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 xml:space="preserve">   В соответствии с Уставом Дергачевского муниципального района Саратовской области, Положением " О Почетном гражданине Дергачевского района Саратовской области" в целях признания заслуг и достижения граждан, внесших значительный вклад в развитие производства , экономики,культуры, образования, здравоохранения, обеспечении безопасности и правопорядка, социального, духовного и нравственного воспитания, благотворительной и других сферах деятельности способствующих развитию Дергачевского муниципального района Саратовской области</w:t>
      </w:r>
      <w:r>
        <w:rPr>
          <w:sz w:val="22"/>
        </w:rPr>
        <w:t xml:space="preserve">  </w:t>
      </w:r>
    </w:p>
    <w:p w14:paraId="1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 xml:space="preserve">                                            </w:t>
      </w:r>
      <w:r>
        <w:rPr>
          <w:b w:val="1"/>
          <w:sz w:val="28"/>
          <w:u w:val="none"/>
        </w:rPr>
        <w:t xml:space="preserve">   Собрание решило:</w:t>
      </w:r>
    </w:p>
    <w:p w14:paraId="1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1.За многолетний труд, высокие показатели в области охраны здоровья населения Дергачевского муниципального района , присвоить звание " Почетный гражданин Дергачевского района Саратовской области" в 2023г. Рудневой Зинаиде Александровне отличнику  здравоохранения Российской Федерации.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2.Обнародовать данное решение в районной газете "Знамя труда" и разместить на официальном сайте администрации Дергачевского муниципального района.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Дергачевского муниципального района                                  Шамьюнов Э.Р.</w:t>
      </w:r>
    </w:p>
    <w:p w14:paraId="1B000000">
      <w:pPr>
        <w:ind/>
        <w:jc w:val="both"/>
        <w:rPr>
          <w:rFonts w:ascii="Times New Roman" w:hAnsi="Times New Roman"/>
          <w:sz w:val="28"/>
        </w:rPr>
      </w:pP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Дергачевского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                                                              Мурзаков С.Н</w:t>
      </w:r>
    </w:p>
    <w:p w14:paraId="1E000000">
      <w:r>
        <w:rPr>
          <w:sz w:val="28"/>
        </w:rPr>
        <w:t xml:space="preserve">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" w:type="paragraph">
    <w:name w:val="heading 1"/>
    <w:next w:val="Style_3"/>
    <w:link w:val="Style_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3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3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3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" w:type="paragraph">
    <w:name w:val="Title"/>
    <w:next w:val="Style_3"/>
    <w:link w:val="Style_2_ch"/>
    <w:uiPriority w:val="10"/>
    <w:qFormat/>
    <w:rPr>
      <w:rFonts w:ascii="XO Thames" w:hAnsi="XO Thames"/>
      <w:b w:val="1"/>
      <w:sz w:val="52"/>
    </w:rPr>
  </w:style>
  <w:style w:styleId="Style_2_ch" w:type="character">
    <w:name w:val="Title"/>
    <w:link w:val="Style_2"/>
    <w:rPr>
      <w:rFonts w:ascii="XO Thames" w:hAnsi="XO Thames"/>
      <w:b w:val="1"/>
      <w:sz w:val="52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2023-09-18T07:19:24Z</dcterms:modified>
</cp:coreProperties>
</file>