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line="252" w:lineRule="auto"/>
        <w:ind w:firstLine="0" w:left="3540"/>
        <w:rPr>
          <w:sz w:val="21"/>
        </w:rPr>
      </w:pPr>
      <w:r>
        <w:rPr>
          <w:sz w:val="21"/>
        </w:rPr>
        <w:t xml:space="preserve">         </w:t>
      </w:r>
      <w:r>
        <w:rPr>
          <w:sz w:val="15"/>
        </w:rPr>
        <w:drawing>
          <wp:inline>
            <wp:extent cx="579755" cy="74104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10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       </w:t>
      </w:r>
    </w:p>
    <w:p w14:paraId="03000000">
      <w:pPr>
        <w:spacing w:line="252" w:lineRule="auto"/>
        <w:ind w:firstLine="0" w:left="3540"/>
        <w:rPr>
          <w:sz w:val="24"/>
        </w:rPr>
      </w:pP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4"/>
        </w:rPr>
        <w:t>СОБРАНИЕ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</w:t>
      </w:r>
      <w:r>
        <w:rPr>
          <w:b w:val="1"/>
          <w:sz w:val="24"/>
        </w:rPr>
        <w:t>И</w:t>
      </w:r>
    </w:p>
    <w:p w14:paraId="06000000">
      <w:pPr>
        <w:spacing w:line="240" w:lineRule="auto"/>
        <w:ind/>
        <w:rPr>
          <w:sz w:val="15"/>
        </w:rPr>
      </w:pPr>
      <w:r>
        <w:rPr>
          <w:sz w:val="20"/>
          <w:u w:val="single"/>
        </w:rPr>
        <w:t>_от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31.10</w:t>
      </w:r>
      <w:r>
        <w:rPr>
          <w:sz w:val="20"/>
          <w:u w:val="single"/>
        </w:rPr>
        <w:t>.2023 г.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№36-2</w:t>
      </w:r>
      <w:r>
        <w:rPr>
          <w:sz w:val="15"/>
        </w:rPr>
        <w:t>22</w:t>
      </w:r>
      <w:r>
        <w:rPr>
          <w:sz w:val="15"/>
        </w:rPr>
        <w:tab/>
      </w:r>
      <w:r>
        <w:rPr>
          <w:sz w:val="15"/>
        </w:rPr>
        <w:t xml:space="preserve">                                                                                             </w:t>
      </w:r>
      <w:r>
        <w:rPr>
          <w:sz w:val="15"/>
        </w:rPr>
        <w:t xml:space="preserve">  </w:t>
      </w:r>
      <w:r>
        <w:rPr>
          <w:sz w:val="20"/>
        </w:rPr>
        <w:t xml:space="preserve">413440 Саратовская область                                                                                                                                                      </w:t>
      </w:r>
    </w:p>
    <w:p w14:paraId="07000000">
      <w:pPr>
        <w:spacing w:line="240" w:lineRule="auto"/>
        <w:ind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8000000">
      <w:pPr>
        <w:spacing w:line="240" w:lineRule="auto"/>
        <w:ind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9000000">
      <w:pPr>
        <w:spacing w:line="240" w:lineRule="auto"/>
        <w:ind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факс:</w:t>
      </w:r>
      <w:r>
        <w:rPr>
          <w:sz w:val="20"/>
        </w:rPr>
        <w:tab/>
      </w:r>
      <w:r>
        <w:rPr>
          <w:sz w:val="20"/>
        </w:rPr>
        <w:t>(845-63) 2-91-38</w:t>
      </w:r>
    </w:p>
    <w:p w14:paraId="0A000000">
      <w:pPr>
        <w:pStyle w:val="Style_2"/>
        <w:rPr>
          <w:sz w:val="18"/>
        </w:rPr>
      </w:pPr>
      <w:r>
        <w:rPr>
          <w:sz w:val="1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</w:t>
      </w: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 xml:space="preserve"> № 36-222</w:t>
      </w:r>
    </w:p>
    <w:p w14:paraId="0C000000">
      <w:pPr>
        <w:pStyle w:val="Style_1"/>
        <w:ind w:firstLine="0"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D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 xml:space="preserve">выделении </w:t>
      </w:r>
    </w:p>
    <w:p w14:paraId="0E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межбюджетных трансфертов и</w:t>
      </w:r>
    </w:p>
    <w:p w14:paraId="0F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утверждении Соглашений.</w:t>
      </w:r>
    </w:p>
    <w:p w14:paraId="10000000">
      <w:pPr>
        <w:pStyle w:val="Style_1"/>
        <w:rPr>
          <w:rFonts w:ascii="Times New Roman" w:hAnsi="Times New Roman"/>
          <w:b w:val="1"/>
          <w:sz w:val="28"/>
        </w:rPr>
      </w:pPr>
    </w:p>
    <w:p w14:paraId="11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Дергачевского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из бюджета Дергачевского муниципального района </w:t>
      </w:r>
      <w:bookmarkStart w:id="1" w:name="_GoBack"/>
      <w:bookmarkEnd w:id="1"/>
      <w:r>
        <w:rPr>
          <w:rFonts w:ascii="Times New Roman" w:hAnsi="Times New Roman"/>
          <w:sz w:val="28"/>
        </w:rPr>
        <w:t>межбюджетных трансфертов бюджетам муниципальных образований Дергачевского муниципального района Саратовской  области в целях обеспечения надлежащего осуществления полномочий по решению вопросов местного значения</w:t>
      </w:r>
    </w:p>
    <w:p w14:paraId="12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решило:</w:t>
      </w:r>
    </w:p>
    <w:p w14:paraId="14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5000000">
      <w:pPr>
        <w:pStyle w:val="Style_3"/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</w:t>
      </w:r>
      <w:r>
        <w:rPr>
          <w:rFonts w:ascii="Times New Roman" w:hAnsi="Times New Roman"/>
          <w:sz w:val="28"/>
        </w:rPr>
        <w:t xml:space="preserve">роизвести передачу межбюджетных трансфертов в сумме </w:t>
      </w:r>
      <w:r>
        <w:rPr>
          <w:rFonts w:ascii="Times New Roman" w:hAnsi="Times New Roman"/>
          <w:sz w:val="28"/>
        </w:rPr>
        <w:t>1 </w:t>
      </w:r>
      <w:r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рублей  </w:t>
      </w:r>
      <w:r>
        <w:rPr>
          <w:rFonts w:ascii="Times New Roman" w:hAnsi="Times New Roman"/>
          <w:sz w:val="28"/>
        </w:rPr>
        <w:t xml:space="preserve"> из бюджета Дергачевского муниципального района  бюджет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 xml:space="preserve">ых образований </w:t>
      </w:r>
      <w:r>
        <w:rPr>
          <w:rFonts w:ascii="Times New Roman" w:hAnsi="Times New Roman"/>
          <w:sz w:val="28"/>
        </w:rPr>
        <w:t>Дергачевского муниципального района Саратовской области в целях обеспечения надлежащего осуществления полномочий по решению вопросов местного значения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стать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15 Федерального закона  от 06.10.2003 № 13-ФЗ «Об общих принципах организации местного самоуправления в Российской Федерации» следующим муниципальным образованиям:</w:t>
      </w:r>
    </w:p>
    <w:p w14:paraId="16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Верхазовскому муниципальному образованию </w:t>
      </w: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 xml:space="preserve"> 000,0 руб.</w:t>
      </w:r>
    </w:p>
    <w:p w14:paraId="17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Восточному </w:t>
      </w:r>
      <w:r>
        <w:rPr>
          <w:rFonts w:ascii="Times New Roman" w:hAnsi="Times New Roman"/>
          <w:sz w:val="28"/>
        </w:rPr>
        <w:t xml:space="preserve">муниципальному образованию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000,0руб. </w:t>
      </w:r>
    </w:p>
    <w:p w14:paraId="18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Зерновскому </w:t>
      </w:r>
      <w:r>
        <w:rPr>
          <w:rFonts w:ascii="Times New Roman" w:hAnsi="Times New Roman"/>
          <w:sz w:val="28"/>
        </w:rPr>
        <w:t xml:space="preserve">муниципальному образованию 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000,0руб.</w:t>
      </w:r>
    </w:p>
    <w:p w14:paraId="19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Орошаемому </w:t>
      </w:r>
      <w:r>
        <w:rPr>
          <w:rFonts w:ascii="Times New Roman" w:hAnsi="Times New Roman"/>
          <w:sz w:val="28"/>
        </w:rPr>
        <w:t>муниципальному образованию 1</w:t>
      </w:r>
      <w:r>
        <w:rPr>
          <w:rFonts w:ascii="Times New Roman" w:hAnsi="Times New Roman"/>
          <w:sz w:val="28"/>
        </w:rPr>
        <w:t xml:space="preserve">80 </w:t>
      </w:r>
      <w:r>
        <w:rPr>
          <w:rFonts w:ascii="Times New Roman" w:hAnsi="Times New Roman"/>
          <w:sz w:val="28"/>
        </w:rPr>
        <w:t>000,0руб.</w:t>
      </w:r>
    </w:p>
    <w:p w14:paraId="1A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Сафаровскому </w:t>
      </w:r>
      <w:r>
        <w:rPr>
          <w:rFonts w:ascii="Times New Roman" w:hAnsi="Times New Roman"/>
          <w:sz w:val="28"/>
        </w:rPr>
        <w:t>муниципальному образованию</w:t>
      </w:r>
      <w:r>
        <w:rPr>
          <w:rFonts w:ascii="Times New Roman" w:hAnsi="Times New Roman"/>
          <w:sz w:val="28"/>
        </w:rPr>
        <w:t xml:space="preserve">   200 000 руб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2.Утвердить Соглашения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из бюджета Дергачевского муниципального района межбюджетных трансфертов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 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образовани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обеспечения надлежащего </w:t>
      </w:r>
      <w:r>
        <w:rPr>
          <w:rFonts w:ascii="Times New Roman" w:hAnsi="Times New Roman"/>
          <w:sz w:val="28"/>
        </w:rPr>
        <w:t xml:space="preserve">исполнения </w:t>
      </w:r>
      <w:r>
        <w:rPr>
          <w:rFonts w:ascii="Times New Roman" w:hAnsi="Times New Roman"/>
          <w:sz w:val="28"/>
        </w:rPr>
        <w:t>осуществления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полномочий по решению вопросов местного значения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 указанных в пункте №1.</w:t>
      </w:r>
    </w:p>
    <w:p w14:paraId="1C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</w:t>
      </w:r>
      <w:r>
        <w:rPr>
          <w:rFonts w:ascii="Times New Roman" w:hAnsi="Times New Roman"/>
          <w:sz w:val="28"/>
        </w:rPr>
        <w:t xml:space="preserve">ергачевскому муниципальному району передать финансовые средства в виде межбюджетных  трансфертов из бюджета  муниципального района  </w:t>
      </w:r>
      <w:r>
        <w:rPr>
          <w:rFonts w:ascii="Times New Roman" w:hAnsi="Times New Roman"/>
          <w:sz w:val="28"/>
        </w:rPr>
        <w:t xml:space="preserve"> для осуществления части полномочий согласно пункту № 1 в общем размере 1 000 000,00 руб.</w:t>
      </w:r>
      <w:r>
        <w:rPr>
          <w:rFonts w:ascii="Times New Roman" w:hAnsi="Times New Roman"/>
          <w:sz w:val="28"/>
        </w:rPr>
        <w:t xml:space="preserve"> Направить  Соглашения </w:t>
      </w:r>
      <w:r>
        <w:rPr>
          <w:rFonts w:ascii="Times New Roman" w:hAnsi="Times New Roman"/>
          <w:sz w:val="28"/>
        </w:rPr>
        <w:t xml:space="preserve"> главе </w:t>
      </w:r>
      <w:r>
        <w:rPr>
          <w:rFonts w:ascii="Times New Roman" w:hAnsi="Times New Roman"/>
          <w:sz w:val="28"/>
        </w:rPr>
        <w:t xml:space="preserve">Дергачевского </w:t>
      </w:r>
      <w:r>
        <w:rPr>
          <w:rFonts w:ascii="Times New Roman" w:hAnsi="Times New Roman"/>
          <w:sz w:val="28"/>
        </w:rPr>
        <w:t>муниципального район</w:t>
      </w:r>
      <w:r>
        <w:rPr>
          <w:rFonts w:ascii="Times New Roman" w:hAnsi="Times New Roman"/>
          <w:sz w:val="28"/>
        </w:rPr>
        <w:t>а для подписания.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Подписанные Соглашени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в пункте №2 настоящего решения, направить Глав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образовани</w:t>
      </w:r>
      <w:r>
        <w:rPr>
          <w:rFonts w:ascii="Times New Roman" w:hAnsi="Times New Roman"/>
          <w:sz w:val="28"/>
        </w:rPr>
        <w:t>й сельских поселений</w:t>
      </w:r>
      <w:r>
        <w:rPr>
          <w:rFonts w:ascii="Times New Roman" w:hAnsi="Times New Roman"/>
          <w:sz w:val="28"/>
        </w:rPr>
        <w:t xml:space="preserve"> Дергачевского муниципального района 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Опубликовать  ( обнародовать) данное решение на официальном сайте администрации Дергачевского муниципального района.</w:t>
      </w:r>
    </w:p>
    <w:p w14:paraId="1F000000">
      <w:pPr>
        <w:ind w:firstLine="567"/>
        <w:rPr>
          <w:rFonts w:ascii="Times New Roman" w:hAnsi="Times New Roman"/>
          <w:sz w:val="28"/>
        </w:rPr>
      </w:pPr>
    </w:p>
    <w:p w14:paraId="20000000">
      <w:pPr>
        <w:ind w:firstLine="567"/>
        <w:rPr>
          <w:rFonts w:ascii="Times New Roman" w:hAnsi="Times New Roman"/>
          <w:sz w:val="28"/>
        </w:rPr>
      </w:pPr>
    </w:p>
    <w:p w14:paraId="21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</w:t>
      </w:r>
    </w:p>
    <w:p w14:paraId="22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Дергачевского муниципального района                            Шамьюнов Э.Р.</w:t>
      </w:r>
    </w:p>
    <w:p w14:paraId="23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Дергачевского</w:t>
      </w:r>
    </w:p>
    <w:p w14:paraId="24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Мурзаков С.Н.</w:t>
      </w:r>
    </w:p>
    <w:p w14:paraId="25000000">
      <w:pPr>
        <w:ind w:firstLine="567"/>
        <w:rPr>
          <w:rFonts w:ascii="Times New Roman" w:hAnsi="Times New Roman"/>
          <w:sz w:val="28"/>
        </w:rPr>
      </w:pPr>
    </w:p>
    <w:p w14:paraId="26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7000000">
      <w:pPr>
        <w:ind w:firstLine="567"/>
        <w:rPr>
          <w:rFonts w:ascii="Times New Roman" w:hAnsi="Times New Roman"/>
          <w:sz w:val="28"/>
        </w:rPr>
      </w:pPr>
    </w:p>
    <w:p w14:paraId="28000000">
      <w:pPr>
        <w:ind w:firstLine="567"/>
        <w:rPr>
          <w:rFonts w:ascii="Times New Roman" w:hAnsi="Times New Roman"/>
          <w:sz w:val="28"/>
        </w:rPr>
      </w:pPr>
    </w:p>
    <w:p w14:paraId="29000000">
      <w:pPr>
        <w:ind w:firstLine="567"/>
        <w:rPr>
          <w:rFonts w:ascii="Times New Roman" w:hAnsi="Times New Roman"/>
          <w:sz w:val="28"/>
        </w:rPr>
      </w:pPr>
    </w:p>
    <w:p w14:paraId="2A000000">
      <w:pPr>
        <w:ind w:firstLine="567"/>
        <w:rPr>
          <w:rFonts w:ascii="Times New Roman" w:hAnsi="Times New Roman"/>
          <w:sz w:val="28"/>
        </w:rPr>
      </w:pPr>
    </w:p>
    <w:p w14:paraId="2B000000">
      <w:pPr>
        <w:ind w:firstLine="567"/>
        <w:rPr>
          <w:rFonts w:ascii="Times New Roman" w:hAnsi="Times New Roman"/>
          <w:sz w:val="28"/>
        </w:rPr>
      </w:pPr>
    </w:p>
    <w:p w14:paraId="2C000000">
      <w:pPr>
        <w:ind w:firstLine="567"/>
        <w:rPr>
          <w:rFonts w:ascii="Times New Roman" w:hAnsi="Times New Roman"/>
          <w:sz w:val="28"/>
        </w:rPr>
      </w:pPr>
    </w:p>
    <w:p w14:paraId="2D000000">
      <w:pPr>
        <w:ind w:firstLine="567"/>
        <w:rPr>
          <w:rFonts w:ascii="Times New Roman" w:hAnsi="Times New Roman"/>
          <w:sz w:val="28"/>
        </w:rPr>
      </w:pPr>
    </w:p>
    <w:p w14:paraId="2E000000">
      <w:pPr>
        <w:ind w:firstLine="567"/>
        <w:rPr>
          <w:rFonts w:ascii="Times New Roman" w:hAnsi="Times New Roman"/>
          <w:sz w:val="28"/>
        </w:rPr>
      </w:pPr>
    </w:p>
    <w:p w14:paraId="2F000000">
      <w:pPr>
        <w:ind w:firstLine="567"/>
        <w:rPr>
          <w:rFonts w:ascii="Times New Roman" w:hAnsi="Times New Roman"/>
          <w:sz w:val="28"/>
        </w:rPr>
      </w:pPr>
    </w:p>
    <w:p w14:paraId="30000000">
      <w:pPr>
        <w:ind w:firstLine="567"/>
        <w:rPr>
          <w:rFonts w:ascii="Times New Roman" w:hAnsi="Times New Roman"/>
          <w:sz w:val="28"/>
        </w:rPr>
      </w:pPr>
    </w:p>
    <w:p w14:paraId="31000000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pgSz w:h="16838" w:w="11906"/>
      <w:pgMar w:bottom="284" w:footer="708" w:gutter="0" w:header="708" w:left="1276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heading 9"/>
    <w:basedOn w:val="Style_4"/>
    <w:next w:val="Style_4"/>
    <w:link w:val="Style_10_ch"/>
    <w:uiPriority w:val="9"/>
    <w:qFormat/>
    <w:pPr>
      <w:keepNext w:val="1"/>
      <w:tabs>
        <w:tab w:leader="none" w:pos="3360" w:val="left"/>
      </w:tabs>
      <w:spacing w:after="0" w:line="240" w:lineRule="auto"/>
      <w:ind/>
      <w:jc w:val="center"/>
      <w:outlineLvl w:val="8"/>
    </w:pPr>
    <w:rPr>
      <w:rFonts w:ascii="Times New Roman" w:hAnsi="Times New Roman"/>
      <w:b w:val="1"/>
      <w:sz w:val="24"/>
    </w:rPr>
  </w:style>
  <w:style w:styleId="Style_10_ch" w:type="character">
    <w:name w:val="heading 9"/>
    <w:basedOn w:val="Style_4_ch"/>
    <w:link w:val="Style_10"/>
    <w:rPr>
      <w:rFonts w:ascii="Times New Roman" w:hAnsi="Times New Roman"/>
      <w:b w:val="1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" w:type="paragraph">
    <w:name w:val="Title"/>
    <w:next w:val="Style_4"/>
    <w:link w:val="Style_2_ch"/>
    <w:uiPriority w:val="10"/>
    <w:qFormat/>
    <w:rPr>
      <w:rFonts w:ascii="XO Thames" w:hAnsi="XO Thames"/>
      <w:b w:val="1"/>
      <w:sz w:val="52"/>
    </w:rPr>
  </w:style>
  <w:style w:styleId="Style_2_ch" w:type="character">
    <w:name w:val="Title"/>
    <w:link w:val="Style_2"/>
    <w:rPr>
      <w:rFonts w:ascii="XO Thames" w:hAnsi="XO Thames"/>
      <w:b w:val="1"/>
      <w:sz w:val="52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2023-11-07T05:52:27Z</dcterms:modified>
</cp:coreProperties>
</file>