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             </w:t>
      </w:r>
      <w:r>
        <w:rPr>
          <w:b w:val="1"/>
          <w:sz w:val="26"/>
        </w:rPr>
        <w:t xml:space="preserve">   </w:t>
      </w:r>
    </w:p>
    <w:p w14:paraId="03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4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района Саратовской области</w:t>
      </w:r>
    </w:p>
    <w:p w14:paraId="05000000">
      <w:pPr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РЕШЕНИЕ №38-94</w:t>
      </w:r>
    </w:p>
    <w:p w14:paraId="06000000">
      <w:pPr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от 30 мая 2024г.</w:t>
      </w:r>
    </w:p>
    <w:p w14:paraId="07000000">
      <w:pPr>
        <w:ind w:firstLine="709"/>
        <w:jc w:val="center"/>
        <w:rPr>
          <w:b w:val="1"/>
          <w:sz w:val="26"/>
        </w:rPr>
      </w:pPr>
    </w:p>
    <w:p w14:paraId="08000000">
      <w:pPr>
        <w:rPr>
          <w:b w:val="0"/>
          <w:sz w:val="28"/>
        </w:rPr>
      </w:pPr>
      <w:r>
        <w:rPr>
          <w:b w:val="0"/>
          <w:sz w:val="28"/>
        </w:rPr>
        <w:t xml:space="preserve">О  внесении изменений </w:t>
      </w:r>
    </w:p>
    <w:p w14:paraId="09000000">
      <w:pPr>
        <w:rPr>
          <w:b w:val="0"/>
          <w:sz w:val="28"/>
        </w:rPr>
      </w:pPr>
      <w:r>
        <w:rPr>
          <w:b w:val="0"/>
          <w:sz w:val="28"/>
        </w:rPr>
        <w:t xml:space="preserve">в Устав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</w:t>
      </w:r>
    </w:p>
    <w:p w14:paraId="0A000000">
      <w:pPr>
        <w:rPr>
          <w:b w:val="0"/>
          <w:sz w:val="28"/>
        </w:rPr>
      </w:pPr>
      <w:r>
        <w:rPr>
          <w:b w:val="0"/>
          <w:sz w:val="28"/>
        </w:rPr>
        <w:t>муниципального образования</w:t>
      </w:r>
    </w:p>
    <w:p w14:paraId="0B000000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района </w:t>
      </w:r>
    </w:p>
    <w:p w14:paraId="0C000000">
      <w:pPr>
        <w:rPr>
          <w:b w:val="0"/>
          <w:sz w:val="28"/>
        </w:rPr>
      </w:pPr>
      <w:r>
        <w:rPr>
          <w:b w:val="0"/>
          <w:sz w:val="28"/>
        </w:rPr>
        <w:t>Саратовской области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</w:t>
      </w:r>
      <w:r>
        <w:rPr>
          <w:sz w:val="28"/>
        </w:rPr>
        <w:t xml:space="preserve">ального района Саратовской области, с целью приведения Устава </w:t>
      </w:r>
      <w:r>
        <w:rPr>
          <w:sz w:val="28"/>
        </w:rPr>
        <w:t>Дер</w:t>
      </w:r>
      <w:r>
        <w:rPr>
          <w:sz w:val="28"/>
        </w:rPr>
        <w:t>гачевского</w:t>
      </w:r>
      <w:r>
        <w:rPr>
          <w:sz w:val="28"/>
        </w:rPr>
        <w:t xml:space="preserve">  муниципального образования   в соответствие с </w:t>
      </w:r>
      <w:r>
        <w:rPr>
          <w:sz w:val="28"/>
        </w:rPr>
        <w:t>действующим</w:t>
      </w:r>
      <w:r>
        <w:rPr>
          <w:sz w:val="28"/>
        </w:rPr>
        <w:t xml:space="preserve">  законодательством</w:t>
      </w:r>
      <w:r>
        <w:rPr>
          <w:sz w:val="28"/>
        </w:rPr>
        <w:t xml:space="preserve"> Российс</w:t>
      </w:r>
      <w:r>
        <w:rPr>
          <w:sz w:val="28"/>
        </w:rPr>
        <w:t>кой Федерации</w:t>
      </w:r>
    </w:p>
    <w:p w14:paraId="0E000000">
      <w:pPr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Совет решил:</w:t>
      </w:r>
    </w:p>
    <w:p w14:paraId="0F000000">
      <w:pPr>
        <w:ind w:firstLine="540"/>
        <w:jc w:val="both"/>
        <w:rPr>
          <w:sz w:val="28"/>
        </w:rPr>
      </w:pPr>
      <w:r>
        <w:rPr>
          <w:sz w:val="28"/>
        </w:rPr>
        <w:t xml:space="preserve">1.Утвердить  в Устав </w:t>
      </w:r>
      <w:r>
        <w:rPr>
          <w:sz w:val="28"/>
        </w:rPr>
        <w:t>Дерга</w:t>
      </w:r>
      <w:r>
        <w:rPr>
          <w:sz w:val="28"/>
        </w:rPr>
        <w:t>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 от 13 января 2017г.№ 166-624 принятый решением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следующие изменения:</w:t>
      </w:r>
    </w:p>
    <w:p w14:paraId="1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sz w:val="28"/>
        </w:rPr>
        <w:t>пункт 1.30</w:t>
      </w:r>
      <w:r>
        <w:rPr>
          <w:b w:val="0"/>
          <w:sz w:val="28"/>
        </w:rPr>
        <w:t xml:space="preserve"> с</w:t>
      </w:r>
      <w:r>
        <w:rPr>
          <w:b w:val="0"/>
          <w:sz w:val="28"/>
        </w:rPr>
        <w:t>татьи</w:t>
      </w:r>
      <w:r>
        <w:rPr>
          <w:b w:val="0"/>
          <w:sz w:val="28"/>
        </w:rPr>
        <w:t xml:space="preserve"> 3 </w:t>
      </w:r>
      <w:r>
        <w:rPr>
          <w:sz w:val="28"/>
        </w:rPr>
        <w:t>изложить в следующей редакц</w:t>
      </w:r>
      <w:r>
        <w:rPr>
          <w:sz w:val="28"/>
        </w:rPr>
        <w:t>ии: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r>
        <w:rPr>
          <w:sz w:val="28"/>
        </w:rPr>
        <w:t>, разработка и реализация муниципальных прогр</w:t>
      </w:r>
      <w:r>
        <w:rPr>
          <w:sz w:val="28"/>
        </w:rPr>
        <w:t>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2. </w:t>
      </w:r>
      <w:r>
        <w:rPr>
          <w:sz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3.Данное решение вступает в силу с момента официального опубликования после его государственной регистрации</w:t>
      </w:r>
      <w:r>
        <w:rPr>
          <w:b w:val="0"/>
          <w:sz w:val="28"/>
        </w:rPr>
        <w:t>.</w:t>
      </w:r>
    </w:p>
    <w:p w14:paraId="1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И.О.главы Дергачевского</w:t>
      </w:r>
    </w:p>
    <w:p w14:paraId="15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образования      </w:t>
      </w:r>
      <w:r>
        <w:rPr>
          <w:b w:val="0"/>
          <w:sz w:val="26"/>
        </w:rPr>
        <w:t xml:space="preserve">                            </w:t>
      </w:r>
      <w:r>
        <w:rPr>
          <w:b w:val="0"/>
          <w:sz w:val="28"/>
        </w:rPr>
        <w:t xml:space="preserve">    Полещук Ф.М.</w:t>
      </w:r>
      <w:r>
        <w:rPr>
          <w:b w:val="0"/>
          <w:sz w:val="28"/>
        </w:rPr>
        <w:t xml:space="preserve">  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6"/>
        </w:rPr>
        <w:t xml:space="preserve"> </w:t>
      </w:r>
    </w:p>
    <w:p w14:paraId="17000000">
      <w:pPr>
        <w:ind w:firstLine="709"/>
        <w:jc w:val="both"/>
        <w:rPr>
          <w:b w:val="0"/>
          <w:sz w:val="28"/>
        </w:rPr>
      </w:pPr>
      <w:r>
        <w:rPr>
          <w:b w:val="0"/>
          <w:sz w:val="26"/>
        </w:rPr>
        <w:t>Дата государственной регистрации решения Совета Дергачевского муниципального образования от 30.05.2024г.№ 38-94 " О внесении изменений в Устав Дергачевского муниципального образования Дергачевского муниципального района Саратовской области"-20.06.2024г.RU645101042024001</w:t>
      </w:r>
      <w:r>
        <w:rPr>
          <w:b w:val="0"/>
          <w:sz w:val="26"/>
        </w:rPr>
        <w:t xml:space="preserve">              </w:t>
      </w:r>
      <w:r>
        <w:rPr>
          <w:b w:val="0"/>
          <w:sz w:val="26"/>
        </w:rPr>
        <w:t xml:space="preserve">                                         </w:t>
      </w:r>
      <w:r>
        <w:rPr>
          <w:b w:val="0"/>
          <w:sz w:val="26"/>
        </w:rPr>
        <w:t xml:space="preserve">   </w:t>
      </w:r>
      <w:r>
        <w:rPr>
          <w:b w:val="0"/>
          <w:sz w:val="26"/>
        </w:rPr>
        <w:t xml:space="preserve">         </w:t>
      </w:r>
      <w:r>
        <w:rPr>
          <w:b w:val="0"/>
          <w:sz w:val="26"/>
        </w:rPr>
        <w:t xml:space="preserve">         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Не вступил в силу"/>
    <w:link w:val="Style_4_ch"/>
    <w:rPr>
      <w:b w:val="1"/>
      <w:color w:val="008080"/>
      <w:sz w:val="40"/>
    </w:rPr>
  </w:style>
  <w:style w:styleId="Style_4_ch" w:type="character">
    <w:name w:val="Не вступил в силу"/>
    <w:link w:val="Style_4"/>
    <w:rPr>
      <w:b w:val="1"/>
      <w:color w:val="008080"/>
      <w:sz w:val="4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ConsPlusNormal"/>
    <w:link w:val="Style_6_ch"/>
    <w:rPr>
      <w:sz w:val="28"/>
    </w:rPr>
  </w:style>
  <w:style w:styleId="Style_6_ch" w:type="character">
    <w:name w:val="ConsPlusNormal"/>
    <w:link w:val="Style_6"/>
    <w:rPr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Гипертекстовая ссылка"/>
    <w:link w:val="Style_15_ch"/>
    <w:rPr>
      <w:b w:val="1"/>
      <w:color w:val="008000"/>
      <w:sz w:val="40"/>
    </w:rPr>
  </w:style>
  <w:style w:styleId="Style_15_ch" w:type="character">
    <w:name w:val="Гипертекстовая ссылка"/>
    <w:link w:val="Style_15"/>
    <w:rPr>
      <w:b w:val="1"/>
      <w:color w:val="008000"/>
      <w:sz w:val="40"/>
    </w:rPr>
  </w:style>
  <w:style w:styleId="Style_16" w:type="paragraph">
    <w:name w:val="Body Text Indent 2"/>
    <w:basedOn w:val="Style_3"/>
    <w:link w:val="Style_16_ch"/>
    <w:pPr>
      <w:spacing w:after="120" w:line="480" w:lineRule="auto"/>
      <w:ind w:firstLine="0" w:left="283"/>
    </w:pPr>
    <w:rPr>
      <w:sz w:val="24"/>
    </w:rPr>
  </w:style>
  <w:style w:styleId="Style_16_ch" w:type="character">
    <w:name w:val="Body Text Indent 2"/>
    <w:basedOn w:val="Style_3_ch"/>
    <w:link w:val="Style_16"/>
    <w:rPr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8_ch" w:type="character">
    <w:name w:val="heading 1"/>
    <w:basedOn w:val="Style_3_ch"/>
    <w:link w:val="Style_18"/>
    <w:rPr>
      <w:rFonts w:ascii="Arial" w:hAnsi="Arial"/>
      <w:b w:val="1"/>
      <w:color w:val="000080"/>
      <w:sz w:val="32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</w:style>
  <w:style w:styleId="Style_20_ch" w:type="character">
    <w:name w:val="Footnote"/>
    <w:basedOn w:val="Style_3_ch"/>
    <w:link w:val="Style_20"/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Цветовое выделение"/>
    <w:link w:val="Style_24_ch"/>
    <w:rPr>
      <w:b w:val="1"/>
      <w:color w:val="000080"/>
      <w:sz w:val="32"/>
    </w:rPr>
  </w:style>
  <w:style w:styleId="Style_24_ch" w:type="character">
    <w:name w:val="Цветовое выделение"/>
    <w:link w:val="Style_24"/>
    <w:rPr>
      <w:b w:val="1"/>
      <w:color w:val="000080"/>
      <w:sz w:val="32"/>
    </w:rPr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ody Text 2"/>
    <w:basedOn w:val="Style_3"/>
    <w:link w:val="Style_26_ch"/>
    <w:pPr>
      <w:ind w:firstLine="851" w:right="-99"/>
      <w:jc w:val="both"/>
    </w:pPr>
    <w:rPr>
      <w:sz w:val="28"/>
    </w:rPr>
  </w:style>
  <w:style w:styleId="Style_26_ch" w:type="character">
    <w:name w:val="Body Text 2"/>
    <w:basedOn w:val="Style_3_ch"/>
    <w:link w:val="Style_26"/>
    <w:rPr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Прижатый влево"/>
    <w:basedOn w:val="Style_3"/>
    <w:next w:val="Style_3"/>
    <w:link w:val="Style_29_ch"/>
    <w:rPr>
      <w:rFonts w:ascii="Arial" w:hAnsi="Arial"/>
      <w:sz w:val="40"/>
    </w:rPr>
  </w:style>
  <w:style w:styleId="Style_29_ch" w:type="character">
    <w:name w:val="Прижатый влево"/>
    <w:basedOn w:val="Style_3_ch"/>
    <w:link w:val="Style_29"/>
    <w:rPr>
      <w:rFonts w:ascii="Arial" w:hAnsi="Arial"/>
      <w:sz w:val="40"/>
    </w:rPr>
  </w:style>
  <w:style w:styleId="Style_30" w:type="paragraph">
    <w:name w:val="toc 10"/>
    <w:next w:val="Style_3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3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3_ch"/>
    <w:link w:val="Style_33"/>
    <w:rPr>
      <w:rFonts w:ascii="Cambria" w:hAnsi="Cambria"/>
      <w:b w:val="1"/>
      <w:i w:val="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2024-08-13T05:01:29Z</dcterms:modified>
</cp:coreProperties>
</file>