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</w:t>
      </w:r>
      <w:r>
        <w:rPr>
          <w:rFonts w:ascii="Times New Roman" w:hAnsi="Times New Roman"/>
          <w:b w:val="1"/>
          <w:sz w:val="28"/>
        </w:rPr>
        <w:t>ТИ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№</w:t>
      </w:r>
      <w:r>
        <w:rPr>
          <w:rFonts w:ascii="Times New Roman" w:hAnsi="Times New Roman"/>
          <w:b w:val="1"/>
          <w:sz w:val="28"/>
        </w:rPr>
        <w:t>39-96</w:t>
      </w:r>
    </w:p>
    <w:p w14:paraId="08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2"/>
        <w:ind w:firstLine="567"/>
        <w:jc w:val="center"/>
        <w:rPr>
          <w:b w:val="1"/>
          <w:sz w:val="24"/>
        </w:rPr>
      </w:pPr>
      <w:r>
        <w:rPr>
          <w:b w:val="1"/>
          <w:color w:val="000000"/>
          <w:sz w:val="24"/>
        </w:rPr>
        <w:t xml:space="preserve">             </w:t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>30 ИЮЛЯ 2024 г.</w:t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ab/>
      </w:r>
      <w:r>
        <w:rPr>
          <w:b w:val="1"/>
          <w:color w:val="000000"/>
          <w:sz w:val="24"/>
        </w:rPr>
        <w:tab/>
      </w:r>
    </w:p>
    <w:p w14:paraId="0A000000">
      <w:pPr>
        <w:rPr>
          <w:b w:val="1"/>
          <w:sz w:val="28"/>
        </w:rPr>
      </w:pPr>
    </w:p>
    <w:p w14:paraId="0B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 исполнении бюджета </w:t>
      </w:r>
    </w:p>
    <w:p w14:paraId="0C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образования </w:t>
      </w:r>
    </w:p>
    <w:p w14:paraId="0D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</w:t>
      </w:r>
      <w:r>
        <w:rPr>
          <w:rFonts w:ascii="Times New Roman" w:hAnsi="Times New Roman"/>
          <w:b w:val="1"/>
          <w:sz w:val="28"/>
        </w:rPr>
        <w:t xml:space="preserve">района </w:t>
      </w:r>
    </w:p>
    <w:p w14:paraId="0E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 1 полугодие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F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Руководствуясь законом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Саратовской области «О бюджетной системе и  бюджетном процессе Саратовской области», Уставом Дергачевского муниципального района Саратовской области, заслушав  информацию начальника  отдела планирования и отчетности администрации Дергачевского муниципального  района </w:t>
      </w:r>
      <w:r>
        <w:rPr>
          <w:rFonts w:ascii="Times New Roman" w:hAnsi="Times New Roman"/>
          <w:sz w:val="28"/>
        </w:rPr>
        <w:t>Гепалову</w:t>
      </w:r>
      <w:r>
        <w:rPr>
          <w:rFonts w:ascii="Times New Roman" w:hAnsi="Times New Roman"/>
          <w:sz w:val="28"/>
        </w:rPr>
        <w:t xml:space="preserve"> С.С. «Об исполнении   бюджета Дергачевского муниципаль</w:t>
      </w:r>
      <w:r>
        <w:rPr>
          <w:rFonts w:ascii="Times New Roman" w:hAnsi="Times New Roman"/>
          <w:sz w:val="28"/>
        </w:rPr>
        <w:t>ног</w:t>
      </w:r>
      <w:r>
        <w:rPr>
          <w:rFonts w:ascii="Times New Roman" w:hAnsi="Times New Roman"/>
          <w:sz w:val="28"/>
        </w:rPr>
        <w:t>о образования за  1 полугодие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года»,  </w:t>
      </w:r>
    </w:p>
    <w:p w14:paraId="1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РЕШИЛ:</w:t>
      </w:r>
    </w:p>
    <w:p w14:paraId="13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Отчет об исполнении  доходов  бюджета  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за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полугодие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024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10335,5</w:t>
      </w:r>
      <w:r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ублей  (приложение 1), отчет об исполнении  расходов  бюджета  Дергачевского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за  1  полугодие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12357,9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рублей (приложение </w:t>
      </w:r>
      <w:r>
        <w:rPr>
          <w:rFonts w:ascii="Times New Roman" w:hAnsi="Times New Roman"/>
          <w:sz w:val="28"/>
        </w:rPr>
        <w:t xml:space="preserve"> 2)</w:t>
      </w:r>
      <w:r>
        <w:rPr>
          <w:rFonts w:ascii="Times New Roman" w:hAnsi="Times New Roman"/>
          <w:sz w:val="28"/>
        </w:rPr>
        <w:t xml:space="preserve"> принять к сведению.</w:t>
      </w:r>
    </w:p>
    <w:p w14:paraId="15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ind w:firstLine="708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.Настоящее решение вступает в силу с момента его </w:t>
      </w:r>
      <w:r>
        <w:rPr>
          <w:rFonts w:ascii="Times New Roman" w:hAnsi="Times New Roman"/>
          <w:sz w:val="28"/>
        </w:rPr>
        <w:t>опубликования (обнародования)  на  официальном  сайте  администрации  Дергачевского  муниципального  района.</w:t>
      </w:r>
    </w:p>
    <w:p w14:paraId="17000000">
      <w:pPr>
        <w:pStyle w:val="Style_1"/>
        <w:rPr>
          <w:rFonts w:ascii="Times New Roman" w:hAnsi="Times New Roman"/>
          <w:b w:val="1"/>
          <w:sz w:val="28"/>
        </w:rPr>
      </w:pPr>
    </w:p>
    <w:p w14:paraId="18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</w:t>
      </w:r>
      <w:r>
        <w:rPr>
          <w:b w:val="1"/>
          <w:sz w:val="28"/>
        </w:rPr>
        <w:t>.г</w:t>
      </w:r>
      <w:r>
        <w:rPr>
          <w:b w:val="1"/>
          <w:sz w:val="28"/>
        </w:rPr>
        <w:t>лавы</w:t>
      </w:r>
      <w:r>
        <w:rPr>
          <w:b w:val="1"/>
          <w:sz w:val="28"/>
        </w:rPr>
        <w:t xml:space="preserve"> Дергачевского</w:t>
      </w:r>
    </w:p>
    <w:p w14:paraId="1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>Ф.М.Полещук</w:t>
      </w:r>
    </w:p>
    <w:p w14:paraId="1B000000">
      <w:pPr>
        <w:ind/>
        <w:jc w:val="both"/>
        <w:rPr>
          <w:b w:val="1"/>
          <w:sz w:val="28"/>
        </w:rPr>
      </w:pPr>
    </w:p>
    <w:p w14:paraId="1C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0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2" w:type="paragraph">
    <w:name w:val="Default"/>
    <w:link w:val="Style_2_ch"/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ody Text Indent 2"/>
    <w:basedOn w:val="Style_3"/>
    <w:link w:val="Style_8_ch"/>
    <w:pPr>
      <w:ind w:firstLine="0" w:left="-720"/>
    </w:pPr>
  </w:style>
  <w:style w:styleId="Style_8_ch" w:type="character">
    <w:name w:val="Body Text Indent 2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Normal (Web)"/>
    <w:basedOn w:val="Style_3"/>
    <w:link w:val="Style_10_ch"/>
    <w:pPr>
      <w:spacing w:afterAutospacing="on" w:beforeAutospacing="on"/>
      <w:ind/>
    </w:pPr>
  </w:style>
  <w:style w:styleId="Style_10_ch" w:type="character">
    <w:name w:val="Normal (Web)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ConsPlusNormal"/>
    <w:link w:val="Style_12_ch"/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3"/>
    <w:next w:val="Style_3"/>
    <w:link w:val="Style_14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4_ch" w:type="character">
    <w:name w:val="heading 1"/>
    <w:basedOn w:val="Style_3_ch"/>
    <w:link w:val="Style_14"/>
    <w:rPr>
      <w:rFonts w:ascii="Arial" w:hAnsi="Arial"/>
      <w:b w:val="1"/>
      <w:color w:val="26282F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List Paragraph"/>
    <w:basedOn w:val="Style_3"/>
    <w:link w:val="Style_19_ch"/>
    <w:pPr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Основной текст с отступом1"/>
    <w:basedOn w:val="Style_3"/>
    <w:link w:val="Style_23_ch"/>
    <w:pPr>
      <w:ind w:firstLine="540"/>
      <w:jc w:val="both"/>
    </w:pPr>
    <w:rPr>
      <w:rFonts w:ascii="Arial" w:hAnsi="Arial"/>
      <w:sz w:val="28"/>
    </w:rPr>
  </w:style>
  <w:style w:styleId="Style_23_ch" w:type="character">
    <w:name w:val="Основной текст с отступом1"/>
    <w:basedOn w:val="Style_3_ch"/>
    <w:link w:val="Style_23"/>
    <w:rPr>
      <w:rFonts w:ascii="Arial" w:hAnsi="Arial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Гипертекстовая ссылка"/>
    <w:basedOn w:val="Style_27"/>
    <w:link w:val="Style_26_ch"/>
    <w:rPr>
      <w:rFonts w:ascii="Times New Roman" w:hAnsi="Times New Roman"/>
      <w:color w:val="106BBE"/>
    </w:rPr>
  </w:style>
  <w:style w:styleId="Style_26_ch" w:type="character">
    <w:name w:val="Гипертекстовая ссылка"/>
    <w:basedOn w:val="Style_27_ch"/>
    <w:link w:val="Style_26"/>
    <w:rPr>
      <w:rFonts w:ascii="Times New Roman" w:hAnsi="Times New Roman"/>
      <w:color w:val="106BBE"/>
    </w:rPr>
  </w:style>
  <w:style w:styleId="Style_28" w:type="paragraph">
    <w:name w:val="Без интервала1"/>
    <w:link w:val="Style_28_ch"/>
    <w:rPr>
      <w:sz w:val="22"/>
    </w:rPr>
  </w:style>
  <w:style w:styleId="Style_28_ch" w:type="character">
    <w:name w:val="Без интервала1"/>
    <w:link w:val="Style_28"/>
    <w:rPr>
      <w:sz w:val="22"/>
    </w:rPr>
  </w:style>
  <w:style w:styleId="Style_29" w:type="paragraph">
    <w:name w:val="Body Text"/>
    <w:basedOn w:val="Style_3"/>
    <w:link w:val="Style_29_ch"/>
    <w:pPr>
      <w:spacing w:after="120"/>
      <w:ind/>
    </w:pPr>
  </w:style>
  <w:style w:styleId="Style_29_ch" w:type="character">
    <w:name w:val="Body Text"/>
    <w:basedOn w:val="Style_3_ch"/>
    <w:link w:val="Style_29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0" w:type="paragraph">
    <w:name w:val="Subtitle"/>
    <w:next w:val="Style_3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27" w:type="paragraph">
    <w:name w:val="Цветовое выделение"/>
    <w:link w:val="Style_27_ch"/>
    <w:rPr>
      <w:b w:val="1"/>
      <w:color w:val="26282F"/>
    </w:rPr>
  </w:style>
  <w:style w:styleId="Style_27_ch" w:type="character">
    <w:name w:val="Цветовое выделение"/>
    <w:link w:val="Style_27"/>
    <w:rPr>
      <w:b w:val="1"/>
      <w:color w:val="26282F"/>
    </w:rPr>
  </w:style>
  <w:style w:styleId="Style_31" w:type="paragraph">
    <w:name w:val="toc 10"/>
    <w:next w:val="Style_3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32" w:type="paragraph">
    <w:name w:val="Title"/>
    <w:basedOn w:val="Style_3"/>
    <w:link w:val="Style_32_ch"/>
    <w:uiPriority w:val="10"/>
    <w:qFormat/>
    <w:pPr>
      <w:ind/>
      <w:jc w:val="center"/>
    </w:pPr>
    <w:rPr>
      <w:b w:val="1"/>
      <w:sz w:val="28"/>
    </w:rPr>
  </w:style>
  <w:style w:styleId="Style_32_ch" w:type="character">
    <w:name w:val="Title"/>
    <w:basedOn w:val="Style_3_ch"/>
    <w:link w:val="Style_32"/>
    <w:rPr>
      <w:b w:val="1"/>
      <w:sz w:val="28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2024-08-01T07:56:13Z</dcterms:modified>
</cp:coreProperties>
</file>