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A5" w:rsidRPr="00F55D6E" w:rsidRDefault="007254A5" w:rsidP="007254A5">
      <w:pPr>
        <w:spacing w:line="252" w:lineRule="auto"/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СОВЕТ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</w:t>
      </w:r>
      <w:r w:rsidR="00AB7745">
        <w:rPr>
          <w:color w:val="auto"/>
          <w:sz w:val="28"/>
          <w:szCs w:val="28"/>
        </w:rPr>
        <w:t>ОРОШАЕМОГО</w:t>
      </w:r>
      <w:r w:rsidRPr="00F55D6E">
        <w:rPr>
          <w:color w:val="auto"/>
          <w:sz w:val="28"/>
          <w:szCs w:val="28"/>
        </w:rPr>
        <w:t xml:space="preserve"> МУНИЦИПАЛЬНОГО ОБРАЗОВАНИЯ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ДЕРГАЧЕВСКОГО МУНИЦИПАЛЬНОГО РАЙОНА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САРАТОВСКОЙ ОБЛАСТИ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</w:p>
    <w:p w:rsidR="007254A5" w:rsidRPr="00F55D6E" w:rsidRDefault="007254A5" w:rsidP="007254A5">
      <w:pPr>
        <w:spacing w:line="252" w:lineRule="auto"/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</w:t>
      </w:r>
      <w:proofErr w:type="gramStart"/>
      <w:r w:rsidRPr="00F55D6E">
        <w:rPr>
          <w:color w:val="auto"/>
          <w:sz w:val="28"/>
          <w:szCs w:val="28"/>
        </w:rPr>
        <w:t>Р</w:t>
      </w:r>
      <w:proofErr w:type="gramEnd"/>
      <w:r w:rsidRPr="00F55D6E">
        <w:rPr>
          <w:color w:val="auto"/>
          <w:sz w:val="28"/>
          <w:szCs w:val="28"/>
        </w:rPr>
        <w:t xml:space="preserve"> Е Ш Е Н И Е  № </w:t>
      </w:r>
      <w:r w:rsidR="00AB7745">
        <w:rPr>
          <w:color w:val="auto"/>
          <w:sz w:val="28"/>
          <w:szCs w:val="28"/>
        </w:rPr>
        <w:t>473-714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от </w:t>
      </w:r>
      <w:r w:rsidR="00AB7745">
        <w:rPr>
          <w:color w:val="auto"/>
          <w:sz w:val="28"/>
          <w:szCs w:val="28"/>
        </w:rPr>
        <w:t>22 декабря</w:t>
      </w:r>
      <w:r w:rsidRPr="00F55D6E">
        <w:rPr>
          <w:color w:val="auto"/>
          <w:sz w:val="28"/>
          <w:szCs w:val="28"/>
        </w:rPr>
        <w:t xml:space="preserve"> 2025 года</w:t>
      </w:r>
    </w:p>
    <w:p w:rsidR="007254A5" w:rsidRPr="00F55D6E" w:rsidRDefault="007254A5" w:rsidP="007254A5">
      <w:pPr>
        <w:shd w:val="clear" w:color="auto" w:fill="FFFFFF"/>
        <w:jc w:val="both"/>
        <w:rPr>
          <w:b/>
          <w:bCs/>
          <w:color w:val="auto"/>
          <w:spacing w:val="8"/>
          <w:sz w:val="28"/>
          <w:szCs w:val="28"/>
        </w:rPr>
      </w:pPr>
    </w:p>
    <w:p w:rsidR="007254A5" w:rsidRPr="00F55D6E" w:rsidRDefault="007254A5" w:rsidP="007254A5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О внесении изменений в решение </w:t>
      </w:r>
    </w:p>
    <w:p w:rsidR="007254A5" w:rsidRPr="00F55D6E" w:rsidRDefault="007254A5" w:rsidP="007254A5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№   </w:t>
      </w:r>
      <w:r w:rsidRPr="00F55D6E">
        <w:rPr>
          <w:bCs/>
          <w:color w:val="auto"/>
          <w:sz w:val="28"/>
          <w:szCs w:val="28"/>
        </w:rPr>
        <w:t xml:space="preserve">163-216 </w:t>
      </w:r>
      <w:r w:rsidRPr="00F55D6E">
        <w:rPr>
          <w:bCs/>
          <w:color w:val="auto"/>
          <w:spacing w:val="8"/>
          <w:sz w:val="28"/>
          <w:szCs w:val="28"/>
        </w:rPr>
        <w:t>от 27.06.2013г.</w:t>
      </w:r>
    </w:p>
    <w:p w:rsidR="007254A5" w:rsidRPr="00F55D6E" w:rsidRDefault="007254A5" w:rsidP="007254A5">
      <w:pPr>
        <w:pStyle w:val="ac"/>
        <w:rPr>
          <w:bCs/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>«</w:t>
      </w:r>
      <w:r w:rsidRPr="00F55D6E">
        <w:rPr>
          <w:color w:val="auto"/>
          <w:sz w:val="28"/>
          <w:szCs w:val="28"/>
        </w:rPr>
        <w:t xml:space="preserve">Об утверждении </w:t>
      </w:r>
      <w:proofErr w:type="gramStart"/>
      <w:r w:rsidRPr="00F55D6E">
        <w:rPr>
          <w:color w:val="auto"/>
          <w:sz w:val="28"/>
          <w:szCs w:val="28"/>
        </w:rPr>
        <w:t>Положение</w:t>
      </w:r>
      <w:proofErr w:type="gramEnd"/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>о публичных</w:t>
      </w:r>
    </w:p>
    <w:p w:rsidR="007254A5" w:rsidRPr="00F55D6E" w:rsidRDefault="007254A5" w:rsidP="007254A5">
      <w:pPr>
        <w:pStyle w:val="ac"/>
        <w:rPr>
          <w:color w:val="auto"/>
          <w:sz w:val="28"/>
          <w:szCs w:val="28"/>
        </w:rPr>
      </w:pPr>
      <w:r w:rsidRPr="00F55D6E">
        <w:rPr>
          <w:bCs/>
          <w:color w:val="auto"/>
          <w:sz w:val="28"/>
          <w:szCs w:val="28"/>
        </w:rPr>
        <w:t xml:space="preserve">слушаниях в </w:t>
      </w:r>
      <w:proofErr w:type="gramStart"/>
      <w:r w:rsidR="006A10F4">
        <w:rPr>
          <w:color w:val="auto"/>
          <w:sz w:val="28"/>
          <w:szCs w:val="28"/>
        </w:rPr>
        <w:t>Орошаемом</w:t>
      </w:r>
      <w:proofErr w:type="gramEnd"/>
      <w:r w:rsidRPr="00F55D6E">
        <w:rPr>
          <w:color w:val="auto"/>
          <w:sz w:val="28"/>
          <w:szCs w:val="28"/>
        </w:rPr>
        <w:t xml:space="preserve"> муниципальном </w:t>
      </w:r>
    </w:p>
    <w:p w:rsidR="007254A5" w:rsidRPr="00F55D6E" w:rsidRDefault="007254A5" w:rsidP="007254A5">
      <w:pPr>
        <w:pStyle w:val="ac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образование Дергачевского </w:t>
      </w:r>
      <w:proofErr w:type="gramStart"/>
      <w:r w:rsidRPr="00F55D6E">
        <w:rPr>
          <w:color w:val="auto"/>
          <w:sz w:val="28"/>
          <w:szCs w:val="28"/>
        </w:rPr>
        <w:t>муниципального</w:t>
      </w:r>
      <w:proofErr w:type="gramEnd"/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района Саратовской области</w:t>
      </w:r>
      <w:r w:rsidRPr="00F55D6E">
        <w:rPr>
          <w:bCs/>
          <w:color w:val="auto"/>
          <w:spacing w:val="8"/>
          <w:sz w:val="28"/>
          <w:szCs w:val="28"/>
        </w:rPr>
        <w:t>»</w:t>
      </w:r>
    </w:p>
    <w:p w:rsidR="008C6AE5" w:rsidRPr="00F55D6E" w:rsidRDefault="008C6AE5">
      <w:pPr>
        <w:pStyle w:val="aa"/>
        <w:jc w:val="both"/>
        <w:rPr>
          <w:b w:val="0"/>
          <w:color w:val="auto"/>
          <w:szCs w:val="28"/>
        </w:rPr>
      </w:pPr>
    </w:p>
    <w:p w:rsidR="007254A5" w:rsidRPr="00F55D6E" w:rsidRDefault="00855241" w:rsidP="007254A5">
      <w:pPr>
        <w:pStyle w:val="aa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     </w:t>
      </w:r>
      <w:proofErr w:type="gramStart"/>
      <w:r w:rsidR="00871567" w:rsidRPr="00F55D6E">
        <w:rPr>
          <w:b w:val="0"/>
          <w:color w:val="auto"/>
          <w:szCs w:val="28"/>
        </w:rPr>
        <w:t xml:space="preserve"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 Уставом </w:t>
      </w:r>
      <w:r w:rsidR="006A10F4">
        <w:rPr>
          <w:b w:val="0"/>
          <w:color w:val="auto"/>
          <w:szCs w:val="28"/>
        </w:rPr>
        <w:t>Орошаемого</w:t>
      </w:r>
      <w:r w:rsidR="007254A5" w:rsidRPr="00F55D6E">
        <w:rPr>
          <w:b w:val="0"/>
          <w:color w:val="auto"/>
          <w:szCs w:val="28"/>
        </w:rPr>
        <w:t xml:space="preserve"> сельского поселения </w:t>
      </w:r>
      <w:proofErr w:type="spellStart"/>
      <w:r w:rsidR="00871567" w:rsidRPr="00F55D6E">
        <w:rPr>
          <w:b w:val="0"/>
          <w:color w:val="auto"/>
          <w:szCs w:val="28"/>
        </w:rPr>
        <w:t>Дергачевского</w:t>
      </w:r>
      <w:proofErr w:type="spellEnd"/>
      <w:r w:rsidR="00871567" w:rsidRPr="00F55D6E">
        <w:rPr>
          <w:b w:val="0"/>
          <w:color w:val="auto"/>
          <w:szCs w:val="28"/>
        </w:rPr>
        <w:t xml:space="preserve"> муниципального района Саратовской области</w:t>
      </w:r>
      <w:r w:rsidR="007254A5" w:rsidRPr="00F55D6E">
        <w:rPr>
          <w:b w:val="0"/>
          <w:color w:val="auto"/>
          <w:spacing w:val="8"/>
          <w:szCs w:val="28"/>
        </w:rPr>
        <w:t>, Совет</w:t>
      </w:r>
      <w:proofErr w:type="gramEnd"/>
      <w:r w:rsidR="007254A5" w:rsidRPr="00F55D6E">
        <w:rPr>
          <w:b w:val="0"/>
          <w:color w:val="auto"/>
          <w:spacing w:val="8"/>
          <w:szCs w:val="28"/>
        </w:rPr>
        <w:t xml:space="preserve"> </w:t>
      </w:r>
      <w:r w:rsidR="006A10F4">
        <w:rPr>
          <w:b w:val="0"/>
          <w:color w:val="auto"/>
          <w:szCs w:val="28"/>
        </w:rPr>
        <w:t>Орошаемого</w:t>
      </w:r>
      <w:r w:rsidR="007254A5" w:rsidRPr="00F55D6E">
        <w:rPr>
          <w:b w:val="0"/>
          <w:color w:val="auto"/>
          <w:spacing w:val="8"/>
          <w:szCs w:val="28"/>
        </w:rPr>
        <w:t xml:space="preserve"> муниципального образования</w:t>
      </w:r>
    </w:p>
    <w:p w:rsidR="007254A5" w:rsidRPr="00F55D6E" w:rsidRDefault="007254A5" w:rsidP="007254A5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color w:val="auto"/>
          <w:spacing w:val="8"/>
          <w:sz w:val="28"/>
          <w:szCs w:val="28"/>
        </w:rPr>
        <w:t xml:space="preserve">    </w:t>
      </w:r>
      <w:r w:rsidRPr="00F55D6E">
        <w:rPr>
          <w:bCs/>
          <w:color w:val="auto"/>
          <w:spacing w:val="8"/>
          <w:sz w:val="28"/>
          <w:szCs w:val="28"/>
        </w:rPr>
        <w:t>РЕШИЛ:</w:t>
      </w:r>
    </w:p>
    <w:p w:rsidR="00F3543F" w:rsidRPr="00F55D6E" w:rsidRDefault="00F3543F" w:rsidP="00F3543F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1.В "Решение  </w:t>
      </w:r>
      <w:r w:rsidRPr="00F55D6E">
        <w:rPr>
          <w:bCs/>
          <w:color w:val="auto"/>
          <w:spacing w:val="8"/>
          <w:sz w:val="28"/>
          <w:szCs w:val="28"/>
        </w:rPr>
        <w:t xml:space="preserve">№   </w:t>
      </w:r>
      <w:r w:rsidR="006A10F4">
        <w:rPr>
          <w:bCs/>
          <w:color w:val="auto"/>
          <w:spacing w:val="8"/>
          <w:sz w:val="28"/>
          <w:szCs w:val="28"/>
        </w:rPr>
        <w:t xml:space="preserve">163-216 </w:t>
      </w:r>
      <w:r w:rsidRPr="00F55D6E">
        <w:rPr>
          <w:bCs/>
          <w:color w:val="auto"/>
          <w:spacing w:val="8"/>
          <w:sz w:val="28"/>
          <w:szCs w:val="28"/>
        </w:rPr>
        <w:t>от 27.06.2013г. «</w:t>
      </w:r>
      <w:r w:rsidRPr="00F55D6E">
        <w:rPr>
          <w:color w:val="auto"/>
          <w:sz w:val="28"/>
          <w:szCs w:val="28"/>
        </w:rPr>
        <w:t xml:space="preserve">Об утверждении </w:t>
      </w:r>
      <w:proofErr w:type="gramStart"/>
      <w:r w:rsidRPr="00F55D6E">
        <w:rPr>
          <w:color w:val="auto"/>
          <w:sz w:val="28"/>
          <w:szCs w:val="28"/>
        </w:rPr>
        <w:t>Положение</w:t>
      </w:r>
      <w:proofErr w:type="gramEnd"/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 xml:space="preserve">о публичных слушаниях в </w:t>
      </w:r>
      <w:r w:rsidR="006A10F4">
        <w:rPr>
          <w:color w:val="auto"/>
          <w:sz w:val="28"/>
          <w:szCs w:val="28"/>
        </w:rPr>
        <w:t>Орошаемом</w:t>
      </w:r>
      <w:r w:rsidRPr="00F55D6E">
        <w:rPr>
          <w:color w:val="auto"/>
          <w:sz w:val="28"/>
          <w:szCs w:val="28"/>
        </w:rPr>
        <w:t xml:space="preserve"> муниципальном образование </w:t>
      </w:r>
      <w:proofErr w:type="spellStart"/>
      <w:r w:rsidRPr="00F55D6E">
        <w:rPr>
          <w:color w:val="auto"/>
          <w:sz w:val="28"/>
          <w:szCs w:val="28"/>
        </w:rPr>
        <w:t>Дергачевского</w:t>
      </w:r>
      <w:proofErr w:type="spellEnd"/>
      <w:r w:rsidRPr="00F55D6E">
        <w:rPr>
          <w:color w:val="auto"/>
          <w:sz w:val="28"/>
          <w:szCs w:val="28"/>
        </w:rPr>
        <w:t xml:space="preserve"> муниципального  района Саратовской области</w:t>
      </w:r>
      <w:r w:rsidRPr="00F55D6E">
        <w:rPr>
          <w:bCs/>
          <w:color w:val="auto"/>
          <w:spacing w:val="8"/>
          <w:sz w:val="28"/>
          <w:szCs w:val="28"/>
        </w:rPr>
        <w:t xml:space="preserve">» и </w:t>
      </w:r>
      <w:r w:rsidRPr="00F55D6E">
        <w:rPr>
          <w:color w:val="auto"/>
          <w:sz w:val="28"/>
          <w:szCs w:val="28"/>
        </w:rPr>
        <w:t>Положение внести следующие изменения: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       </w:t>
      </w:r>
      <w:r w:rsidR="00F3543F" w:rsidRPr="00F55D6E">
        <w:rPr>
          <w:bCs/>
          <w:color w:val="auto"/>
          <w:spacing w:val="8"/>
          <w:sz w:val="28"/>
          <w:szCs w:val="28"/>
        </w:rPr>
        <w:t>1.</w:t>
      </w:r>
      <w:r w:rsidRPr="00F55D6E">
        <w:rPr>
          <w:bCs/>
          <w:color w:val="auto"/>
          <w:spacing w:val="8"/>
          <w:sz w:val="28"/>
          <w:szCs w:val="28"/>
        </w:rPr>
        <w:t>1.В преамбуле решения</w:t>
      </w:r>
      <w:r w:rsidRPr="00F55D6E">
        <w:rPr>
          <w:color w:val="auto"/>
          <w:sz w:val="28"/>
          <w:szCs w:val="28"/>
        </w:rPr>
        <w:t xml:space="preserve"> заменить фразу «статьей 28 Федерального закона от 6 октября 2003 года №131-ФЗ «Об общих принципах организации местного самоуправления в Российской Федерации» на фразу «</w:t>
      </w:r>
      <w:r w:rsidRPr="00F55D6E">
        <w:rPr>
          <w:color w:val="auto"/>
          <w:spacing w:val="8"/>
          <w:sz w:val="28"/>
          <w:szCs w:val="28"/>
        </w:rPr>
        <w:t xml:space="preserve">статьей 47 </w:t>
      </w:r>
      <w:r w:rsidRPr="00F55D6E">
        <w:rPr>
          <w:color w:val="auto"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</w:t>
      </w:r>
      <w:r w:rsidRPr="00F55D6E">
        <w:rPr>
          <w:bCs/>
          <w:color w:val="auto"/>
          <w:spacing w:val="8"/>
          <w:sz w:val="28"/>
          <w:szCs w:val="28"/>
        </w:rPr>
        <w:t xml:space="preserve"> </w:t>
      </w:r>
      <w:r w:rsidR="00A265FF" w:rsidRPr="00F55D6E">
        <w:rPr>
          <w:bCs/>
          <w:color w:val="auto"/>
          <w:spacing w:val="8"/>
          <w:sz w:val="28"/>
          <w:szCs w:val="28"/>
        </w:rPr>
        <w:t>1.</w:t>
      </w:r>
      <w:r w:rsidRPr="00F55D6E">
        <w:rPr>
          <w:bCs/>
          <w:color w:val="auto"/>
          <w:spacing w:val="8"/>
          <w:sz w:val="28"/>
          <w:szCs w:val="28"/>
        </w:rPr>
        <w:t>2.</w:t>
      </w:r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pacing w:val="8"/>
          <w:sz w:val="28"/>
          <w:szCs w:val="28"/>
        </w:rPr>
        <w:t>В преамбуле положения</w:t>
      </w:r>
      <w:r w:rsidRPr="00F55D6E">
        <w:rPr>
          <w:color w:val="auto"/>
          <w:sz w:val="28"/>
          <w:szCs w:val="28"/>
        </w:rPr>
        <w:t xml:space="preserve"> заменить фразу «</w:t>
      </w:r>
      <w:r w:rsidRPr="00F55D6E">
        <w:rPr>
          <w:bCs/>
          <w:color w:val="auto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Pr="00F55D6E">
        <w:rPr>
          <w:color w:val="auto"/>
          <w:sz w:val="28"/>
          <w:szCs w:val="28"/>
        </w:rPr>
        <w:t>»</w:t>
      </w:r>
      <w:r w:rsidRPr="00F55D6E">
        <w:rPr>
          <w:bCs/>
          <w:color w:val="auto"/>
          <w:spacing w:val="8"/>
          <w:sz w:val="28"/>
          <w:szCs w:val="28"/>
        </w:rPr>
        <w:t> </w:t>
      </w:r>
      <w:r w:rsidRPr="00F55D6E">
        <w:rPr>
          <w:color w:val="auto"/>
          <w:sz w:val="28"/>
          <w:szCs w:val="28"/>
        </w:rPr>
        <w:t>на фразу «</w:t>
      </w:r>
      <w:r w:rsidRPr="00F55D6E">
        <w:rPr>
          <w:bCs/>
          <w:color w:val="auto"/>
          <w:sz w:val="28"/>
          <w:szCs w:val="28"/>
        </w:rPr>
        <w:t xml:space="preserve">в соответствии с </w:t>
      </w:r>
      <w:r w:rsidRPr="00F55D6E">
        <w:rPr>
          <w:color w:val="auto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DF1E08" w:rsidRPr="00855241" w:rsidRDefault="00855241" w:rsidP="00855241">
      <w:pPr>
        <w:ind w:right="2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4E0930">
        <w:rPr>
          <w:color w:val="auto"/>
          <w:sz w:val="28"/>
          <w:szCs w:val="28"/>
        </w:rPr>
        <w:t>1.3. П</w:t>
      </w:r>
      <w:r w:rsidR="00DF1E08" w:rsidRPr="00855241">
        <w:rPr>
          <w:color w:val="auto"/>
          <w:sz w:val="28"/>
          <w:szCs w:val="28"/>
        </w:rPr>
        <w:t xml:space="preserve">ункт 4 статьи 13 изложить в следующей редакции " </w:t>
      </w:r>
    </w:p>
    <w:p w:rsidR="00DF1E08" w:rsidRPr="00F55D6E" w:rsidRDefault="00DF1E08" w:rsidP="00855241">
      <w:pPr>
        <w:ind w:right="268"/>
        <w:jc w:val="both"/>
        <w:rPr>
          <w:color w:val="auto"/>
          <w:sz w:val="28"/>
          <w:szCs w:val="28"/>
        </w:rPr>
      </w:pPr>
      <w:r w:rsidRPr="00F55D6E">
        <w:rPr>
          <w:b/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>"Результаты публичных слушаний подлежат обязательному рассмотрени</w:t>
      </w:r>
      <w:proofErr w:type="gramStart"/>
      <w:r w:rsidRPr="00F55D6E">
        <w:rPr>
          <w:color w:val="auto"/>
          <w:sz w:val="28"/>
          <w:szCs w:val="28"/>
        </w:rPr>
        <w:t>ю(</w:t>
      </w:r>
      <w:proofErr w:type="gramEnd"/>
      <w:r w:rsidRPr="00F55D6E">
        <w:rPr>
          <w:color w:val="auto"/>
          <w:sz w:val="28"/>
          <w:szCs w:val="28"/>
        </w:rPr>
        <w:t xml:space="preserve"> обсуждению)Собранием муниципального района  при рассмотрению проектов  муниципальных правовых акт</w:t>
      </w:r>
      <w:r w:rsidR="00855241">
        <w:rPr>
          <w:color w:val="auto"/>
          <w:sz w:val="28"/>
          <w:szCs w:val="28"/>
        </w:rPr>
        <w:t xml:space="preserve">ов. Результаты </w:t>
      </w:r>
      <w:r w:rsidRPr="00F55D6E">
        <w:rPr>
          <w:color w:val="auto"/>
          <w:sz w:val="28"/>
          <w:szCs w:val="28"/>
        </w:rPr>
        <w:t>публичных слушаний носят рекомендательный характер"</w:t>
      </w:r>
    </w:p>
    <w:p w:rsidR="00DF1E08" w:rsidRPr="00F55D6E" w:rsidRDefault="00DF1E08" w:rsidP="00855241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9517A4" w:rsidRPr="00F55D6E" w:rsidRDefault="00A265FF" w:rsidP="00A265FF">
      <w:pPr>
        <w:ind w:left="-709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lastRenderedPageBreak/>
        <w:t xml:space="preserve">            </w:t>
      </w:r>
      <w:r w:rsidR="00F97C84">
        <w:rPr>
          <w:color w:val="auto"/>
          <w:sz w:val="28"/>
          <w:szCs w:val="28"/>
        </w:rPr>
        <w:t xml:space="preserve">       1.4</w:t>
      </w:r>
      <w:r w:rsidRPr="00F55D6E">
        <w:rPr>
          <w:color w:val="auto"/>
          <w:sz w:val="28"/>
          <w:szCs w:val="28"/>
        </w:rPr>
        <w:t>.</w:t>
      </w:r>
      <w:r w:rsidR="00602339" w:rsidRPr="00F55D6E">
        <w:rPr>
          <w:color w:val="auto"/>
          <w:sz w:val="28"/>
          <w:szCs w:val="28"/>
        </w:rPr>
        <w:t xml:space="preserve"> </w:t>
      </w:r>
      <w:r w:rsidR="00602339" w:rsidRPr="00F97C84">
        <w:rPr>
          <w:color w:val="auto"/>
          <w:sz w:val="28"/>
          <w:szCs w:val="28"/>
        </w:rPr>
        <w:t>Статью 6 главы 2</w:t>
      </w:r>
      <w:r w:rsidR="00602339" w:rsidRPr="00F55D6E">
        <w:rPr>
          <w:color w:val="auto"/>
          <w:sz w:val="28"/>
          <w:szCs w:val="28"/>
        </w:rPr>
        <w:t xml:space="preserve"> изложить в следующей редакции</w:t>
      </w:r>
      <w:r w:rsidRPr="00F55D6E">
        <w:rPr>
          <w:color w:val="auto"/>
          <w:sz w:val="28"/>
          <w:szCs w:val="28"/>
        </w:rPr>
        <w:t xml:space="preserve"> </w:t>
      </w:r>
    </w:p>
    <w:p w:rsidR="00A265FF" w:rsidRPr="00F55D6E" w:rsidRDefault="009517A4" w:rsidP="00F97C84">
      <w:pPr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    </w:t>
      </w:r>
      <w:r w:rsidR="00A265FF" w:rsidRPr="00F55D6E">
        <w:rPr>
          <w:color w:val="auto"/>
          <w:sz w:val="28"/>
          <w:szCs w:val="28"/>
        </w:rPr>
        <w:t>«Статья 6. Назначение публичных слушаний по инициативе населения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1. Публичные слушания могут проводиться по инициативе группы жителей численностью не менее 100 человек (инициативная группа), обладающих избирательным правом.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не менее 200 подписей.</w:t>
      </w:r>
    </w:p>
    <w:p w:rsidR="00A265FF" w:rsidRPr="00F55D6E" w:rsidRDefault="00A265FF" w:rsidP="00F97C84">
      <w:pPr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Подписанное гражданами ходатайство и подготовленный проект правового акта подаются в Собрание Дергачевского муниципального района ( далее </w:t>
      </w:r>
      <w:proofErr w:type="gramStart"/>
      <w:r w:rsidRPr="00F55D6E">
        <w:rPr>
          <w:color w:val="auto"/>
          <w:sz w:val="28"/>
          <w:szCs w:val="28"/>
        </w:rPr>
        <w:t>-п</w:t>
      </w:r>
      <w:proofErr w:type="gramEnd"/>
      <w:r w:rsidRPr="00F55D6E">
        <w:rPr>
          <w:color w:val="auto"/>
          <w:sz w:val="28"/>
          <w:szCs w:val="28"/>
        </w:rPr>
        <w:t xml:space="preserve">редставительный орган). 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F55D6E">
        <w:rPr>
          <w:color w:val="auto"/>
          <w:sz w:val="28"/>
          <w:szCs w:val="28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7632BE">
        <w:rPr>
          <w:color w:val="auto"/>
          <w:sz w:val="28"/>
          <w:szCs w:val="28"/>
        </w:rPr>
        <w:t>4.</w:t>
      </w:r>
      <w:r w:rsidRPr="00F55D6E">
        <w:rPr>
          <w:color w:val="auto"/>
          <w:sz w:val="28"/>
          <w:szCs w:val="28"/>
        </w:rPr>
        <w:t>Решение о назначении публичных слушаний принимается Собранием Дергачевского муниципального района или главой муниципального района в течени</w:t>
      </w:r>
      <w:proofErr w:type="gramStart"/>
      <w:r w:rsidRPr="00F55D6E">
        <w:rPr>
          <w:color w:val="auto"/>
          <w:sz w:val="28"/>
          <w:szCs w:val="28"/>
        </w:rPr>
        <w:t>и</w:t>
      </w:r>
      <w:proofErr w:type="gramEnd"/>
      <w:r w:rsidRPr="00F55D6E">
        <w:rPr>
          <w:color w:val="auto"/>
          <w:sz w:val="28"/>
          <w:szCs w:val="28"/>
        </w:rPr>
        <w:t xml:space="preserve"> 10 дней с момента поступления инициативы проведения публичных слушаний.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</w:t>
      </w:r>
      <w:proofErr w:type="gramStart"/>
      <w:r w:rsidRPr="00F55D6E">
        <w:rPr>
          <w:color w:val="auto"/>
          <w:sz w:val="28"/>
          <w:szCs w:val="28"/>
        </w:rPr>
        <w:t xml:space="preserve">.» </w:t>
      </w:r>
      <w:proofErr w:type="gramEnd"/>
    </w:p>
    <w:p w:rsidR="000A5D37" w:rsidRPr="00F55D6E" w:rsidRDefault="00743252" w:rsidP="00743252">
      <w:pPr>
        <w:ind w:right="2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0A5D37" w:rsidRPr="000A4E62">
        <w:rPr>
          <w:color w:val="auto"/>
          <w:sz w:val="28"/>
          <w:szCs w:val="28"/>
        </w:rPr>
        <w:t xml:space="preserve">1.5.последний абзац статьи 9 главы </w:t>
      </w:r>
      <w:r>
        <w:rPr>
          <w:color w:val="auto"/>
          <w:sz w:val="28"/>
          <w:szCs w:val="28"/>
        </w:rPr>
        <w:t>2 изложить в следующей редакции «Р</w:t>
      </w:r>
      <w:r w:rsidR="000A5D37" w:rsidRPr="00F55D6E">
        <w:rPr>
          <w:color w:val="auto"/>
          <w:sz w:val="28"/>
          <w:szCs w:val="28"/>
        </w:rPr>
        <w:t xml:space="preserve">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проектом </w:t>
      </w:r>
      <w:r w:rsidR="006A10F4">
        <w:rPr>
          <w:color w:val="auto"/>
          <w:sz w:val="28"/>
          <w:szCs w:val="28"/>
        </w:rPr>
        <w:t>муниципального правового акта</w:t>
      </w:r>
      <w:r w:rsidR="000A5D37" w:rsidRPr="00F55D6E">
        <w:rPr>
          <w:color w:val="auto"/>
          <w:sz w:val="28"/>
          <w:szCs w:val="28"/>
        </w:rPr>
        <w:t>, не менее,  ч</w:t>
      </w:r>
      <w:r>
        <w:rPr>
          <w:color w:val="auto"/>
          <w:sz w:val="28"/>
          <w:szCs w:val="28"/>
        </w:rPr>
        <w:t>ем за 10 дней до их проведения.»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  </w:t>
      </w:r>
      <w:r w:rsidR="00F045C7">
        <w:rPr>
          <w:color w:val="auto"/>
          <w:sz w:val="28"/>
          <w:szCs w:val="28"/>
        </w:rPr>
        <w:t xml:space="preserve">         2</w:t>
      </w:r>
      <w:r w:rsidRPr="00F55D6E">
        <w:rPr>
          <w:color w:val="auto"/>
          <w:sz w:val="28"/>
          <w:szCs w:val="28"/>
        </w:rPr>
        <w:t xml:space="preserve">. Опубликовать в официальном печатном органе </w:t>
      </w:r>
      <w:r w:rsidR="006A10F4" w:rsidRPr="006A10F4">
        <w:rPr>
          <w:color w:val="auto"/>
          <w:sz w:val="28"/>
          <w:szCs w:val="28"/>
        </w:rPr>
        <w:t>Орошаемого</w:t>
      </w:r>
      <w:r w:rsidRPr="00F55D6E">
        <w:rPr>
          <w:color w:val="auto"/>
          <w:sz w:val="28"/>
          <w:szCs w:val="28"/>
        </w:rPr>
        <w:t xml:space="preserve">  муниципального образования  «Вестник </w:t>
      </w:r>
      <w:r w:rsidR="006A10F4" w:rsidRPr="006A10F4">
        <w:rPr>
          <w:color w:val="auto"/>
          <w:sz w:val="28"/>
          <w:szCs w:val="28"/>
        </w:rPr>
        <w:t>Орошаемого</w:t>
      </w:r>
      <w:r w:rsidRPr="00F55D6E">
        <w:rPr>
          <w:color w:val="auto"/>
          <w:sz w:val="28"/>
          <w:szCs w:val="28"/>
        </w:rPr>
        <w:t xml:space="preserve">  МО», разместить на официальном сайте администрации Дергачевского муниципального района.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7254A5" w:rsidRPr="00F55D6E" w:rsidRDefault="007254A5" w:rsidP="007254A5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5D6E">
        <w:rPr>
          <w:rFonts w:ascii="Times New Roman" w:hAnsi="Times New Roman" w:cs="Times New Roman"/>
          <w:color w:val="auto"/>
          <w:spacing w:val="8"/>
          <w:sz w:val="28"/>
          <w:szCs w:val="28"/>
        </w:rPr>
        <w:t> </w:t>
      </w:r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gramStart"/>
      <w:r w:rsidR="006A10F4">
        <w:rPr>
          <w:rFonts w:ascii="Times New Roman" w:hAnsi="Times New Roman" w:cs="Times New Roman"/>
          <w:color w:val="auto"/>
          <w:sz w:val="28"/>
          <w:szCs w:val="28"/>
        </w:rPr>
        <w:t>Орошаемого</w:t>
      </w:r>
      <w:proofErr w:type="gramEnd"/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254A5" w:rsidRPr="00F55D6E" w:rsidRDefault="007254A5" w:rsidP="007254A5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                                               </w:t>
      </w:r>
      <w:r w:rsidR="006A10F4">
        <w:rPr>
          <w:rFonts w:ascii="Times New Roman" w:hAnsi="Times New Roman" w:cs="Times New Roman"/>
          <w:color w:val="auto"/>
          <w:sz w:val="28"/>
          <w:szCs w:val="28"/>
        </w:rPr>
        <w:t>Н.Р.Салихов</w:t>
      </w:r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</w:t>
      </w:r>
    </w:p>
    <w:p w:rsidR="008C6AE5" w:rsidRPr="00F55D6E" w:rsidRDefault="008C6AE5">
      <w:pPr>
        <w:pStyle w:val="aa"/>
        <w:jc w:val="both"/>
        <w:rPr>
          <w:b w:val="0"/>
          <w:color w:val="auto"/>
          <w:szCs w:val="28"/>
        </w:rPr>
      </w:pPr>
    </w:p>
    <w:p w:rsidR="008C6AE5" w:rsidRPr="00F55D6E" w:rsidRDefault="008C6AE5">
      <w:pPr>
        <w:widowControl w:val="0"/>
        <w:jc w:val="both"/>
        <w:rPr>
          <w:color w:val="auto"/>
          <w:sz w:val="28"/>
          <w:szCs w:val="28"/>
        </w:rPr>
      </w:pPr>
    </w:p>
    <w:p w:rsidR="008C6AE5" w:rsidRPr="00F55D6E" w:rsidRDefault="008C6AE5">
      <w:pPr>
        <w:widowControl w:val="0"/>
        <w:jc w:val="both"/>
        <w:rPr>
          <w:color w:val="auto"/>
          <w:sz w:val="28"/>
          <w:szCs w:val="28"/>
        </w:rPr>
      </w:pPr>
    </w:p>
    <w:p w:rsidR="008C6AE5" w:rsidRPr="00F55D6E" w:rsidRDefault="008C6AE5">
      <w:pPr>
        <w:widowControl w:val="0"/>
        <w:jc w:val="both"/>
        <w:rPr>
          <w:color w:val="auto"/>
          <w:sz w:val="28"/>
          <w:szCs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  <w:bookmarkStart w:id="0" w:name="_GoBack"/>
      <w:bookmarkEnd w:id="0"/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50406B" w:rsidRPr="007A247F" w:rsidRDefault="0050406B" w:rsidP="006A10F4">
      <w:pPr>
        <w:pStyle w:val="ac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7A247F">
        <w:rPr>
          <w:b/>
          <w:sz w:val="24"/>
          <w:szCs w:val="24"/>
        </w:rPr>
        <w:t xml:space="preserve">Приложение </w:t>
      </w:r>
    </w:p>
    <w:p w:rsidR="0050406B" w:rsidRPr="007A247F" w:rsidRDefault="0050406B" w:rsidP="006A10F4">
      <w:pPr>
        <w:pStyle w:val="ac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 w:rsidR="006A10F4">
        <w:rPr>
          <w:b/>
          <w:sz w:val="24"/>
          <w:szCs w:val="24"/>
        </w:rPr>
        <w:t xml:space="preserve">                        </w:t>
      </w:r>
      <w:r w:rsidRPr="007A247F">
        <w:rPr>
          <w:b/>
          <w:sz w:val="24"/>
          <w:szCs w:val="24"/>
        </w:rPr>
        <w:t xml:space="preserve">к  решению Совета </w:t>
      </w:r>
      <w:r w:rsidR="006A10F4">
        <w:rPr>
          <w:b/>
          <w:sz w:val="24"/>
          <w:szCs w:val="24"/>
        </w:rPr>
        <w:t>Орошаемого</w:t>
      </w:r>
    </w:p>
    <w:p w:rsidR="0050406B" w:rsidRPr="007A247F" w:rsidRDefault="0050406B" w:rsidP="006A10F4">
      <w:pPr>
        <w:pStyle w:val="ac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proofErr w:type="gramStart"/>
      <w:r w:rsidRPr="007A247F">
        <w:rPr>
          <w:b/>
          <w:sz w:val="24"/>
          <w:szCs w:val="24"/>
        </w:rPr>
        <w:t>муниципального</w:t>
      </w:r>
      <w:proofErr w:type="gramEnd"/>
      <w:r w:rsidRPr="007A247F">
        <w:rPr>
          <w:b/>
          <w:sz w:val="24"/>
          <w:szCs w:val="24"/>
        </w:rPr>
        <w:t xml:space="preserve"> образовании</w:t>
      </w:r>
    </w:p>
    <w:p w:rsidR="0050406B" w:rsidRPr="007A247F" w:rsidRDefault="0050406B" w:rsidP="006A10F4">
      <w:pPr>
        <w:pStyle w:val="ac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             от 2</w:t>
      </w:r>
      <w:r w:rsidR="006A10F4">
        <w:rPr>
          <w:b/>
          <w:sz w:val="24"/>
          <w:szCs w:val="24"/>
        </w:rPr>
        <w:t>5</w:t>
      </w:r>
      <w:r w:rsidRPr="007A247F">
        <w:rPr>
          <w:b/>
          <w:sz w:val="24"/>
          <w:szCs w:val="24"/>
        </w:rPr>
        <w:t>.06. 201</w:t>
      </w:r>
      <w:r>
        <w:rPr>
          <w:b/>
          <w:sz w:val="24"/>
          <w:szCs w:val="24"/>
        </w:rPr>
        <w:t xml:space="preserve">3 года  № </w:t>
      </w:r>
      <w:r w:rsidR="006A10F4">
        <w:rPr>
          <w:b/>
          <w:sz w:val="24"/>
          <w:szCs w:val="24"/>
        </w:rPr>
        <w:t>144-214</w:t>
      </w:r>
    </w:p>
    <w:p w:rsidR="0050406B" w:rsidRPr="007A247F" w:rsidRDefault="0050406B" w:rsidP="006A10F4">
      <w:pPr>
        <w:ind w:firstLine="540"/>
        <w:jc w:val="right"/>
        <w:rPr>
          <w:bCs/>
          <w:szCs w:val="24"/>
        </w:rPr>
      </w:pPr>
    </w:p>
    <w:p w:rsidR="0050406B" w:rsidRDefault="0050406B" w:rsidP="006A10F4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Положение </w:t>
      </w:r>
    </w:p>
    <w:p w:rsidR="0050406B" w:rsidRDefault="0050406B" w:rsidP="006A10F4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о публичных слушаниях в </w:t>
      </w:r>
      <w:r w:rsidRPr="007A247F">
        <w:rPr>
          <w:bCs/>
          <w:szCs w:val="24"/>
        </w:rPr>
        <w:t xml:space="preserve"> </w:t>
      </w:r>
      <w:r w:rsidR="006A10F4">
        <w:rPr>
          <w:b/>
          <w:szCs w:val="24"/>
        </w:rPr>
        <w:t>Орошаемом</w:t>
      </w:r>
      <w:r w:rsidRPr="00435618">
        <w:rPr>
          <w:b/>
          <w:szCs w:val="24"/>
        </w:rPr>
        <w:t xml:space="preserve"> муниципальном образование </w:t>
      </w:r>
    </w:p>
    <w:p w:rsidR="0050406B" w:rsidRPr="007A247F" w:rsidRDefault="0050406B" w:rsidP="006A10F4">
      <w:pPr>
        <w:jc w:val="center"/>
        <w:rPr>
          <w:b/>
          <w:szCs w:val="24"/>
        </w:rPr>
      </w:pPr>
      <w:r w:rsidRPr="00435618">
        <w:rPr>
          <w:b/>
          <w:szCs w:val="24"/>
        </w:rPr>
        <w:t>Дергачевского муниципального района Саратовской области</w:t>
      </w:r>
    </w:p>
    <w:p w:rsidR="0050406B" w:rsidRPr="007A247F" w:rsidRDefault="0050406B" w:rsidP="006A10F4">
      <w:pPr>
        <w:jc w:val="center"/>
        <w:rPr>
          <w:b/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>
        <w:rPr>
          <w:bCs/>
          <w:szCs w:val="24"/>
        </w:rPr>
        <w:t xml:space="preserve">        </w:t>
      </w:r>
      <w:r w:rsidRPr="007A247F">
        <w:rPr>
          <w:bCs/>
          <w:szCs w:val="24"/>
        </w:rPr>
        <w:t xml:space="preserve">Настоящее Положение в соответствии с </w:t>
      </w:r>
      <w:r>
        <w:rPr>
          <w:color w:val="333333"/>
          <w:spacing w:val="8"/>
          <w:sz w:val="28"/>
          <w:szCs w:val="28"/>
        </w:rPr>
        <w:t xml:space="preserve"> </w:t>
      </w:r>
      <w:r w:rsidRPr="00165B86"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Pr="00165B86">
        <w:rPr>
          <w:bCs/>
          <w:sz w:val="22"/>
          <w:szCs w:val="24"/>
        </w:rPr>
        <w:t xml:space="preserve">», </w:t>
      </w:r>
      <w:r w:rsidRPr="007A247F">
        <w:rPr>
          <w:bCs/>
          <w:szCs w:val="24"/>
        </w:rPr>
        <w:t xml:space="preserve">иными федеральными законами, Уставом (наименование муниципального образования) устанавливает порядок назначения, подготовки и проведения публичных слушаний в </w:t>
      </w:r>
      <w:r w:rsidR="006A10F4">
        <w:rPr>
          <w:bCs/>
          <w:szCs w:val="24"/>
        </w:rPr>
        <w:t>Орошаемом</w:t>
      </w:r>
      <w:r w:rsidRPr="007A247F">
        <w:rPr>
          <w:bCs/>
          <w:szCs w:val="24"/>
        </w:rPr>
        <w:t xml:space="preserve"> муниципальном образовании. </w:t>
      </w:r>
    </w:p>
    <w:p w:rsidR="0050406B" w:rsidRPr="007A247F" w:rsidRDefault="0050406B" w:rsidP="006A10F4">
      <w:pPr>
        <w:ind w:hanging="27"/>
        <w:jc w:val="center"/>
        <w:outlineLvl w:val="2"/>
        <w:rPr>
          <w:bCs/>
          <w:szCs w:val="24"/>
        </w:rPr>
      </w:pPr>
      <w:r w:rsidRPr="007A247F">
        <w:rPr>
          <w:bCs/>
          <w:szCs w:val="24"/>
        </w:rPr>
        <w:t>Глава 1. ОБЩИЕ ПОЛОЖЕНИЯ</w:t>
      </w:r>
    </w:p>
    <w:p w:rsidR="0050406B" w:rsidRPr="007A247F" w:rsidRDefault="0050406B" w:rsidP="006A10F4">
      <w:pPr>
        <w:ind w:hanging="27"/>
        <w:jc w:val="both"/>
        <w:rPr>
          <w:bCs/>
          <w:szCs w:val="24"/>
        </w:rPr>
      </w:pPr>
      <w:r w:rsidRPr="007A247F">
        <w:rPr>
          <w:bCs/>
          <w:szCs w:val="24"/>
        </w:rPr>
        <w:t>Статья 1. Участники публичных слушаний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В публичных слушаниях вправе участвовать жители муниципального образования и их представители, органы государственной власти и местного самоуправления, представители средств массовой информации, иных организаций, эксперты (специалисты), обладающие специальными познаниями по вопросам публичных слушаний.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Статья 2. Вопросы публичных слушаний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1.Публичные слушания в обязательном порядке проводятся в случаях, предусмотренных федеральным законодательством, для обсуждения проектов муниципальных правовых актов по вопросам местного значения.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2. Иные вопросы выносятся на публичные слушания в порядке, установленном настоящим Положением.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3. Допускается одновременное проведение публичных слушаний по нескольким вопросам, если это не препятствует всестороннему и полному обсуждению каждого вопроса и не противоречит законодательству.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center"/>
        <w:rPr>
          <w:szCs w:val="24"/>
        </w:rPr>
      </w:pPr>
      <w:r w:rsidRPr="007A247F">
        <w:rPr>
          <w:szCs w:val="24"/>
        </w:rPr>
        <w:t>Глава 2. НАЗНАЧЕНИЕ СЛУШАНИЙ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Статья 3. Инициаторы публичных слушаний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1. В соответствии с федеральным законодательством публичные слушания проводятся по инициативе: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- населения муниципального образования;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- главы муниципального образования;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- представительного органа муниципального образования.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Статья 4. Комиссия по подготовке и проведению публичных слушаний.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>
        <w:rPr>
          <w:szCs w:val="24"/>
        </w:rPr>
        <w:t xml:space="preserve">        </w:t>
      </w:r>
      <w:r w:rsidRPr="007A247F">
        <w:rPr>
          <w:szCs w:val="24"/>
        </w:rPr>
        <w:t>1. В целях обеспечения представительства и интересов жителей муниципального образования, организаций, органов государственной власти и местного самоуправления при подготовке и проведении публичных слушаний органом (должностным лицом), принимающим решение о назначении публичных слушаний, создается комиссия по подготовке и проведению публичных слушаний (далее - комиссия).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2. В состав комиссии входят: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lastRenderedPageBreak/>
        <w:t>1) лица, уполномоченные представлять интересы представительного органа муниципального образования;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2) представители местной администрации и (или) иных органов местного самоуправления.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bookmarkStart w:id="1" w:name="sub_2303"/>
      <w:r w:rsidRPr="007A247F">
        <w:rPr>
          <w:szCs w:val="24"/>
        </w:rPr>
        <w:t>3. В состав комиссии могут входить представители областной Думы, органов исполнительной власти области, органов государственного надзора, организаций, находящихся на территории муниципального образования.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bookmarkStart w:id="2" w:name="sub_2304"/>
      <w:bookmarkEnd w:id="1"/>
      <w:r w:rsidRPr="007A247F">
        <w:rPr>
          <w:szCs w:val="24"/>
        </w:rPr>
        <w:t>В состав комиссии по желанию инициаторов публичных слушаний – группы граждан, указанному в ходатайстве о проведении публичных слушаний, должны  быть включены представители инициаторов с учетом установленной настоящим Положением предельной численности членов комиссии.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4. Численность членов комиссии составляет не менее девяти человек и не более семнадцати человек.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" w:name="sub_2305"/>
      <w:bookmarkEnd w:id="2"/>
      <w:r w:rsidRPr="007A247F">
        <w:rPr>
          <w:szCs w:val="24"/>
        </w:rPr>
        <w:t xml:space="preserve">5. Предельное число членов комиссии, указанных в </w:t>
      </w:r>
      <w:hyperlink w:anchor="sub_23022" w:history="1">
        <w:r w:rsidRPr="007A247F">
          <w:rPr>
            <w:szCs w:val="24"/>
          </w:rPr>
          <w:t>пункте 2 части 2</w:t>
        </w:r>
      </w:hyperlink>
      <w:r w:rsidRPr="007A247F">
        <w:rPr>
          <w:szCs w:val="24"/>
        </w:rPr>
        <w:t xml:space="preserve"> настоящей статьи, - две трети от установленного числа членов комиссии.</w:t>
      </w:r>
    </w:p>
    <w:bookmarkEnd w:id="3"/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5. Порядок деятельности комиссии</w:t>
      </w:r>
      <w:bookmarkStart w:id="4" w:name="sub_2401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Заседания комиссии по вопросам ее компетенции проводятся по мере необходимости. Периодичность проведения заседаний комиссии может быть установлена органом (должностным лицом), принявшим решение о назначении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5" w:name="sub_2402"/>
      <w:bookmarkEnd w:id="4"/>
      <w:r w:rsidRPr="007A247F">
        <w:rPr>
          <w:szCs w:val="24"/>
        </w:rPr>
        <w:t xml:space="preserve">2. Руководство деятельностью комиссии осуществляется председателем комиссии, который назначается органом (должностным лицом), принявшим решение о назначении публичных слушаний, при формировании комиссии. </w:t>
      </w:r>
      <w:bookmarkStart w:id="6" w:name="sub_2403"/>
      <w:bookmarkEnd w:id="5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3. Заседания комиссии правомочны, если на них присутствует не менее двух третей от установленного числа членов комиссии.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7" w:name="sub_2404"/>
      <w:bookmarkEnd w:id="6"/>
      <w:r w:rsidRPr="007A247F">
        <w:rPr>
          <w:szCs w:val="24"/>
        </w:rPr>
        <w:t>4. Решения комиссии принимаются большинством голосов от установленного числа членов комиссии.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8" w:name="sub_2405"/>
      <w:bookmarkEnd w:id="7"/>
      <w:r w:rsidRPr="007A247F">
        <w:rPr>
          <w:szCs w:val="24"/>
        </w:rPr>
        <w:t>5. На заседании комиссии ведется протокол, в котором фиксируются вопросы, внесенные на рассмотрение комиссии, а также принятые по ним решения. Протокол подписывается председателем комиссии.</w:t>
      </w:r>
    </w:p>
    <w:bookmarkEnd w:id="8"/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6. Организационное, правовое, документационное и материально-техническое обеспечение деятельности комиссии осуществляется администрацией муниципального образования.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7807C2" w:rsidRPr="004E171A" w:rsidRDefault="007807C2" w:rsidP="006A10F4">
      <w:pPr>
        <w:jc w:val="both"/>
        <w:rPr>
          <w:color w:val="C0504D" w:themeColor="accent2"/>
        </w:rPr>
      </w:pPr>
      <w:bookmarkStart w:id="9" w:name="sub_405"/>
      <w:r w:rsidRPr="004E171A">
        <w:rPr>
          <w:color w:val="C0504D" w:themeColor="accent2"/>
        </w:rPr>
        <w:t>Статья 6. Назначение публичных слушаний по инициативе населения</w:t>
      </w:r>
    </w:p>
    <w:p w:rsidR="007807C2" w:rsidRPr="004E171A" w:rsidRDefault="007807C2" w:rsidP="006A10F4">
      <w:pPr>
        <w:ind w:firstLine="708"/>
        <w:jc w:val="both"/>
        <w:rPr>
          <w:color w:val="C0504D" w:themeColor="accent2"/>
        </w:rPr>
      </w:pPr>
      <w:r w:rsidRPr="004E171A">
        <w:rPr>
          <w:color w:val="C0504D" w:themeColor="accent2"/>
        </w:rPr>
        <w:t>1. Публичные слушания могут проводиться по инициативе группы жителей численностью не менее 100 человек (инициативная группа), обладающих избирательным правом.</w:t>
      </w:r>
    </w:p>
    <w:p w:rsidR="007807C2" w:rsidRPr="004E171A" w:rsidRDefault="007807C2" w:rsidP="006A10F4">
      <w:pPr>
        <w:ind w:firstLine="708"/>
        <w:jc w:val="both"/>
        <w:rPr>
          <w:color w:val="C0504D" w:themeColor="accent2"/>
        </w:rPr>
      </w:pPr>
      <w:r w:rsidRPr="004E171A">
        <w:rPr>
          <w:color w:val="C0504D" w:themeColor="accent2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не менее 200 подписей.</w:t>
      </w:r>
    </w:p>
    <w:p w:rsidR="007807C2" w:rsidRPr="004E171A" w:rsidRDefault="007807C2" w:rsidP="006A10F4">
      <w:pPr>
        <w:jc w:val="both"/>
        <w:rPr>
          <w:color w:val="C0504D" w:themeColor="accent2"/>
        </w:rPr>
      </w:pPr>
      <w:r w:rsidRPr="004E171A">
        <w:rPr>
          <w:color w:val="C0504D" w:themeColor="accent2"/>
        </w:rPr>
        <w:t xml:space="preserve">Подписанное гражданами ходатайство и подготовленный проект правового акта подаются в Собрание Дергачевского муниципального района ( далее </w:t>
      </w:r>
      <w:proofErr w:type="gramStart"/>
      <w:r w:rsidRPr="004E171A">
        <w:rPr>
          <w:color w:val="C0504D" w:themeColor="accent2"/>
        </w:rPr>
        <w:t>-п</w:t>
      </w:r>
      <w:proofErr w:type="gramEnd"/>
      <w:r w:rsidRPr="004E171A">
        <w:rPr>
          <w:color w:val="C0504D" w:themeColor="accent2"/>
        </w:rPr>
        <w:t xml:space="preserve">редставительный орган). </w:t>
      </w:r>
    </w:p>
    <w:p w:rsidR="007807C2" w:rsidRPr="004E171A" w:rsidRDefault="007807C2" w:rsidP="006A10F4">
      <w:pPr>
        <w:ind w:firstLine="708"/>
        <w:jc w:val="both"/>
        <w:rPr>
          <w:color w:val="C0504D" w:themeColor="accent2"/>
        </w:rPr>
      </w:pPr>
      <w:r w:rsidRPr="004E171A">
        <w:rPr>
          <w:color w:val="C0504D" w:themeColor="accent2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4E171A">
        <w:rPr>
          <w:color w:val="C0504D" w:themeColor="accent2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7807C2" w:rsidRPr="004E171A" w:rsidRDefault="007807C2" w:rsidP="006A10F4">
      <w:pPr>
        <w:ind w:firstLine="708"/>
        <w:jc w:val="both"/>
        <w:rPr>
          <w:color w:val="C0504D" w:themeColor="accent2"/>
        </w:rPr>
      </w:pPr>
      <w:r w:rsidRPr="004E171A">
        <w:rPr>
          <w:b/>
          <w:color w:val="C0504D" w:themeColor="accent2"/>
        </w:rPr>
        <w:t>4.</w:t>
      </w:r>
      <w:r w:rsidRPr="004E171A">
        <w:rPr>
          <w:color w:val="C0504D" w:themeColor="accent2"/>
        </w:rPr>
        <w:t>Решение о назначении публичных слушаний принимается Собранием Дергачевского муниципального района или главой муниципального района в течени</w:t>
      </w:r>
      <w:proofErr w:type="gramStart"/>
      <w:r w:rsidRPr="004E171A">
        <w:rPr>
          <w:color w:val="C0504D" w:themeColor="accent2"/>
        </w:rPr>
        <w:t>и</w:t>
      </w:r>
      <w:proofErr w:type="gramEnd"/>
      <w:r w:rsidRPr="004E171A">
        <w:rPr>
          <w:color w:val="C0504D" w:themeColor="accent2"/>
        </w:rPr>
        <w:t xml:space="preserve"> 10 дней с момента поступления инициативы проведения публичных слушаний.</w:t>
      </w:r>
    </w:p>
    <w:p w:rsidR="0050406B" w:rsidRPr="007A247F" w:rsidRDefault="007807C2" w:rsidP="006A10F4">
      <w:pPr>
        <w:ind w:firstLine="708"/>
        <w:jc w:val="both"/>
        <w:rPr>
          <w:szCs w:val="24"/>
        </w:rPr>
      </w:pPr>
      <w:r w:rsidRPr="004E171A">
        <w:rPr>
          <w:color w:val="C0504D" w:themeColor="accent2"/>
        </w:rPr>
        <w:lastRenderedPageBreak/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слушаний.</w:t>
      </w:r>
    </w:p>
    <w:p w:rsidR="0050406B" w:rsidRPr="007A247F" w:rsidRDefault="0050406B" w:rsidP="006A10F4">
      <w:pPr>
        <w:jc w:val="both"/>
        <w:rPr>
          <w:szCs w:val="24"/>
        </w:rPr>
      </w:pPr>
      <w:bookmarkStart w:id="10" w:name="sub_5"/>
      <w:bookmarkEnd w:id="9"/>
      <w:r w:rsidRPr="007A247F">
        <w:rPr>
          <w:szCs w:val="24"/>
        </w:rPr>
        <w:t>Статья 7. Назначение публичных слушаний по инициативе представительного органа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1" w:name="sub_501"/>
      <w:bookmarkEnd w:id="10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могут быть назначены представительным органом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(комитета) представительного органа.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2" w:name="sub_502"/>
      <w:bookmarkEnd w:id="11"/>
      <w:r w:rsidRPr="007A247F">
        <w:rPr>
          <w:szCs w:val="24"/>
        </w:rPr>
        <w:t xml:space="preserve">2. Вопрос о назначении публичных слушаний рассматривается на заседании представительного органа. По результатам рассмотрения принимается решение о назначении публичных слушаний или об отказе в назначении публичных слушаний. В решении о назначении публичных слушаний указывается дата, время, место их проведения, выносимый на публичные слушания проект правового акта и состав комиссии по подготовке и проведению публичных слушаний. </w:t>
      </w:r>
    </w:p>
    <w:bookmarkEnd w:id="12"/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bookmarkStart w:id="13" w:name="sub_6"/>
      <w:r w:rsidRPr="007A247F">
        <w:rPr>
          <w:szCs w:val="24"/>
        </w:rPr>
        <w:t>Статья 8. Назначение публичных слушаний по инициативе главы муниципального образования</w:t>
      </w:r>
    </w:p>
    <w:bookmarkEnd w:id="13"/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Для проведения публичных слушаний главой муниципального образования издается правовой акт о назначении публичных слушаний. В правовом акте указывается дата, время, место их проведения, выносимый на публичные слушания вопрос, состав комиссии по подготовке и проведению публичных слушаний.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9. Опубликование (обнародование) информации о назначении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Правовой акт о назначении публичных слушаний подлежит официальному опубликованию (обнародованию) в течение 5 дней со дня его принятия в порядке, определенном для официального опубликования (обнародования) муниципальных правовых актов.</w:t>
      </w:r>
    </w:p>
    <w:p w:rsidR="009E54CA" w:rsidRPr="006A2E9E" w:rsidRDefault="009E54CA" w:rsidP="006A10F4">
      <w:pPr>
        <w:rPr>
          <w:color w:val="C0504D" w:themeColor="accent2"/>
        </w:rPr>
      </w:pPr>
      <w:r w:rsidRPr="006A2E9E">
        <w:rPr>
          <w:color w:val="C0504D" w:themeColor="accent2"/>
          <w:sz w:val="28"/>
        </w:rPr>
        <w:t xml:space="preserve">         </w:t>
      </w:r>
      <w:r w:rsidRPr="006A2E9E">
        <w:rPr>
          <w:color w:val="C0504D" w:themeColor="accent2"/>
        </w:rPr>
        <w:t>Решение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</w:t>
      </w:r>
      <w:r w:rsidR="00DC3701" w:rsidRPr="006A2E9E">
        <w:rPr>
          <w:color w:val="C0504D" w:themeColor="accent2"/>
        </w:rPr>
        <w:t>м муниципального правового акта</w:t>
      </w:r>
      <w:r w:rsidRPr="006A2E9E">
        <w:rPr>
          <w:color w:val="C0504D" w:themeColor="accent2"/>
        </w:rPr>
        <w:t>, не менее</w:t>
      </w:r>
      <w:proofErr w:type="gramStart"/>
      <w:r w:rsidRPr="006A2E9E">
        <w:rPr>
          <w:color w:val="C0504D" w:themeColor="accent2"/>
        </w:rPr>
        <w:t>,</w:t>
      </w:r>
      <w:proofErr w:type="gramEnd"/>
      <w:r w:rsidRPr="006A2E9E">
        <w:rPr>
          <w:color w:val="C0504D" w:themeColor="accent2"/>
        </w:rPr>
        <w:t xml:space="preserve">  чем за 10 дней до их проведения.</w:t>
      </w:r>
    </w:p>
    <w:p w:rsidR="009E54CA" w:rsidRPr="006A2E9E" w:rsidRDefault="009E54CA" w:rsidP="006A10F4">
      <w:pPr>
        <w:rPr>
          <w:color w:val="C0504D" w:themeColor="accent2"/>
        </w:rPr>
      </w:pPr>
    </w:p>
    <w:p w:rsidR="0050406B" w:rsidRPr="007A247F" w:rsidRDefault="0050406B" w:rsidP="006A10F4">
      <w:pPr>
        <w:jc w:val="center"/>
        <w:rPr>
          <w:szCs w:val="24"/>
        </w:rPr>
      </w:pPr>
      <w:r w:rsidRPr="007A247F">
        <w:rPr>
          <w:szCs w:val="24"/>
        </w:rPr>
        <w:t>Глава 3. ПОДГОТОВКА И ПРОВЕДЕНИЕ СЛУШАНИЙ</w:t>
      </w:r>
    </w:p>
    <w:p w:rsidR="0050406B" w:rsidRPr="007A247F" w:rsidRDefault="0050406B" w:rsidP="006A10F4">
      <w:pPr>
        <w:jc w:val="both"/>
        <w:rPr>
          <w:szCs w:val="24"/>
        </w:rPr>
      </w:pPr>
      <w:bookmarkStart w:id="14" w:name="sub_8"/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 10. Подготовка к проведению публичных слушаний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5" w:name="sub_801"/>
      <w:bookmarkEnd w:id="14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Созданная комиссия по подготовке и проведению публичных слушаний: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разрабатывает повестку дня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вправе в установленном порядке запрашивать у органов и организаций в письменном виде необходимую информацию, материалы и документы по вопросу, выносимому на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принимает от жителей муниципального образования, органов и организаций имеющиеся у них материалы, предложения и замечания по вопросам, выносимым на публичные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привлекает по согласованию экспертов и специалистов для выполнения консультационных и экспертных работ;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анализирует и обобщает все представленные предложения жителей муниципального образования, заинтересованных органов и организаций и выносит их на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извещает и регистрирует участников слушаний, если их извещение предусмотрено федеральным законодательством;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lastRenderedPageBreak/>
        <w:t xml:space="preserve">- составляет списки </w:t>
      </w:r>
      <w:proofErr w:type="gramStart"/>
      <w:r w:rsidRPr="007A247F">
        <w:rPr>
          <w:szCs w:val="24"/>
        </w:rPr>
        <w:t>выступающих</w:t>
      </w:r>
      <w:proofErr w:type="gramEnd"/>
      <w:r w:rsidRPr="007A247F">
        <w:rPr>
          <w:szCs w:val="24"/>
        </w:rPr>
        <w:t xml:space="preserve">;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готовит проекты решений, предлагаемых для рассмотрения на публичных слушаниях;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предоставляет участникам публичных слушаний для ознакомления материалы и проекты по вопросам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ведет протокол слушаний и оформляет итоговые документы;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взаимодействует с инициатором слушаний, представителями средств массовой информации.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6" w:name="sub_802"/>
      <w:bookmarkEnd w:id="15"/>
      <w:r w:rsidRPr="007A247F">
        <w:rPr>
          <w:szCs w:val="24"/>
        </w:rPr>
        <w:t xml:space="preserve">2. </w:t>
      </w:r>
      <w:proofErr w:type="gramStart"/>
      <w:r w:rsidRPr="007A247F">
        <w:rPr>
          <w:szCs w:val="24"/>
        </w:rPr>
        <w:t>Житель муниципального образования, желающий выступать на публичных слушаниях, подает в комиссию заявление о регистрации в качестве выступающего.</w:t>
      </w:r>
      <w:proofErr w:type="gramEnd"/>
      <w:r w:rsidRPr="007A247F">
        <w:rPr>
          <w:szCs w:val="24"/>
        </w:rPr>
        <w:t xml:space="preserve"> Комиссия проводит регистрацию всех желающих выступать в соответствии с поданными заявлениями. </w:t>
      </w:r>
      <w:proofErr w:type="gramStart"/>
      <w:r w:rsidRPr="007A247F">
        <w:rPr>
          <w:szCs w:val="24"/>
        </w:rPr>
        <w:t>При регистрации заявления выступающему объявляется о времени, установленном для выступления.</w:t>
      </w:r>
      <w:proofErr w:type="gramEnd"/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7" w:name="sub_803"/>
      <w:bookmarkEnd w:id="16"/>
      <w:r w:rsidRPr="007A247F">
        <w:rPr>
          <w:szCs w:val="24"/>
        </w:rPr>
        <w:t>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представители организаций, эксперты (специалисты).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8" w:name="sub_804"/>
      <w:bookmarkEnd w:id="17"/>
      <w:r w:rsidRPr="007A247F">
        <w:rPr>
          <w:szCs w:val="24"/>
        </w:rPr>
        <w:t>Регистрация выступающих прекращается за один рабочий день до дня проведения публичных слушаний.</w:t>
      </w:r>
    </w:p>
    <w:bookmarkEnd w:id="18"/>
    <w:p w:rsidR="0050406B" w:rsidRPr="007A247F" w:rsidRDefault="0050406B" w:rsidP="006A10F4">
      <w:pPr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11. Права участников публичных слушаний при подготовке к публичным слушаниям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Участники публичных слушаний имеют право: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а) знакомиться с материалами и проектами по вопросам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б) присутствовать на публичных слушаниях;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в) подавать заявки на выступление по вопросам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г) излагать занимаемую позицию, предложения и рекомендации по вопросам публичных слушаний (для участников, подавших в срок заявки на выступление);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д) представлять в комиссию материалы, предложения и замечания по вопросам, выносимым на публичные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е) оспаривать действия и решения должностных лиц и органов муниципального образования;</w:t>
      </w:r>
    </w:p>
    <w:p w:rsidR="0050406B" w:rsidRPr="007A247F" w:rsidRDefault="0050406B" w:rsidP="006A10F4">
      <w:pPr>
        <w:ind w:hanging="1"/>
        <w:jc w:val="both"/>
        <w:rPr>
          <w:szCs w:val="24"/>
        </w:rPr>
      </w:pPr>
      <w:r>
        <w:rPr>
          <w:szCs w:val="24"/>
        </w:rPr>
        <w:t xml:space="preserve">             </w:t>
      </w:r>
      <w:r w:rsidRPr="007A247F">
        <w:rPr>
          <w:szCs w:val="24"/>
        </w:rPr>
        <w:t xml:space="preserve">2. Житель муниципального образования вправе обратиться в орган местного самоуправления, проводивший публичные слушания, для ознакомления с протоколом публичных слушаний, заключением о результатах публичных слушаний и другой информацией, касающейся подготовки и проведения публичных слушаний. </w:t>
      </w:r>
    </w:p>
    <w:p w:rsidR="0050406B" w:rsidRPr="007A247F" w:rsidRDefault="0050406B" w:rsidP="006A10F4">
      <w:pPr>
        <w:ind w:hanging="1"/>
        <w:jc w:val="both"/>
        <w:rPr>
          <w:szCs w:val="24"/>
        </w:rPr>
      </w:pPr>
      <w:r w:rsidRPr="007A247F">
        <w:rPr>
          <w:szCs w:val="24"/>
        </w:rPr>
        <w:t>Орган местного самоуправления обязан предоставить данную информацию и документы в течение 15 дней со дня получения обращения.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bookmarkStart w:id="19" w:name="sub_9"/>
      <w:r>
        <w:rPr>
          <w:szCs w:val="24"/>
        </w:rPr>
        <w:t xml:space="preserve">           </w:t>
      </w:r>
      <w:r w:rsidRPr="007A247F">
        <w:rPr>
          <w:szCs w:val="24"/>
        </w:rPr>
        <w:t>Статья 12. Проведение публичных слушаний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0" w:name="sub_901"/>
      <w:bookmarkEnd w:id="19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открывает председатель комиссии.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1" w:name="sub_902"/>
      <w:bookmarkEnd w:id="20"/>
      <w:r w:rsidRPr="007A247F">
        <w:rPr>
          <w:szCs w:val="24"/>
        </w:rPr>
        <w:t xml:space="preserve">2. Председатель информирует о порядке проведения публичных слушаний, объявляет о </w:t>
      </w:r>
      <w:r>
        <w:rPr>
          <w:szCs w:val="24"/>
        </w:rPr>
        <w:t xml:space="preserve">      </w:t>
      </w:r>
      <w:r w:rsidRPr="007A247F">
        <w:rPr>
          <w:szCs w:val="24"/>
        </w:rPr>
        <w:t>вопросе, вынесенном на публичные слушания.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2" w:name="sub_903"/>
      <w:bookmarkEnd w:id="21"/>
      <w:r w:rsidRPr="007A247F">
        <w:rPr>
          <w:szCs w:val="24"/>
        </w:rPr>
        <w:t xml:space="preserve">3. После выступления председательствующего слово предоставляется </w:t>
      </w:r>
      <w:proofErr w:type="gramStart"/>
      <w:r w:rsidRPr="007A247F">
        <w:rPr>
          <w:szCs w:val="24"/>
        </w:rPr>
        <w:t>зарегистрированным</w:t>
      </w:r>
      <w:proofErr w:type="gramEnd"/>
      <w:r w:rsidRPr="007A247F">
        <w:rPr>
          <w:szCs w:val="24"/>
        </w:rPr>
        <w:t xml:space="preserve"> выступающим. Лицу, не зарегистрированному в качестве выступающего, слово может быть предоставлено в ходе проведения публичных слушаний по решению председателя комиссии. Время для выступления предоставляется не более 10 минут. В исключительных случаях, по решению председателя комиссии, время выступления может быть продлено.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3" w:name="sub_904"/>
      <w:bookmarkEnd w:id="22"/>
      <w:r w:rsidRPr="007A247F">
        <w:rPr>
          <w:szCs w:val="24"/>
        </w:rPr>
        <w:t>4. Выступающий вправе передать председателю комиссии те</w:t>
      </w:r>
      <w:proofErr w:type="gramStart"/>
      <w:r w:rsidRPr="007A247F">
        <w:rPr>
          <w:szCs w:val="24"/>
        </w:rPr>
        <w:t>кст св</w:t>
      </w:r>
      <w:proofErr w:type="gramEnd"/>
      <w:r w:rsidRPr="007A247F">
        <w:rPr>
          <w:szCs w:val="24"/>
        </w:rPr>
        <w:t>оего выступления, материалы для обоснования своего мнения, письменные предложения и замечания для включения их в протокол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4" w:name="sub_905"/>
      <w:bookmarkEnd w:id="23"/>
      <w:r w:rsidRPr="007A247F">
        <w:rPr>
          <w:szCs w:val="24"/>
        </w:rPr>
        <w:lastRenderedPageBreak/>
        <w:t>5. По окончании выступлений председатель комиссии подводит предварительный итог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5" w:name="sub_906"/>
      <w:bookmarkEnd w:id="24"/>
      <w:r w:rsidRPr="007A247F">
        <w:rPr>
          <w:szCs w:val="24"/>
        </w:rPr>
        <w:t>6. Ход публичных слушаний и выступления протоколируются. К протоколу прилагаются письменные предложения и замечания заинтересованных лиц.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6" w:name="sub_907"/>
      <w:bookmarkEnd w:id="25"/>
      <w:r w:rsidRPr="007A247F">
        <w:rPr>
          <w:szCs w:val="24"/>
        </w:rPr>
        <w:t>7. Председатель комиссии вправе в любой момент объявить перерыв публичных слушаний с указанием времени перерыва.</w:t>
      </w:r>
    </w:p>
    <w:bookmarkEnd w:id="26"/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bookmarkStart w:id="27" w:name="sub_10"/>
      <w:r w:rsidRPr="007A247F">
        <w:rPr>
          <w:szCs w:val="24"/>
        </w:rPr>
        <w:t>Статья 13. Результаты публичных слушаний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8" w:name="sub_1001"/>
      <w:bookmarkEnd w:id="27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1. </w:t>
      </w:r>
      <w:proofErr w:type="spellStart"/>
      <w:r w:rsidRPr="007A247F">
        <w:rPr>
          <w:szCs w:val="24"/>
        </w:rPr>
        <w:t>П</w:t>
      </w:r>
      <w:proofErr w:type="gramStart"/>
      <w:r w:rsidRPr="007A247F">
        <w:rPr>
          <w:szCs w:val="24"/>
        </w:rPr>
        <w:t>o</w:t>
      </w:r>
      <w:proofErr w:type="spellEnd"/>
      <w:proofErr w:type="gramEnd"/>
      <w:r w:rsidRPr="007A247F">
        <w:rPr>
          <w:szCs w:val="24"/>
        </w:rPr>
        <w:t xml:space="preserve"> результатам публичных слушаний комиссия в течение 3 рабочих дней составляет и подписывает заключение о результатах публичных слушаний, в котором указываются: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а) проект муниципального правового акта, рассмотренный на публичных слушаниях;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б) инициатор проведения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в) дата, номер и наименование правового акта о назначении публичных слушаний, а также наименование средства массовой информации и дата его опубликовани</w:t>
      </w:r>
      <w:proofErr w:type="gramStart"/>
      <w:r w:rsidRPr="007A247F">
        <w:rPr>
          <w:szCs w:val="24"/>
        </w:rPr>
        <w:t>я(</w:t>
      </w:r>
      <w:proofErr w:type="gramEnd"/>
      <w:r w:rsidRPr="007A247F">
        <w:rPr>
          <w:szCs w:val="24"/>
        </w:rPr>
        <w:t>сведения об обнародовании акта о назначении публичных слушаний);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г) дата, время и место проведения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д) информация об экспертах публичных слушаний, количестве участников публичных слушаний и выступавших участниках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е) сведения в обобщенном виде о поступивших предложениях и рекомендациях по вопросам публичных слушаний, за исключением предложений и рекомендаций, снятых подавшими (высказавшими) их экспертами и участниками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ж) предложения комиссии по учету поступивших предложений и рекомендации по проектам, вынесенным на публичные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з) иные сведения о результатах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9" w:name="sub_1002"/>
      <w:bookmarkEnd w:id="28"/>
      <w:r w:rsidRPr="007A247F">
        <w:rPr>
          <w:szCs w:val="24"/>
        </w:rPr>
        <w:t>2. Заключение о результатах публичных слушаний публикуется (обнародуется) в  порядке, установленном для официального опубликования муниципальных правовых актов в течение 10 дней со дня его составления.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0" w:name="sub_1003"/>
      <w:bookmarkEnd w:id="29"/>
      <w:r w:rsidRPr="007A247F">
        <w:rPr>
          <w:szCs w:val="24"/>
        </w:rPr>
        <w:t xml:space="preserve">3. 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в администрации муниципального образования. </w:t>
      </w:r>
    </w:p>
    <w:p w:rsidR="00C80671" w:rsidRPr="00C80671" w:rsidRDefault="0050406B" w:rsidP="006A10F4">
      <w:pPr>
        <w:ind w:firstLine="708"/>
        <w:jc w:val="both"/>
        <w:rPr>
          <w:color w:val="C0504D" w:themeColor="accent2"/>
          <w:sz w:val="22"/>
          <w:szCs w:val="24"/>
        </w:rPr>
      </w:pPr>
      <w:bookmarkStart w:id="31" w:name="sub_1004"/>
      <w:bookmarkEnd w:id="30"/>
      <w:r w:rsidRPr="00806CD4">
        <w:rPr>
          <w:color w:val="C0504D" w:themeColor="accent2"/>
          <w:szCs w:val="24"/>
        </w:rPr>
        <w:t>4.</w:t>
      </w:r>
      <w:r w:rsidRPr="007A247F">
        <w:rPr>
          <w:szCs w:val="24"/>
        </w:rPr>
        <w:t xml:space="preserve"> </w:t>
      </w:r>
      <w:r w:rsidR="00C80671" w:rsidRPr="00C80671">
        <w:rPr>
          <w:color w:val="C0504D" w:themeColor="accent2"/>
        </w:rPr>
        <w:t>Результаты публичных слушаний подлежат обязательному рассмотрени</w:t>
      </w:r>
      <w:proofErr w:type="gramStart"/>
      <w:r w:rsidR="00C80671" w:rsidRPr="00C80671">
        <w:rPr>
          <w:color w:val="C0504D" w:themeColor="accent2"/>
        </w:rPr>
        <w:t>ю(</w:t>
      </w:r>
      <w:proofErr w:type="gramEnd"/>
      <w:r w:rsidR="00C80671" w:rsidRPr="00C80671">
        <w:rPr>
          <w:color w:val="C0504D" w:themeColor="accent2"/>
        </w:rPr>
        <w:t xml:space="preserve"> обсуждению)Собранием муниципального района  при рассмотрению проектов  муниципальных правовых актов. Результаты  публичных слушаний носят рекомендательный характер</w:t>
      </w:r>
      <w:r w:rsidR="00C80671">
        <w:rPr>
          <w:color w:val="C0504D" w:themeColor="accent2"/>
        </w:rPr>
        <w:t>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2" w:name="sub_1005"/>
      <w:bookmarkEnd w:id="31"/>
      <w:r w:rsidRPr="007A247F">
        <w:rPr>
          <w:szCs w:val="24"/>
        </w:rPr>
        <w:t>5. 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</w:p>
    <w:bookmarkEnd w:id="32"/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6. При проведении публичных слушаний по вопросам градостроительной деятельности сроки проведения слушаний и подготовки заключения о результатах публичных слушаний, должны быть скорректированы таким образом, чтобы не нарушать сроков, установленных </w:t>
      </w:r>
      <w:hyperlink w:anchor="sub_400" w:history="1">
        <w:r w:rsidRPr="007A247F">
          <w:rPr>
            <w:szCs w:val="24"/>
          </w:rPr>
          <w:t>статьей</w:t>
        </w:r>
      </w:hyperlink>
      <w:r w:rsidRPr="007A247F">
        <w:rPr>
          <w:szCs w:val="24"/>
        </w:rPr>
        <w:t xml:space="preserve"> 14 настоящего Положения.</w:t>
      </w:r>
    </w:p>
    <w:p w:rsidR="0050406B" w:rsidRPr="007A247F" w:rsidRDefault="0050406B" w:rsidP="006A10F4">
      <w:pPr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14. Особенности проведения публичных слушаний по вопросам градостроительства.</w:t>
      </w:r>
    </w:p>
    <w:p w:rsidR="0050406B" w:rsidRPr="007A247F" w:rsidRDefault="0050406B" w:rsidP="006A10F4">
      <w:pPr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по вопросам градостроительства проводятся в порядке, определенном настоящим Положением, с особенностями, установленными федеральным законодательством и законодательством Саратовской области.</w:t>
      </w:r>
    </w:p>
    <w:p w:rsidR="0050406B" w:rsidRPr="00BE7C14" w:rsidRDefault="0050406B" w:rsidP="006A10F4">
      <w:pPr>
        <w:ind w:firstLine="708"/>
        <w:jc w:val="both"/>
        <w:rPr>
          <w:color w:val="FF0000"/>
          <w:szCs w:val="24"/>
        </w:rPr>
      </w:pPr>
      <w:r w:rsidRPr="00BE7C14">
        <w:rPr>
          <w:color w:val="FF0000"/>
          <w:szCs w:val="24"/>
        </w:rPr>
        <w:lastRenderedPageBreak/>
        <w:t>2. Публичные слушания по проектам генеральных планов, в том числе по внесению в них изменений проводятся с учетом положений  ст. 28 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3. Публичные слушания по проекту правил землепользования и застройки проводятся с учетом положений ст. 31 Градостроительного кодекса РФ комиссией по подготовке проекта правил землепользования и застройки, состав и порядок деятельности которой определяются в соответствии с Градостроительным кодексом РФ и Законом Саратовской области "О регулировании градостроительной деятельности в Саратовской области".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 4. </w:t>
      </w:r>
      <w:proofErr w:type="gramStart"/>
      <w:r w:rsidRPr="007A247F">
        <w:rPr>
          <w:szCs w:val="24"/>
        </w:rPr>
        <w:t>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положений ст. 39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</w:t>
      </w:r>
      <w:proofErr w:type="gramEnd"/>
      <w:r w:rsidRPr="007A247F">
        <w:rPr>
          <w:szCs w:val="24"/>
        </w:rPr>
        <w:t xml:space="preserve"> опубликования заключения о результатах публичных слушаний.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3" w:name="sub_46"/>
      <w:bookmarkStart w:id="34" w:name="sub_500"/>
      <w:r w:rsidRPr="007A247F">
        <w:rPr>
          <w:szCs w:val="24"/>
        </w:rPr>
        <w:t xml:space="preserve">5. Публичные слушания по проекту планировки территории и проекту межевания территории </w:t>
      </w:r>
      <w:bookmarkEnd w:id="33"/>
      <w:bookmarkEnd w:id="34"/>
      <w:r w:rsidRPr="007A247F">
        <w:rPr>
          <w:szCs w:val="24"/>
        </w:rPr>
        <w:t xml:space="preserve">проводятся с учетом положений ст. 46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слушаний.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5" w:name="sub_19"/>
      <w:r w:rsidRPr="007A247F">
        <w:rPr>
          <w:szCs w:val="24"/>
        </w:rPr>
        <w:t xml:space="preserve">6. </w:t>
      </w:r>
      <w:proofErr w:type="gramStart"/>
      <w:r w:rsidRPr="007A247F">
        <w:rPr>
          <w:szCs w:val="24"/>
        </w:rPr>
        <w:t xml:space="preserve">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ст.ст. 4, 4.1 Федерального закона от 29 декабря </w:t>
      </w:r>
      <w:smartTag w:uri="urn:schemas-microsoft-com:office:smarttags" w:element="metricconverter">
        <w:smartTagPr>
          <w:attr w:name="ProductID" w:val="2004 г"/>
        </w:smartTagPr>
        <w:r w:rsidRPr="007A247F">
          <w:rPr>
            <w:szCs w:val="24"/>
          </w:rPr>
          <w:t>2004 г</w:t>
        </w:r>
      </w:smartTag>
      <w:r w:rsidRPr="007A247F">
        <w:rPr>
          <w:szCs w:val="24"/>
        </w:rPr>
        <w:t>. N 191-ФЗ "О введении в действие Градостроительного кодекса Российской Федерации", ст</w:t>
      </w:r>
      <w:proofErr w:type="gramEnd"/>
      <w:r w:rsidRPr="007A247F">
        <w:rPr>
          <w:szCs w:val="24"/>
        </w:rPr>
        <w:t xml:space="preserve">. 39 Градостроительного кодекса РФ </w:t>
      </w:r>
      <w:bookmarkEnd w:id="35"/>
      <w:r w:rsidRPr="007A247F">
        <w:rPr>
          <w:szCs w:val="24"/>
        </w:rPr>
        <w:t>в течение 25 календарных дней со дня опубликования извещения об их проведении до дня опубликования заключения о результатах таких публичных слушаний.</w:t>
      </w:r>
    </w:p>
    <w:p w:rsidR="0050406B" w:rsidRPr="007A247F" w:rsidRDefault="0050406B" w:rsidP="006A10F4">
      <w:pPr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15. Особенности проведения публичных слушаний по проекту бюджета и отчета о его исполнения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Особенности проведения публичных слушаний по проекту бюджета и отчету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shd w:val="clear" w:color="auto" w:fill="FFFFFF"/>
        <w:spacing w:line="240" w:lineRule="exact"/>
        <w:jc w:val="both"/>
        <w:rPr>
          <w:szCs w:val="24"/>
        </w:rPr>
      </w:pPr>
    </w:p>
    <w:p w:rsidR="0050406B" w:rsidRPr="007A247F" w:rsidRDefault="0050406B" w:rsidP="0050406B">
      <w:pPr>
        <w:rPr>
          <w:szCs w:val="24"/>
        </w:rPr>
      </w:pPr>
    </w:p>
    <w:p w:rsidR="008C6AE5" w:rsidRDefault="008C6AE5" w:rsidP="0050406B">
      <w:pPr>
        <w:widowControl w:val="0"/>
        <w:jc w:val="both"/>
        <w:rPr>
          <w:sz w:val="28"/>
        </w:rPr>
      </w:pPr>
    </w:p>
    <w:sectPr w:rsidR="008C6AE5" w:rsidSect="00F55D6E">
      <w:pgSz w:w="11906" w:h="16838"/>
      <w:pgMar w:top="568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8C" w:rsidRDefault="0077018C" w:rsidP="0050406B">
      <w:r>
        <w:separator/>
      </w:r>
    </w:p>
  </w:endnote>
  <w:endnote w:type="continuationSeparator" w:id="0">
    <w:p w:rsidR="0077018C" w:rsidRDefault="0077018C" w:rsidP="0050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8C" w:rsidRDefault="0077018C" w:rsidP="0050406B">
      <w:r>
        <w:separator/>
      </w:r>
    </w:p>
  </w:footnote>
  <w:footnote w:type="continuationSeparator" w:id="0">
    <w:p w:rsidR="0077018C" w:rsidRDefault="0077018C" w:rsidP="0050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1250"/>
    <w:multiLevelType w:val="multilevel"/>
    <w:tmpl w:val="90185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AE5"/>
    <w:rsid w:val="000A4E62"/>
    <w:rsid w:val="000A5D37"/>
    <w:rsid w:val="00105597"/>
    <w:rsid w:val="00183857"/>
    <w:rsid w:val="002B604E"/>
    <w:rsid w:val="0036738B"/>
    <w:rsid w:val="004E0930"/>
    <w:rsid w:val="004E171A"/>
    <w:rsid w:val="0050406B"/>
    <w:rsid w:val="00602339"/>
    <w:rsid w:val="006A10F4"/>
    <w:rsid w:val="006A2E9E"/>
    <w:rsid w:val="007254A5"/>
    <w:rsid w:val="00743252"/>
    <w:rsid w:val="007632BE"/>
    <w:rsid w:val="00764F3C"/>
    <w:rsid w:val="0077018C"/>
    <w:rsid w:val="007807C2"/>
    <w:rsid w:val="00806CD4"/>
    <w:rsid w:val="00840FEC"/>
    <w:rsid w:val="00855241"/>
    <w:rsid w:val="00871567"/>
    <w:rsid w:val="008C6AE5"/>
    <w:rsid w:val="009517A4"/>
    <w:rsid w:val="009E54CA"/>
    <w:rsid w:val="009F65E1"/>
    <w:rsid w:val="00A265FF"/>
    <w:rsid w:val="00AB7745"/>
    <w:rsid w:val="00AC7257"/>
    <w:rsid w:val="00B21538"/>
    <w:rsid w:val="00BA4A7E"/>
    <w:rsid w:val="00C80671"/>
    <w:rsid w:val="00CC1F39"/>
    <w:rsid w:val="00DC3701"/>
    <w:rsid w:val="00DF1E08"/>
    <w:rsid w:val="00EF1707"/>
    <w:rsid w:val="00F045C7"/>
    <w:rsid w:val="00F3543F"/>
    <w:rsid w:val="00F55D6E"/>
    <w:rsid w:val="00F9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64F3C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764F3C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764F3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64F3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64F3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64F3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64F3C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64F3C"/>
    <w:pPr>
      <w:ind w:left="200"/>
    </w:pPr>
  </w:style>
  <w:style w:type="character" w:customStyle="1" w:styleId="22">
    <w:name w:val="Оглавление 2 Знак"/>
    <w:link w:val="21"/>
    <w:rsid w:val="00764F3C"/>
  </w:style>
  <w:style w:type="paragraph" w:styleId="a3">
    <w:name w:val="Balloon Text"/>
    <w:basedOn w:val="a"/>
    <w:link w:val="a4"/>
    <w:rsid w:val="00764F3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64F3C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764F3C"/>
    <w:pPr>
      <w:ind w:left="600"/>
    </w:pPr>
  </w:style>
  <w:style w:type="character" w:customStyle="1" w:styleId="42">
    <w:name w:val="Оглавление 4 Знак"/>
    <w:link w:val="41"/>
    <w:rsid w:val="00764F3C"/>
  </w:style>
  <w:style w:type="paragraph" w:styleId="6">
    <w:name w:val="toc 6"/>
    <w:next w:val="a"/>
    <w:link w:val="60"/>
    <w:uiPriority w:val="39"/>
    <w:rsid w:val="00764F3C"/>
    <w:pPr>
      <w:ind w:left="1000"/>
    </w:pPr>
  </w:style>
  <w:style w:type="character" w:customStyle="1" w:styleId="60">
    <w:name w:val="Оглавление 6 Знак"/>
    <w:link w:val="6"/>
    <w:rsid w:val="00764F3C"/>
  </w:style>
  <w:style w:type="paragraph" w:styleId="7">
    <w:name w:val="toc 7"/>
    <w:next w:val="a"/>
    <w:link w:val="70"/>
    <w:uiPriority w:val="39"/>
    <w:rsid w:val="00764F3C"/>
    <w:pPr>
      <w:ind w:left="1200"/>
    </w:pPr>
  </w:style>
  <w:style w:type="character" w:customStyle="1" w:styleId="70">
    <w:name w:val="Оглавление 7 Знак"/>
    <w:link w:val="7"/>
    <w:rsid w:val="00764F3C"/>
  </w:style>
  <w:style w:type="character" w:customStyle="1" w:styleId="30">
    <w:name w:val="Заголовок 3 Знак"/>
    <w:link w:val="3"/>
    <w:rsid w:val="00764F3C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rsid w:val="00764F3C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764F3C"/>
    <w:rPr>
      <w:rFonts w:ascii="Calibri" w:hAnsi="Calibri"/>
      <w:sz w:val="20"/>
    </w:rPr>
  </w:style>
  <w:style w:type="paragraph" w:customStyle="1" w:styleId="12">
    <w:name w:val="Основной шрифт абзаца1"/>
    <w:rsid w:val="00764F3C"/>
  </w:style>
  <w:style w:type="paragraph" w:customStyle="1" w:styleId="210">
    <w:name w:val="Основной текст 21"/>
    <w:basedOn w:val="a"/>
    <w:link w:val="211"/>
    <w:rsid w:val="00764F3C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764F3C"/>
    <w:rPr>
      <w:rFonts w:ascii="Times New Roman" w:hAnsi="Times New Roman"/>
      <w:b/>
      <w:sz w:val="32"/>
    </w:rPr>
  </w:style>
  <w:style w:type="paragraph" w:customStyle="1" w:styleId="13">
    <w:name w:val="Основной текст с отступом1"/>
    <w:basedOn w:val="a"/>
    <w:link w:val="14"/>
    <w:rsid w:val="00764F3C"/>
    <w:pPr>
      <w:ind w:firstLine="540"/>
      <w:jc w:val="both"/>
    </w:pPr>
    <w:rPr>
      <w:rFonts w:ascii="Arial" w:hAnsi="Arial"/>
      <w:sz w:val="28"/>
    </w:rPr>
  </w:style>
  <w:style w:type="character" w:customStyle="1" w:styleId="14">
    <w:name w:val="Основной текст с отступом1"/>
    <w:basedOn w:val="1"/>
    <w:link w:val="13"/>
    <w:rsid w:val="00764F3C"/>
    <w:rPr>
      <w:rFonts w:ascii="Arial" w:hAnsi="Arial"/>
      <w:sz w:val="28"/>
    </w:rPr>
  </w:style>
  <w:style w:type="paragraph" w:styleId="31">
    <w:name w:val="toc 3"/>
    <w:next w:val="a"/>
    <w:link w:val="32"/>
    <w:uiPriority w:val="39"/>
    <w:rsid w:val="00764F3C"/>
    <w:pPr>
      <w:ind w:left="400"/>
    </w:pPr>
  </w:style>
  <w:style w:type="character" w:customStyle="1" w:styleId="32">
    <w:name w:val="Оглавление 3 Знак"/>
    <w:link w:val="31"/>
    <w:rsid w:val="00764F3C"/>
  </w:style>
  <w:style w:type="character" w:customStyle="1" w:styleId="50">
    <w:name w:val="Заголовок 5 Знак"/>
    <w:link w:val="5"/>
    <w:rsid w:val="00764F3C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764F3C"/>
    <w:rPr>
      <w:rFonts w:ascii="Arial" w:hAnsi="Arial"/>
      <w:b/>
      <w:sz w:val="28"/>
    </w:rPr>
  </w:style>
  <w:style w:type="paragraph" w:customStyle="1" w:styleId="15">
    <w:name w:val="Без интервала1"/>
    <w:link w:val="16"/>
    <w:rsid w:val="00764F3C"/>
    <w:pPr>
      <w:spacing w:after="0" w:line="240" w:lineRule="auto"/>
    </w:pPr>
    <w:rPr>
      <w:rFonts w:ascii="Calibri" w:hAnsi="Calibri"/>
    </w:rPr>
  </w:style>
  <w:style w:type="character" w:customStyle="1" w:styleId="16">
    <w:name w:val="Без интервала1"/>
    <w:link w:val="15"/>
    <w:rsid w:val="00764F3C"/>
    <w:rPr>
      <w:rFonts w:ascii="Calibri" w:hAnsi="Calibri"/>
    </w:rPr>
  </w:style>
  <w:style w:type="paragraph" w:customStyle="1" w:styleId="17">
    <w:name w:val="Гиперссылка1"/>
    <w:basedOn w:val="12"/>
    <w:link w:val="a7"/>
    <w:rsid w:val="00764F3C"/>
    <w:rPr>
      <w:color w:val="0000FF"/>
      <w:u w:val="single"/>
    </w:rPr>
  </w:style>
  <w:style w:type="character" w:styleId="a7">
    <w:name w:val="Hyperlink"/>
    <w:basedOn w:val="a0"/>
    <w:link w:val="17"/>
    <w:rsid w:val="00764F3C"/>
    <w:rPr>
      <w:color w:val="0000FF"/>
      <w:u w:val="single"/>
    </w:rPr>
  </w:style>
  <w:style w:type="paragraph" w:customStyle="1" w:styleId="Footnote">
    <w:name w:val="Footnote"/>
    <w:link w:val="Footnote0"/>
    <w:rsid w:val="00764F3C"/>
    <w:rPr>
      <w:rFonts w:ascii="XO Thames" w:hAnsi="XO Thames"/>
    </w:rPr>
  </w:style>
  <w:style w:type="character" w:customStyle="1" w:styleId="Footnote0">
    <w:name w:val="Footnote"/>
    <w:link w:val="Footnote"/>
    <w:rsid w:val="00764F3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64F3C"/>
    <w:rPr>
      <w:rFonts w:ascii="XO Thames" w:hAnsi="XO Thames"/>
      <w:b/>
    </w:rPr>
  </w:style>
  <w:style w:type="character" w:customStyle="1" w:styleId="19">
    <w:name w:val="Оглавление 1 Знак"/>
    <w:link w:val="18"/>
    <w:rsid w:val="00764F3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64F3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64F3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64F3C"/>
    <w:pPr>
      <w:ind w:left="1600"/>
    </w:pPr>
  </w:style>
  <w:style w:type="character" w:customStyle="1" w:styleId="90">
    <w:name w:val="Оглавление 9 Знак"/>
    <w:link w:val="9"/>
    <w:rsid w:val="00764F3C"/>
  </w:style>
  <w:style w:type="paragraph" w:styleId="8">
    <w:name w:val="toc 8"/>
    <w:next w:val="a"/>
    <w:link w:val="80"/>
    <w:uiPriority w:val="39"/>
    <w:rsid w:val="00764F3C"/>
    <w:pPr>
      <w:ind w:left="1400"/>
    </w:pPr>
  </w:style>
  <w:style w:type="character" w:customStyle="1" w:styleId="80">
    <w:name w:val="Оглавление 8 Знак"/>
    <w:link w:val="8"/>
    <w:rsid w:val="00764F3C"/>
  </w:style>
  <w:style w:type="paragraph" w:styleId="51">
    <w:name w:val="toc 5"/>
    <w:next w:val="a"/>
    <w:link w:val="52"/>
    <w:uiPriority w:val="39"/>
    <w:rsid w:val="00764F3C"/>
    <w:pPr>
      <w:ind w:left="800"/>
    </w:pPr>
  </w:style>
  <w:style w:type="character" w:customStyle="1" w:styleId="52">
    <w:name w:val="Оглавление 5 Знак"/>
    <w:link w:val="51"/>
    <w:rsid w:val="00764F3C"/>
  </w:style>
  <w:style w:type="paragraph" w:styleId="a8">
    <w:name w:val="Subtitle"/>
    <w:next w:val="a"/>
    <w:link w:val="a9"/>
    <w:uiPriority w:val="11"/>
    <w:qFormat/>
    <w:rsid w:val="00764F3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764F3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64F3C"/>
    <w:pPr>
      <w:ind w:left="1800"/>
    </w:pPr>
  </w:style>
  <w:style w:type="character" w:customStyle="1" w:styleId="toc100">
    <w:name w:val="toc 10"/>
    <w:link w:val="toc10"/>
    <w:rsid w:val="00764F3C"/>
  </w:style>
  <w:style w:type="paragraph" w:styleId="aa">
    <w:name w:val="Title"/>
    <w:basedOn w:val="a"/>
    <w:link w:val="ab"/>
    <w:uiPriority w:val="10"/>
    <w:qFormat/>
    <w:rsid w:val="00764F3C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764F3C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764F3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64F3C"/>
    <w:rPr>
      <w:rFonts w:ascii="XO Thames" w:hAnsi="XO Thames"/>
      <w:b/>
      <w:color w:val="00A0FF"/>
      <w:sz w:val="26"/>
    </w:rPr>
  </w:style>
  <w:style w:type="paragraph" w:styleId="ac">
    <w:name w:val="No Spacing"/>
    <w:link w:val="ad"/>
    <w:uiPriority w:val="1"/>
    <w:qFormat/>
    <w:rsid w:val="00764F3C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d">
    <w:name w:val="Без интервала Знак"/>
    <w:link w:val="ac"/>
    <w:rsid w:val="00764F3C"/>
    <w:rPr>
      <w:rFonts w:ascii="Times New Roman" w:hAnsi="Times New Roman"/>
      <w:sz w:val="20"/>
    </w:rPr>
  </w:style>
  <w:style w:type="character" w:customStyle="1" w:styleId="ConsPlusNormal">
    <w:name w:val="ConsPlusNormal Знак"/>
    <w:link w:val="ConsPlusNormal0"/>
    <w:locked/>
    <w:rsid w:val="007254A5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7254A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  <w:style w:type="character" w:styleId="ae">
    <w:name w:val="footnote reference"/>
    <w:semiHidden/>
    <w:rsid w:val="005040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55</cp:revision>
  <cp:lastPrinted>2025-12-25T11:42:00Z</cp:lastPrinted>
  <dcterms:created xsi:type="dcterms:W3CDTF">2025-12-18T12:09:00Z</dcterms:created>
  <dcterms:modified xsi:type="dcterms:W3CDTF">2025-12-25T11:47:00Z</dcterms:modified>
</cp:coreProperties>
</file>