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7"/>
        </w:rPr>
      </w:pPr>
      <w:r>
        <w:rPr>
          <w:sz w:val="20"/>
        </w:rPr>
        <w:drawing>
          <wp:inline>
            <wp:extent cx="581533" cy="74345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533" cy="7434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ind/>
        <w:jc w:val="center"/>
        <w:rPr>
          <w:b w:val="1"/>
        </w:rPr>
      </w:pPr>
    </w:p>
    <w:p w14:paraId="06000000">
      <w:pPr>
        <w:rPr>
          <w:sz w:val="18"/>
        </w:rPr>
      </w:pPr>
      <w:r>
        <w:rPr>
          <w:sz w:val="18"/>
          <w:u w:val="single"/>
        </w:rPr>
        <w:t>_25.03.2025г.№ 59-358</w:t>
      </w:r>
      <w:r>
        <w:rPr>
          <w:sz w:val="18"/>
          <w:u w:val="single"/>
        </w:rPr>
        <w:t xml:space="preserve"> 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 </w:t>
      </w:r>
      <w:r>
        <w:rPr>
          <w:sz w:val="18"/>
        </w:rPr>
        <w:t xml:space="preserve"> </w:t>
      </w:r>
      <w:r>
        <w:rPr>
          <w:sz w:val="18"/>
        </w:rPr>
        <w:t xml:space="preserve">              413440 Саратовская область                                                                   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</w:rPr>
        <w:t>р</w:t>
      </w:r>
      <w:r>
        <w:rPr>
          <w:sz w:val="18"/>
        </w:rPr>
        <w:t>\п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pStyle w:val="Style_2"/>
        <w:ind/>
        <w:jc w:val="left"/>
        <w:rPr>
          <w:b w:val="0"/>
          <w:sz w:val="23"/>
        </w:rPr>
      </w:pPr>
    </w:p>
    <w:p w14:paraId="0B000000">
      <w:pPr>
        <w:pStyle w:val="Style_2"/>
        <w:rPr>
          <w:b w:val="0"/>
        </w:rPr>
      </w:pPr>
      <w:r>
        <w:rPr>
          <w:b w:val="0"/>
        </w:rPr>
        <w:t xml:space="preserve">РЕШЕНИЕ  №59-358        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  <w:r>
        <w:rPr>
          <w:sz w:val="28"/>
        </w:rPr>
        <w:t>О внесении изменений в  Положение</w:t>
      </w:r>
    </w:p>
    <w:p w14:paraId="0E000000">
      <w:pPr>
        <w:rPr>
          <w:sz w:val="28"/>
        </w:rPr>
      </w:pPr>
      <w:r>
        <w:rPr>
          <w:sz w:val="28"/>
        </w:rPr>
        <w:t xml:space="preserve">"О Почетном гражданине </w:t>
      </w:r>
    </w:p>
    <w:p w14:paraId="0F000000">
      <w:pPr>
        <w:rPr>
          <w:sz w:val="28"/>
        </w:rPr>
      </w:pPr>
      <w:r>
        <w:rPr>
          <w:sz w:val="28"/>
        </w:rPr>
        <w:t xml:space="preserve">Дергачевского муниципального района </w:t>
      </w:r>
    </w:p>
    <w:p w14:paraId="10000000">
      <w:pPr>
        <w:rPr>
          <w:sz w:val="28"/>
        </w:rPr>
      </w:pPr>
      <w:r>
        <w:rPr>
          <w:sz w:val="28"/>
        </w:rPr>
        <w:t>Саратовской области"</w:t>
      </w:r>
    </w:p>
    <w:p w14:paraId="11000000">
      <w:pPr>
        <w:rPr>
          <w:sz w:val="28"/>
        </w:rPr>
      </w:pPr>
    </w:p>
    <w:p w14:paraId="12000000">
      <w:pPr>
        <w:ind w:firstLine="708"/>
        <w:jc w:val="both"/>
        <w:rPr>
          <w:sz w:val="28"/>
        </w:rPr>
      </w:pPr>
      <w:r>
        <w:rPr>
          <w:sz w:val="28"/>
        </w:rPr>
        <w:t>В соответствием с Уставом Дергачевского муниципального  района Саратовской области</w:t>
      </w:r>
      <w:r>
        <w:rPr>
          <w:sz w:val="28"/>
        </w:rPr>
        <w:t xml:space="preserve"> </w:t>
      </w:r>
    </w:p>
    <w:p w14:paraId="13000000">
      <w:pPr>
        <w:ind w:firstLine="708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Внести, в Положение "О Почетном гражданине Дергачевского муниципально района",  утвержденное решением Собрания Дергачевского муниципального района  от 04.05.2018 г.</w:t>
      </w:r>
      <w:r>
        <w:rPr>
          <w:sz w:val="28"/>
        </w:rPr>
        <w:t>№31-168, следующие изменения;</w:t>
      </w:r>
    </w:p>
    <w:p w14:paraId="15000000">
      <w:pPr>
        <w:ind w:firstLine="708"/>
        <w:jc w:val="both"/>
        <w:rPr>
          <w:sz w:val="28"/>
        </w:rPr>
      </w:pPr>
      <w:r>
        <w:rPr>
          <w:sz w:val="28"/>
        </w:rPr>
        <w:t>1.1. В приложении № 1 к Положению в пункте 2. слова "обтянутого кожей" исключить.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1.2. Пункт 3. изложить</w:t>
      </w:r>
      <w:r>
        <w:rPr>
          <w:sz w:val="28"/>
        </w:rPr>
        <w:t xml:space="preserve"> в новой редакции </w:t>
      </w:r>
      <w:r>
        <w:rPr>
          <w:sz w:val="28"/>
        </w:rPr>
        <w:t>«</w:t>
      </w:r>
      <w:r>
        <w:rPr>
          <w:b w:val="1"/>
          <w:sz w:val="28"/>
        </w:rPr>
        <w:t xml:space="preserve">Нагрудный знак Почетного гражданина </w:t>
      </w:r>
      <w:r>
        <w:rPr>
          <w:sz w:val="28"/>
        </w:rPr>
        <w:t>выполнен из металла золотистого цвета  в форме Герба Дергачевского муниципального района, в верхней части знака на эмали синего цвета надпись Почетный гражданин. Нагрудный знак помещается для хранения в футляр бордового цвета</w:t>
      </w:r>
      <w:r>
        <w:rPr>
          <w:sz w:val="28"/>
        </w:rPr>
        <w:t>.»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2</w:t>
      </w:r>
      <w:r>
        <w:rPr>
          <w:sz w:val="28"/>
        </w:rPr>
        <w:t>. Настоящее решениразместить на официальном  сайте администрации Дергачевского муниципального района.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3</w:t>
      </w:r>
      <w:r>
        <w:rPr>
          <w:sz w:val="28"/>
        </w:rPr>
        <w:t>. Настоящее решение вступает в силу со дня его опубликования.</w:t>
      </w:r>
    </w:p>
    <w:p w14:paraId="19000000">
      <w:pPr>
        <w:ind w:firstLine="708"/>
        <w:jc w:val="both"/>
        <w:rPr>
          <w:sz w:val="28"/>
        </w:rPr>
      </w:pPr>
    </w:p>
    <w:p w14:paraId="1A000000">
      <w:pPr>
        <w:ind w:firstLine="708"/>
        <w:jc w:val="both"/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>Председатель Собрания                                                      Э.Р.Шамьюнов</w:t>
      </w:r>
    </w:p>
    <w:p w14:paraId="1C000000">
      <w:pPr>
        <w:rPr>
          <w:sz w:val="28"/>
        </w:rPr>
      </w:pPr>
      <w:r>
        <w:rPr>
          <w:sz w:val="28"/>
        </w:rPr>
        <w:t xml:space="preserve">Дергачевского муниципального района 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>Глава</w:t>
      </w:r>
    </w:p>
    <w:p w14:paraId="1F000000">
      <w:pPr>
        <w:rPr>
          <w:sz w:val="28"/>
        </w:rPr>
      </w:pPr>
      <w:r>
        <w:rPr>
          <w:sz w:val="28"/>
        </w:rPr>
        <w:t xml:space="preserve"> Дергачевского муниципального района                              С.Н.Мурзаков</w:t>
      </w:r>
    </w:p>
    <w:p w14:paraId="20000000">
      <w:pPr>
        <w:ind w:firstLine="708"/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sectPr>
      <w:pgSz w:h="16838" w:w="11906"/>
      <w:pgMar w:bottom="719" w:footer="708" w:gutter="0" w:header="708" w:left="1701" w:right="85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Основной текст с отступом 21"/>
    <w:basedOn w:val="Style_3"/>
    <w:link w:val="Style_11_ch"/>
    <w:pPr>
      <w:ind w:firstLine="561"/>
    </w:pPr>
    <w:rPr>
      <w:sz w:val="28"/>
    </w:rPr>
  </w:style>
  <w:style w:styleId="Style_11_ch" w:type="character">
    <w:name w:val="Основной текст с отступом 21"/>
    <w:basedOn w:val="Style_3_ch"/>
    <w:link w:val="Style_11"/>
    <w:rPr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3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2025-03-26T09:14:04Z</dcterms:modified>
</cp:coreProperties>
</file>