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0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 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.29.</w:t>
      </w:r>
      <w:r>
        <w:rPr>
          <w:sz w:val="20"/>
          <w:u w:val="single"/>
        </w:rPr>
        <w:t>1</w:t>
      </w:r>
      <w:r>
        <w:rPr>
          <w:sz w:val="20"/>
          <w:u w:val="single"/>
        </w:rPr>
        <w:t>2</w:t>
      </w:r>
      <w:r>
        <w:rPr>
          <w:sz w:val="20"/>
          <w:u w:val="single"/>
        </w:rPr>
        <w:t>.2025</w:t>
      </w:r>
      <w:r>
        <w:rPr>
          <w:sz w:val="20"/>
          <w:u w:val="single"/>
        </w:rPr>
        <w:t xml:space="preserve">. № </w:t>
      </w:r>
      <w:r>
        <w:rPr>
          <w:sz w:val="20"/>
          <w:u w:val="single"/>
        </w:rPr>
        <w:t>_72-422</w:t>
      </w:r>
      <w:r>
        <w:rPr>
          <w:sz w:val="20"/>
          <w:u w:val="single"/>
        </w:rPr>
        <w:t>_____</w:t>
      </w:r>
      <w:r>
        <w:rPr>
          <w:sz w:val="20"/>
        </w:rPr>
        <w:t xml:space="preserve">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8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A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B000000">
      <w:pPr>
        <w:rPr>
          <w:sz w:val="20"/>
        </w:rPr>
      </w:pPr>
    </w:p>
    <w:p w14:paraId="0C000000">
      <w:pPr>
        <w:pStyle w:val="Style_3"/>
      </w:pPr>
      <w:r>
        <w:t xml:space="preserve">Решение </w:t>
      </w:r>
      <w:r>
        <w:t>№ 72-422</w:t>
      </w:r>
    </w:p>
    <w:p w14:paraId="0D000000">
      <w:pPr>
        <w:ind w:firstLine="0" w:left="-540"/>
        <w:rPr>
          <w:b w:val="1"/>
        </w:rPr>
      </w:pPr>
    </w:p>
    <w:p w14:paraId="0E000000">
      <w:pPr>
        <w:ind w:firstLine="0" w:left="-540"/>
        <w:rPr>
          <w:b w:val="1"/>
        </w:rPr>
      </w:pPr>
      <w:r>
        <w:rPr>
          <w:b w:val="1"/>
        </w:rPr>
        <w:t>О внесении изменений</w:t>
      </w:r>
    </w:p>
    <w:p w14:paraId="0F000000">
      <w:pPr>
        <w:ind w:firstLine="0" w:left="-540"/>
        <w:rPr>
          <w:b w:val="1"/>
        </w:rPr>
      </w:pPr>
      <w:r>
        <w:rPr>
          <w:b w:val="1"/>
        </w:rPr>
        <w:t>в решение Собрания</w:t>
      </w:r>
    </w:p>
    <w:p w14:paraId="10000000">
      <w:pPr>
        <w:ind w:firstLine="0" w:left="-540"/>
        <w:rPr>
          <w:b w:val="1"/>
        </w:rPr>
      </w:pPr>
      <w:r>
        <w:rPr>
          <w:b w:val="1"/>
        </w:rPr>
        <w:t>Дергачевского муниципального</w:t>
      </w:r>
    </w:p>
    <w:p w14:paraId="11000000">
      <w:pPr>
        <w:ind w:firstLine="0" w:left="-540"/>
        <w:rPr>
          <w:b w:val="1"/>
        </w:rPr>
      </w:pPr>
      <w:r>
        <w:rPr>
          <w:b w:val="1"/>
        </w:rPr>
        <w:t xml:space="preserve">района от </w:t>
      </w:r>
      <w:r>
        <w:rPr>
          <w:b w:val="1"/>
        </w:rPr>
        <w:t>1</w:t>
      </w:r>
      <w:r>
        <w:rPr>
          <w:b w:val="1"/>
        </w:rPr>
        <w:t>5</w:t>
      </w:r>
      <w:r>
        <w:rPr>
          <w:b w:val="1"/>
        </w:rPr>
        <w:t>.12.202</w:t>
      </w:r>
      <w:r>
        <w:rPr>
          <w:b w:val="1"/>
        </w:rPr>
        <w:t>5</w:t>
      </w:r>
      <w:r>
        <w:rPr>
          <w:b w:val="1"/>
        </w:rPr>
        <w:t xml:space="preserve"> г. № </w:t>
      </w:r>
      <w:r>
        <w:rPr>
          <w:b w:val="1"/>
        </w:rPr>
        <w:t>71-411</w:t>
      </w:r>
    </w:p>
    <w:p w14:paraId="12000000">
      <w:pPr>
        <w:ind w:firstLine="0" w:left="-540"/>
        <w:rPr>
          <w:b w:val="1"/>
        </w:rPr>
      </w:pPr>
      <w:r>
        <w:rPr>
          <w:b w:val="1"/>
        </w:rPr>
        <w:t xml:space="preserve"> « </w:t>
      </w:r>
      <w:r>
        <w:rPr>
          <w:b w:val="1"/>
        </w:rPr>
        <w:t xml:space="preserve">О </w:t>
      </w:r>
      <w:r>
        <w:rPr>
          <w:b w:val="1"/>
        </w:rPr>
        <w:t>бюджете</w:t>
      </w:r>
      <w:r>
        <w:rPr>
          <w:b w:val="1"/>
        </w:rPr>
        <w:t xml:space="preserve"> </w:t>
      </w:r>
      <w:r>
        <w:rPr>
          <w:b w:val="1"/>
        </w:rPr>
        <w:t>Дергачевского</w:t>
      </w:r>
      <w:r>
        <w:rPr>
          <w:b w:val="1"/>
        </w:rPr>
        <w:t xml:space="preserve"> </w:t>
      </w:r>
    </w:p>
    <w:p w14:paraId="13000000">
      <w:pPr>
        <w:ind w:firstLine="0" w:left="-540"/>
        <w:rPr>
          <w:b w:val="1"/>
        </w:rPr>
      </w:pPr>
      <w:r>
        <w:rPr>
          <w:b w:val="1"/>
        </w:rPr>
        <w:t>муниципального района на</w:t>
      </w:r>
      <w:r>
        <w:rPr>
          <w:b w:val="1"/>
        </w:rPr>
        <w:t xml:space="preserve">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год </w:t>
      </w:r>
      <w:r>
        <w:rPr>
          <w:b w:val="1"/>
        </w:rPr>
        <w:t xml:space="preserve"> и</w:t>
      </w:r>
      <w:r>
        <w:rPr>
          <w:b w:val="1"/>
        </w:rPr>
        <w:t xml:space="preserve"> </w:t>
      </w:r>
    </w:p>
    <w:p w14:paraId="14000000">
      <w:pPr>
        <w:ind w:firstLine="0" w:left="-540"/>
        <w:rPr>
          <w:b w:val="1"/>
        </w:rPr>
      </w:pPr>
      <w:r>
        <w:rPr>
          <w:b w:val="1"/>
        </w:rPr>
        <w:t>плановый период 20</w:t>
      </w:r>
      <w:r>
        <w:rPr>
          <w:b w:val="1"/>
        </w:rPr>
        <w:t>2</w:t>
      </w:r>
      <w:r>
        <w:rPr>
          <w:b w:val="1"/>
        </w:rPr>
        <w:t>7</w:t>
      </w:r>
      <w:r>
        <w:rPr>
          <w:b w:val="1"/>
        </w:rPr>
        <w:t xml:space="preserve"> и 202</w:t>
      </w:r>
      <w:r>
        <w:rPr>
          <w:b w:val="1"/>
        </w:rPr>
        <w:t>8</w:t>
      </w:r>
      <w:r>
        <w:rPr>
          <w:b w:val="1"/>
        </w:rPr>
        <w:t xml:space="preserve"> годов</w:t>
      </w:r>
      <w:r>
        <w:rPr>
          <w:b w:val="1"/>
        </w:rPr>
        <w:t>»</w:t>
      </w:r>
    </w:p>
    <w:p w14:paraId="15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14:paraId="17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8000000">
      <w:pPr>
        <w:spacing w:line="228" w:lineRule="auto"/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1. Внести в решение Собрания Дергачевского муниципального района от 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.12.202</w:t>
      </w:r>
      <w:r>
        <w:rPr>
          <w:sz w:val="28"/>
        </w:rPr>
        <w:t>5</w:t>
      </w:r>
      <w:r>
        <w:rPr>
          <w:sz w:val="28"/>
        </w:rPr>
        <w:t xml:space="preserve"> г. № </w:t>
      </w:r>
      <w:r>
        <w:rPr>
          <w:sz w:val="28"/>
        </w:rPr>
        <w:t>71-411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 следующие изменения: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 xml:space="preserve">1.1.  пп.1 п1.1. изложить в следующей редакции: «1) общий объем доходов бюджета Дергачевского муниципального района в сумме </w:t>
      </w:r>
      <w:r>
        <w:rPr>
          <w:sz w:val="28"/>
        </w:rPr>
        <w:t>746902,8</w:t>
      </w:r>
      <w:r>
        <w:rPr>
          <w:sz w:val="28"/>
        </w:rPr>
        <w:t xml:space="preserve"> тыс. рублей»;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1.2.  пп.2 п1.1. изложить в следующей редакции: «2) общий объем расходов бюджета 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муниципального района в сумме </w:t>
      </w:r>
      <w:r>
        <w:rPr>
          <w:sz w:val="28"/>
        </w:rPr>
        <w:t>746902,8</w:t>
      </w:r>
      <w:r>
        <w:rPr>
          <w:sz w:val="28"/>
        </w:rPr>
        <w:t xml:space="preserve"> </w:t>
      </w:r>
      <w:r>
        <w:rPr>
          <w:sz w:val="28"/>
        </w:rPr>
        <w:t xml:space="preserve">тыс. рублей»;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3</w:t>
      </w:r>
      <w:r>
        <w:rPr>
          <w:sz w:val="28"/>
        </w:rPr>
        <w:t>. приложение 1 «Безвозмездные поступления в бюджет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1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  <w:r>
        <w:rPr>
          <w:sz w:val="28"/>
        </w:rPr>
        <w:t xml:space="preserve">приложение </w:t>
      </w: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«Ведомственная </w:t>
      </w:r>
      <w:r>
        <w:rPr>
          <w:sz w:val="28"/>
        </w:rPr>
        <w:t xml:space="preserve">    </w:t>
      </w:r>
      <w:r>
        <w:rPr>
          <w:sz w:val="28"/>
        </w:rPr>
        <w:t xml:space="preserve">структура </w:t>
      </w:r>
      <w:r>
        <w:rPr>
          <w:sz w:val="28"/>
        </w:rPr>
        <w:t xml:space="preserve">    </w:t>
      </w:r>
      <w:r>
        <w:rPr>
          <w:sz w:val="28"/>
        </w:rPr>
        <w:t>расходов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бюджета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решению;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 xml:space="preserve">. приложение </w:t>
      </w:r>
      <w:r>
        <w:rPr>
          <w:sz w:val="28"/>
        </w:rPr>
        <w:t>5</w:t>
      </w:r>
      <w:r>
        <w:rPr>
          <w:sz w:val="28"/>
        </w:rPr>
        <w:t xml:space="preserve"> «Распределение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 xml:space="preserve">. приложение </w:t>
      </w:r>
      <w:r>
        <w:rPr>
          <w:sz w:val="28"/>
        </w:rPr>
        <w:t>6</w:t>
      </w:r>
      <w:r>
        <w:rPr>
          <w:sz w:val="28"/>
        </w:rPr>
        <w:t xml:space="preserve"> «Распределение бюджетных ассигнований по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Дергачевско</w:t>
      </w:r>
      <w:r>
        <w:rPr>
          <w:sz w:val="28"/>
        </w:rPr>
        <w:t>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2. Данное решение вступает в силу с момента опубликования.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3.Опубликовать настоящее решение на официальном сайте администрации Дергачевского муниципального района.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 xml:space="preserve">Дергачевского муниципального района                           Э.Р. Шамьюнов </w:t>
      </w: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С.Н. Мурзаков                  </w:t>
      </w:r>
    </w:p>
    <w:p w14:paraId="29000000">
      <w:pPr>
        <w:ind/>
        <w:jc w:val="both"/>
        <w:rPr>
          <w:b w:val="1"/>
          <w:sz w:val="28"/>
        </w:rPr>
      </w:pPr>
    </w:p>
    <w:p w14:paraId="2A000000">
      <w:pPr>
        <w:ind/>
        <w:jc w:val="both"/>
        <w:rPr>
          <w:b w:val="1"/>
          <w:sz w:val="28"/>
        </w:rPr>
      </w:pPr>
    </w:p>
    <w:p w14:paraId="2B000000">
      <w:pPr>
        <w:ind/>
        <w:jc w:val="both"/>
        <w:rPr>
          <w:b w:val="1"/>
          <w:sz w:val="28"/>
        </w:rPr>
      </w:pPr>
    </w:p>
    <w:p w14:paraId="2C000000">
      <w:pPr>
        <w:ind/>
        <w:jc w:val="both"/>
        <w:rPr>
          <w:b w:val="1"/>
          <w:sz w:val="28"/>
        </w:rPr>
      </w:pPr>
    </w:p>
    <w:p w14:paraId="2D000000">
      <w:pPr>
        <w:ind/>
        <w:jc w:val="both"/>
        <w:rPr>
          <w:b w:val="1"/>
          <w:sz w:val="28"/>
        </w:rPr>
      </w:pPr>
    </w:p>
    <w:p w14:paraId="2E000000">
      <w:pPr>
        <w:ind/>
        <w:jc w:val="both"/>
        <w:rPr>
          <w:b w:val="1"/>
          <w:sz w:val="28"/>
        </w:rPr>
      </w:pPr>
    </w:p>
    <w:p w14:paraId="2F000000">
      <w:pPr>
        <w:ind/>
        <w:jc w:val="both"/>
        <w:rPr>
          <w:b w:val="1"/>
          <w:sz w:val="28"/>
        </w:rPr>
      </w:pPr>
    </w:p>
    <w:p w14:paraId="30000000">
      <w:pPr>
        <w:ind/>
        <w:jc w:val="both"/>
        <w:rPr>
          <w:b w:val="1"/>
          <w:sz w:val="28"/>
        </w:rPr>
      </w:pPr>
    </w:p>
    <w:p w14:paraId="31000000">
      <w:pPr>
        <w:ind/>
        <w:jc w:val="both"/>
        <w:rPr>
          <w:b w:val="1"/>
          <w:sz w:val="28"/>
        </w:rPr>
      </w:pPr>
    </w:p>
    <w:p w14:paraId="32000000">
      <w:pPr>
        <w:ind/>
        <w:jc w:val="both"/>
        <w:rPr>
          <w:b w:val="1"/>
          <w:sz w:val="28"/>
        </w:rPr>
      </w:pPr>
    </w:p>
    <w:p w14:paraId="33000000">
      <w:pPr>
        <w:ind/>
        <w:jc w:val="both"/>
        <w:rPr>
          <w:b w:val="1"/>
          <w:sz w:val="28"/>
        </w:rPr>
      </w:pPr>
    </w:p>
    <w:p w14:paraId="34000000">
      <w:pPr>
        <w:ind/>
        <w:jc w:val="both"/>
        <w:rPr>
          <w:b w:val="1"/>
          <w:sz w:val="28"/>
        </w:rPr>
      </w:pPr>
    </w:p>
    <w:p w14:paraId="35000000">
      <w:pPr>
        <w:ind/>
        <w:jc w:val="both"/>
        <w:rPr>
          <w:b w:val="1"/>
          <w:sz w:val="28"/>
        </w:rPr>
      </w:pPr>
    </w:p>
    <w:p w14:paraId="36000000">
      <w:pPr>
        <w:ind/>
        <w:jc w:val="both"/>
        <w:rPr>
          <w:b w:val="1"/>
          <w:sz w:val="28"/>
        </w:rPr>
      </w:pPr>
    </w:p>
    <w:p w14:paraId="37000000">
      <w:pPr>
        <w:ind/>
        <w:jc w:val="both"/>
        <w:rPr>
          <w:b w:val="1"/>
          <w:sz w:val="28"/>
        </w:rPr>
      </w:pPr>
    </w:p>
    <w:p w14:paraId="38000000">
      <w:pPr>
        <w:ind/>
        <w:jc w:val="both"/>
        <w:rPr>
          <w:b w:val="1"/>
          <w:sz w:val="28"/>
        </w:rPr>
      </w:pPr>
    </w:p>
    <w:p w14:paraId="39000000">
      <w:pPr>
        <w:ind/>
        <w:jc w:val="both"/>
        <w:rPr>
          <w:b w:val="1"/>
          <w:sz w:val="28"/>
        </w:rPr>
      </w:pPr>
    </w:p>
    <w:p w14:paraId="3A000000">
      <w:pPr>
        <w:ind/>
        <w:jc w:val="both"/>
        <w:rPr>
          <w:b w:val="1"/>
          <w:sz w:val="28"/>
        </w:rPr>
      </w:pPr>
    </w:p>
    <w:p w14:paraId="3B000000">
      <w:pPr>
        <w:ind/>
        <w:jc w:val="both"/>
        <w:rPr>
          <w:b w:val="1"/>
          <w:sz w:val="28"/>
        </w:rPr>
      </w:pPr>
    </w:p>
    <w:p w14:paraId="3C000000">
      <w:pPr>
        <w:ind/>
        <w:jc w:val="both"/>
        <w:rPr>
          <w:b w:val="1"/>
          <w:sz w:val="28"/>
        </w:rPr>
      </w:pPr>
    </w:p>
    <w:p w14:paraId="3D000000">
      <w:pPr>
        <w:ind/>
        <w:jc w:val="both"/>
        <w:rPr>
          <w:b w:val="1"/>
          <w:sz w:val="28"/>
        </w:rPr>
      </w:pPr>
    </w:p>
    <w:p w14:paraId="3E000000">
      <w:pPr>
        <w:ind/>
        <w:jc w:val="both"/>
        <w:rPr>
          <w:b w:val="1"/>
          <w:sz w:val="28"/>
        </w:rPr>
      </w:pPr>
    </w:p>
    <w:p w14:paraId="3F000000">
      <w:pPr>
        <w:ind/>
        <w:jc w:val="both"/>
        <w:rPr>
          <w:b w:val="1"/>
          <w:sz w:val="28"/>
        </w:rPr>
      </w:pPr>
    </w:p>
    <w:p w14:paraId="40000000">
      <w:pPr>
        <w:ind/>
        <w:jc w:val="both"/>
        <w:rPr>
          <w:b w:val="1"/>
          <w:sz w:val="28"/>
        </w:rPr>
      </w:pPr>
    </w:p>
    <w:p w14:paraId="41000000">
      <w:pPr>
        <w:ind/>
        <w:jc w:val="both"/>
        <w:rPr>
          <w:b w:val="1"/>
          <w:sz w:val="28"/>
        </w:rPr>
      </w:pPr>
    </w:p>
    <w:p w14:paraId="42000000">
      <w:pPr>
        <w:ind/>
        <w:jc w:val="both"/>
        <w:rPr>
          <w:b w:val="1"/>
          <w:sz w:val="28"/>
        </w:rPr>
      </w:pPr>
    </w:p>
    <w:p w14:paraId="43000000">
      <w:pPr>
        <w:ind/>
        <w:jc w:val="both"/>
        <w:rPr>
          <w:b w:val="1"/>
          <w:sz w:val="28"/>
        </w:rPr>
      </w:pPr>
    </w:p>
    <w:p w14:paraId="44000000">
      <w:pPr>
        <w:ind/>
        <w:jc w:val="both"/>
        <w:rPr>
          <w:b w:val="1"/>
          <w:sz w:val="28"/>
        </w:rPr>
      </w:pPr>
    </w:p>
    <w:p w14:paraId="45000000">
      <w:pPr>
        <w:ind/>
        <w:jc w:val="both"/>
        <w:rPr>
          <w:b w:val="1"/>
          <w:sz w:val="28"/>
        </w:rPr>
      </w:pPr>
    </w:p>
    <w:p w14:paraId="46000000">
      <w:pPr>
        <w:ind/>
        <w:jc w:val="both"/>
        <w:rPr>
          <w:b w:val="1"/>
          <w:sz w:val="28"/>
        </w:rPr>
      </w:pPr>
    </w:p>
    <w:p w14:paraId="47000000">
      <w:pPr>
        <w:ind/>
        <w:jc w:val="both"/>
        <w:rPr>
          <w:b w:val="1"/>
          <w:sz w:val="28"/>
        </w:rPr>
      </w:pPr>
    </w:p>
    <w:p w14:paraId="48000000">
      <w:pPr>
        <w:ind/>
        <w:jc w:val="both"/>
        <w:rPr>
          <w:b w:val="1"/>
          <w:sz w:val="28"/>
        </w:rPr>
      </w:pPr>
    </w:p>
    <w:p w14:paraId="49000000">
      <w:pPr>
        <w:ind/>
        <w:jc w:val="both"/>
        <w:rPr>
          <w:b w:val="1"/>
          <w:sz w:val="28"/>
        </w:rPr>
      </w:pPr>
    </w:p>
    <w:p w14:paraId="4A000000">
      <w:pPr>
        <w:ind/>
        <w:jc w:val="both"/>
        <w:rPr>
          <w:b w:val="1"/>
          <w:sz w:val="28"/>
        </w:rPr>
      </w:pPr>
    </w:p>
    <w:p w14:paraId="4B000000">
      <w:pPr>
        <w:ind/>
        <w:jc w:val="both"/>
        <w:rPr>
          <w:b w:val="1"/>
          <w:sz w:val="28"/>
        </w:rPr>
      </w:pPr>
    </w:p>
    <w:p w14:paraId="4C000000">
      <w:pPr>
        <w:ind/>
        <w:jc w:val="center"/>
        <w:rPr>
          <w:b w:val="1"/>
          <w:sz w:val="28"/>
        </w:rPr>
      </w:pPr>
    </w:p>
    <w:p w14:paraId="4D000000">
      <w:pPr>
        <w:ind/>
        <w:jc w:val="center"/>
        <w:rPr>
          <w:b w:val="1"/>
          <w:sz w:val="28"/>
        </w:rPr>
      </w:pPr>
    </w:p>
    <w:p w14:paraId="4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 к  решени</w:t>
      </w:r>
      <w:r>
        <w:rPr>
          <w:b w:val="1"/>
          <w:sz w:val="28"/>
        </w:rPr>
        <w:t>ю собрания</w:t>
      </w:r>
    </w:p>
    <w:p w14:paraId="4F000000">
      <w:pPr>
        <w:ind w:firstLine="708"/>
        <w:rPr>
          <w:sz w:val="28"/>
        </w:rPr>
      </w:pPr>
    </w:p>
    <w:p w14:paraId="50000000">
      <w:pPr>
        <w:ind w:firstLine="708"/>
        <w:jc w:val="both"/>
        <w:rPr>
          <w:sz w:val="28"/>
        </w:rPr>
      </w:pPr>
      <w:r>
        <w:rPr>
          <w:sz w:val="28"/>
        </w:rPr>
        <w:t xml:space="preserve">Данным решением вносятся в решение Собрания Дергачевского муниципального района от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г. № </w:t>
      </w:r>
      <w:r>
        <w:rPr>
          <w:sz w:val="28"/>
        </w:rPr>
        <w:t>71</w:t>
      </w:r>
      <w:r>
        <w:rPr>
          <w:sz w:val="28"/>
        </w:rPr>
        <w:t>-</w:t>
      </w:r>
      <w:r>
        <w:rPr>
          <w:sz w:val="28"/>
        </w:rPr>
        <w:t>411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 следующие изменения,  а именно:</w:t>
      </w:r>
    </w:p>
    <w:p w14:paraId="51000000">
      <w:pPr>
        <w:spacing w:line="276" w:lineRule="auto"/>
        <w:ind w:firstLine="567"/>
        <w:jc w:val="both"/>
        <w:rPr>
          <w:b w:val="1"/>
          <w:i w:val="1"/>
          <w:sz w:val="28"/>
        </w:rPr>
      </w:pPr>
    </w:p>
    <w:p w14:paraId="52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Согласно Закона</w:t>
      </w:r>
      <w:r>
        <w:rPr>
          <w:b w:val="1"/>
          <w:sz w:val="28"/>
        </w:rPr>
        <w:t xml:space="preserve"> Саратовской области «О внесении изменений в Закон Саратовской области «Об областном бюджете 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и на плановый период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8</w:t>
      </w:r>
      <w:r>
        <w:rPr>
          <w:b w:val="1"/>
          <w:sz w:val="28"/>
        </w:rPr>
        <w:t xml:space="preserve"> годов»  производится </w:t>
      </w:r>
      <w:r>
        <w:rPr>
          <w:b w:val="1"/>
          <w:sz w:val="28"/>
        </w:rPr>
        <w:t xml:space="preserve">увеличения </w:t>
      </w:r>
      <w:r>
        <w:rPr>
          <w:b w:val="1"/>
          <w:sz w:val="28"/>
        </w:rPr>
        <w:t xml:space="preserve">доходной части бюджета ДМР в сумме </w:t>
      </w:r>
    </w:p>
    <w:p w14:paraId="53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>4 210 856,99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54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в том числе:</w:t>
      </w:r>
    </w:p>
    <w:p w14:paraId="55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 xml:space="preserve">убсидии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 xml:space="preserve">ов на </w:t>
      </w:r>
      <w:r>
        <w:rPr>
          <w:sz w:val="28"/>
        </w:rPr>
        <w:t>обеспечение жильем молодых семей</w:t>
      </w:r>
      <w:r>
        <w:rPr>
          <w:sz w:val="28"/>
        </w:rPr>
        <w:t xml:space="preserve"> + </w:t>
      </w:r>
      <w:r>
        <w:rPr>
          <w:sz w:val="28"/>
        </w:rPr>
        <w:t>764 300,0</w:t>
      </w:r>
      <w:r>
        <w:rPr>
          <w:sz w:val="28"/>
        </w:rPr>
        <w:t xml:space="preserve"> рублей;</w:t>
      </w:r>
    </w:p>
    <w:p w14:paraId="56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 xml:space="preserve">убсидии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 xml:space="preserve">ов на </w:t>
      </w:r>
      <w:r>
        <w:rPr>
          <w:sz w:val="28"/>
        </w:rPr>
        <w:t>обеспечение развития и укрепления материально – технической базы домов культуры в населенных пунктах с числом жителей до 50 тысяч человек + 2 732 271,27</w:t>
      </w:r>
      <w:r>
        <w:rPr>
          <w:sz w:val="28"/>
        </w:rPr>
        <w:t xml:space="preserve"> рубл</w:t>
      </w:r>
      <w:r>
        <w:rPr>
          <w:sz w:val="28"/>
        </w:rPr>
        <w:t>ей</w:t>
      </w:r>
      <w:r>
        <w:rPr>
          <w:sz w:val="28"/>
        </w:rPr>
        <w:t>;</w:t>
      </w:r>
    </w:p>
    <w:p w14:paraId="57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 xml:space="preserve">убсидии </w:t>
      </w:r>
      <w:r>
        <w:rPr>
          <w:sz w:val="28"/>
        </w:rPr>
        <w:t xml:space="preserve">бюджетам </w:t>
      </w:r>
      <w:r>
        <w:rPr>
          <w:sz w:val="28"/>
        </w:rPr>
        <w:t>муниципальны</w:t>
      </w:r>
      <w:r>
        <w:rPr>
          <w:sz w:val="28"/>
        </w:rPr>
        <w:t>х</w:t>
      </w:r>
      <w:r>
        <w:rPr>
          <w:sz w:val="28"/>
        </w:rPr>
        <w:t xml:space="preserve"> район</w:t>
      </w:r>
      <w:r>
        <w:rPr>
          <w:sz w:val="28"/>
        </w:rPr>
        <w:t xml:space="preserve">ов на </w:t>
      </w:r>
      <w:r>
        <w:rPr>
          <w:sz w:val="28"/>
        </w:rPr>
        <w:t>обеспечение развития и укрепления материально – технической базы домов культуры в населенных пунктах с числом жителей до 50 тысяч человек (средства для достижения показателей результативности)</w:t>
      </w:r>
      <w:r>
        <w:rPr>
          <w:sz w:val="28"/>
        </w:rPr>
        <w:t xml:space="preserve"> + </w:t>
      </w:r>
      <w:r>
        <w:rPr>
          <w:sz w:val="28"/>
        </w:rPr>
        <w:t>714 285,72</w:t>
      </w:r>
      <w:r>
        <w:rPr>
          <w:sz w:val="28"/>
        </w:rPr>
        <w:t xml:space="preserve"> рублей;</w:t>
      </w:r>
    </w:p>
    <w:p w14:paraId="5800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 xml:space="preserve">. Соответственно бюджетные ассигнования направляются на расходы, </w:t>
      </w:r>
      <w:r>
        <w:rPr>
          <w:b w:val="1"/>
          <w:sz w:val="28"/>
        </w:rPr>
        <w:t>согласно ходатайств</w:t>
      </w:r>
      <w:r>
        <w:rPr>
          <w:b w:val="1"/>
          <w:sz w:val="28"/>
        </w:rPr>
        <w:t xml:space="preserve"> учреждений:</w:t>
      </w:r>
    </w:p>
    <w:p w14:paraId="59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>4 210 856,99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5A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в том числе:</w:t>
      </w:r>
    </w:p>
    <w:p w14:paraId="5B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обеспечение жильем молодых семей + 764 300,0 рублей;</w:t>
      </w:r>
    </w:p>
    <w:p w14:paraId="5C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- </w:t>
      </w:r>
      <w:r>
        <w:rPr>
          <w:sz w:val="28"/>
        </w:rPr>
        <w:t>обеспечение развития и укрепления материально – технической базы домов культуры в населенных пунктах с числом жителей до 50 тысяч человек + 2 732 271,27 рублей;</w:t>
      </w:r>
    </w:p>
    <w:p w14:paraId="5D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обеспечение развития и укрепления материально – технической базы домов культуры в населенных пунктах с числом жителей до 50 тысяч человек (средства для достижения показателей результативности) + 714 285,72 рублей;</w:t>
      </w:r>
    </w:p>
    <w:p w14:paraId="5E000000">
      <w:pPr>
        <w:ind w:firstLine="567"/>
        <w:jc w:val="both"/>
        <w:rPr>
          <w:sz w:val="28"/>
        </w:rPr>
      </w:pPr>
    </w:p>
    <w:p w14:paraId="5F000000">
      <w:pPr>
        <w:spacing w:line="276" w:lineRule="auto"/>
        <w:ind w:firstLine="567"/>
        <w:jc w:val="both"/>
        <w:rPr>
          <w:b w:val="1"/>
          <w:sz w:val="28"/>
        </w:rPr>
      </w:pPr>
    </w:p>
    <w:p w14:paraId="60000000">
      <w:pPr>
        <w:ind/>
        <w:jc w:val="center"/>
        <w:rPr>
          <w:b w:val="1"/>
          <w:sz w:val="28"/>
        </w:rPr>
      </w:pPr>
    </w:p>
    <w:p w14:paraId="61000000">
      <w:pPr>
        <w:ind/>
        <w:jc w:val="center"/>
        <w:rPr>
          <w:b w:val="1"/>
          <w:sz w:val="28"/>
        </w:rPr>
      </w:pPr>
    </w:p>
    <w:p w14:paraId="62000000">
      <w:pPr>
        <w:ind/>
        <w:jc w:val="center"/>
        <w:rPr>
          <w:b w:val="1"/>
          <w:sz w:val="28"/>
        </w:rPr>
      </w:pPr>
    </w:p>
    <w:p w14:paraId="63000000">
      <w:pPr>
        <w:ind/>
        <w:jc w:val="center"/>
        <w:rPr>
          <w:b w:val="1"/>
          <w:sz w:val="28"/>
        </w:rPr>
      </w:pPr>
    </w:p>
    <w:p w14:paraId="64000000">
      <w:pPr>
        <w:ind/>
        <w:jc w:val="center"/>
        <w:rPr>
          <w:b w:val="1"/>
          <w:sz w:val="28"/>
        </w:rPr>
      </w:pPr>
    </w:p>
    <w:p w14:paraId="65000000">
      <w:pPr>
        <w:ind/>
        <w:jc w:val="center"/>
        <w:rPr>
          <w:b w:val="1"/>
          <w:sz w:val="28"/>
        </w:rPr>
      </w:pPr>
    </w:p>
    <w:p w14:paraId="66000000">
      <w:pPr>
        <w:ind/>
        <w:jc w:val="center"/>
        <w:rPr>
          <w:b w:val="1"/>
          <w:sz w:val="28"/>
        </w:rPr>
      </w:pPr>
    </w:p>
    <w:p w14:paraId="67000000">
      <w:pPr>
        <w:ind/>
        <w:jc w:val="center"/>
        <w:rPr>
          <w:b w:val="1"/>
          <w:sz w:val="28"/>
        </w:rPr>
      </w:pPr>
    </w:p>
    <w:p w14:paraId="68000000">
      <w:pPr>
        <w:ind/>
        <w:jc w:val="center"/>
        <w:rPr>
          <w:b w:val="1"/>
          <w:sz w:val="28"/>
        </w:rPr>
      </w:pPr>
    </w:p>
    <w:p w14:paraId="69000000">
      <w:pPr>
        <w:ind/>
        <w:jc w:val="center"/>
        <w:rPr>
          <w:b w:val="1"/>
          <w:sz w:val="28"/>
        </w:rPr>
      </w:pPr>
    </w:p>
    <w:p w14:paraId="6A000000">
      <w:pPr>
        <w:ind/>
        <w:jc w:val="center"/>
        <w:rPr>
          <w:b w:val="1"/>
          <w:sz w:val="28"/>
        </w:rPr>
      </w:pPr>
    </w:p>
    <w:p w14:paraId="6B000000">
      <w:pPr>
        <w:ind/>
        <w:jc w:val="center"/>
        <w:rPr>
          <w:b w:val="1"/>
          <w:sz w:val="28"/>
        </w:rPr>
      </w:pPr>
    </w:p>
    <w:p w14:paraId="6C000000">
      <w:pPr>
        <w:ind/>
        <w:jc w:val="center"/>
        <w:rPr>
          <w:b w:val="1"/>
          <w:sz w:val="28"/>
        </w:rPr>
      </w:pPr>
    </w:p>
    <w:p w14:paraId="6D000000">
      <w:pPr>
        <w:ind/>
        <w:jc w:val="center"/>
        <w:rPr>
          <w:b w:val="1"/>
          <w:sz w:val="28"/>
        </w:rPr>
      </w:pPr>
    </w:p>
    <w:p w14:paraId="6E000000">
      <w:pPr>
        <w:ind/>
        <w:jc w:val="center"/>
        <w:rPr>
          <w:b w:val="1"/>
          <w:sz w:val="28"/>
        </w:rPr>
      </w:pPr>
    </w:p>
    <w:p w14:paraId="6F000000">
      <w:pPr>
        <w:ind/>
        <w:jc w:val="center"/>
        <w:rPr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xl96"/>
    <w:basedOn w:val="Style_5"/>
    <w:link w:val="Style_6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6_ch" w:type="character">
    <w:name w:val="xl96"/>
    <w:basedOn w:val="Style_5_ch"/>
    <w:link w:val="Style_6"/>
    <w:rPr>
      <w:rFonts w:ascii="Arial" w:hAnsi="Arial"/>
      <w:b w:val="1"/>
      <w:sz w:val="28"/>
    </w:rPr>
  </w:style>
  <w:style w:styleId="Style_7" w:type="paragraph">
    <w:name w:val="xl80"/>
    <w:basedOn w:val="Style_5"/>
    <w:link w:val="Style_7_ch"/>
    <w:pPr>
      <w:spacing w:afterAutospacing="on" w:beforeAutospacing="on"/>
      <w:ind/>
    </w:pPr>
    <w:rPr>
      <w:sz w:val="28"/>
    </w:rPr>
  </w:style>
  <w:style w:styleId="Style_7_ch" w:type="character">
    <w:name w:val="xl80"/>
    <w:basedOn w:val="Style_5_ch"/>
    <w:link w:val="Style_7"/>
    <w:rPr>
      <w:sz w:val="28"/>
    </w:rPr>
  </w:style>
  <w:style w:styleId="Style_8" w:type="paragraph">
    <w:name w:val="toc 2"/>
    <w:next w:val="Style_5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xl88"/>
    <w:basedOn w:val="Style_5"/>
    <w:link w:val="Style_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_ch" w:type="character">
    <w:name w:val="xl88"/>
    <w:basedOn w:val="Style_5_ch"/>
    <w:link w:val="Style_9"/>
    <w:rPr>
      <w:rFonts w:ascii="Arial" w:hAnsi="Arial"/>
      <w:sz w:val="28"/>
    </w:rPr>
  </w:style>
  <w:style w:styleId="Style_10" w:type="paragraph">
    <w:name w:val="xl129"/>
    <w:basedOn w:val="Style_5"/>
    <w:link w:val="Style_10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0_ch" w:type="character">
    <w:name w:val="xl129"/>
    <w:basedOn w:val="Style_5_ch"/>
    <w:link w:val="Style_10"/>
    <w:rPr>
      <w:rFonts w:ascii="Arial" w:hAnsi="Arial"/>
      <w:b w:val="1"/>
      <w:sz w:val="16"/>
    </w:rPr>
  </w:style>
  <w:style w:styleId="Style_11" w:type="paragraph">
    <w:name w:val="xl124"/>
    <w:basedOn w:val="Style_5"/>
    <w:link w:val="Style_1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1_ch" w:type="character">
    <w:name w:val="xl124"/>
    <w:basedOn w:val="Style_5_ch"/>
    <w:link w:val="Style_11"/>
    <w:rPr>
      <w:rFonts w:ascii="Arial" w:hAnsi="Arial"/>
      <w:sz w:val="28"/>
    </w:rPr>
  </w:style>
  <w:style w:styleId="Style_12" w:type="paragraph">
    <w:name w:val="toc 4"/>
    <w:next w:val="Style_5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3" w:type="paragraph">
    <w:name w:val="heading 7"/>
    <w:basedOn w:val="Style_5"/>
    <w:next w:val="Style_5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5_ch"/>
    <w:link w:val="Style_3"/>
    <w:rPr>
      <w:b w:val="1"/>
      <w:sz w:val="28"/>
    </w:rPr>
  </w:style>
  <w:style w:styleId="Style_13" w:type="paragraph">
    <w:name w:val="xl75"/>
    <w:basedOn w:val="Style_5"/>
    <w:link w:val="Style_13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3_ch" w:type="character">
    <w:name w:val="xl75"/>
    <w:basedOn w:val="Style_5_ch"/>
    <w:link w:val="Style_13"/>
    <w:rPr>
      <w:rFonts w:ascii="Arial" w:hAnsi="Arial"/>
      <w:sz w:val="28"/>
    </w:rPr>
  </w:style>
  <w:style w:styleId="Style_14" w:type="paragraph">
    <w:name w:val="xl107"/>
    <w:basedOn w:val="Style_5"/>
    <w:link w:val="Style_1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4_ch" w:type="character">
    <w:name w:val="xl107"/>
    <w:basedOn w:val="Style_5_ch"/>
    <w:link w:val="Style_14"/>
    <w:rPr>
      <w:rFonts w:ascii="Arial" w:hAnsi="Arial"/>
      <w:sz w:val="28"/>
    </w:rPr>
  </w:style>
  <w:style w:styleId="Style_15" w:type="paragraph">
    <w:name w:val="toc 6"/>
    <w:next w:val="Style_5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xl70"/>
    <w:basedOn w:val="Style_5"/>
    <w:link w:val="Style_16_ch"/>
    <w:pPr>
      <w:spacing w:afterAutospacing="on" w:beforeAutospacing="on"/>
      <w:ind/>
    </w:pPr>
    <w:rPr>
      <w:rFonts w:ascii="Arial" w:hAnsi="Arial"/>
      <w:sz w:val="28"/>
    </w:rPr>
  </w:style>
  <w:style w:styleId="Style_16_ch" w:type="character">
    <w:name w:val="xl70"/>
    <w:basedOn w:val="Style_5_ch"/>
    <w:link w:val="Style_16"/>
    <w:rPr>
      <w:rFonts w:ascii="Arial" w:hAnsi="Arial"/>
      <w:sz w:val="28"/>
    </w:rPr>
  </w:style>
  <w:style w:styleId="Style_17" w:type="paragraph">
    <w:name w:val="xl103"/>
    <w:basedOn w:val="Style_5"/>
    <w:link w:val="Style_1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7_ch" w:type="character">
    <w:name w:val="xl103"/>
    <w:basedOn w:val="Style_5_ch"/>
    <w:link w:val="Style_17"/>
    <w:rPr>
      <w:rFonts w:ascii="Arial" w:hAnsi="Arial"/>
      <w:sz w:val="28"/>
    </w:rPr>
  </w:style>
  <w:style w:styleId="Style_18" w:type="paragraph">
    <w:name w:val="xl102"/>
    <w:basedOn w:val="Style_5"/>
    <w:link w:val="Style_1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8_ch" w:type="character">
    <w:name w:val="xl102"/>
    <w:basedOn w:val="Style_5_ch"/>
    <w:link w:val="Style_18"/>
    <w:rPr>
      <w:rFonts w:ascii="Arial" w:hAnsi="Arial"/>
      <w:sz w:val="28"/>
    </w:rPr>
  </w:style>
  <w:style w:styleId="Style_19" w:type="paragraph">
    <w:name w:val="toc 7"/>
    <w:next w:val="Style_5"/>
    <w:link w:val="Style_19_ch"/>
    <w:uiPriority w:val="39"/>
    <w:pPr>
      <w:ind w:firstLine="0" w:left="1200"/>
    </w:pPr>
  </w:style>
  <w:style w:styleId="Style_19_ch" w:type="character">
    <w:name w:val="toc 7"/>
    <w:link w:val="Style_19"/>
  </w:style>
  <w:style w:styleId="Style_20" w:type="paragraph">
    <w:name w:val="xl128"/>
    <w:basedOn w:val="Style_5"/>
    <w:link w:val="Style_20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0_ch" w:type="character">
    <w:name w:val="xl128"/>
    <w:basedOn w:val="Style_5_ch"/>
    <w:link w:val="Style_20"/>
    <w:rPr>
      <w:rFonts w:ascii="Arial" w:hAnsi="Arial"/>
      <w:b w:val="1"/>
      <w:sz w:val="16"/>
    </w:rPr>
  </w:style>
  <w:style w:styleId="Style_21" w:type="paragraph">
    <w:name w:val="xl65"/>
    <w:basedOn w:val="Style_5"/>
    <w:link w:val="Style_21_ch"/>
    <w:pPr>
      <w:spacing w:afterAutospacing="on" w:beforeAutospacing="on"/>
      <w:ind/>
    </w:pPr>
    <w:rPr>
      <w:rFonts w:ascii="Arial Black" w:hAnsi="Arial Black"/>
      <w:sz w:val="28"/>
    </w:rPr>
  </w:style>
  <w:style w:styleId="Style_21_ch" w:type="character">
    <w:name w:val="xl65"/>
    <w:basedOn w:val="Style_5_ch"/>
    <w:link w:val="Style_21"/>
    <w:rPr>
      <w:rFonts w:ascii="Arial Black" w:hAnsi="Arial Black"/>
      <w:sz w:val="28"/>
    </w:rPr>
  </w:style>
  <w:style w:styleId="Style_22" w:type="paragraph">
    <w:name w:val="xl73"/>
    <w:basedOn w:val="Style_5"/>
    <w:link w:val="Style_2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2_ch" w:type="character">
    <w:name w:val="xl73"/>
    <w:basedOn w:val="Style_5_ch"/>
    <w:link w:val="Style_22"/>
    <w:rPr>
      <w:rFonts w:ascii="Arial" w:hAnsi="Arial"/>
      <w:sz w:val="28"/>
    </w:rPr>
  </w:style>
  <w:style w:styleId="Style_23" w:type="paragraph">
    <w:name w:val="Body Text 3"/>
    <w:basedOn w:val="Style_5"/>
    <w:link w:val="Style_23_ch"/>
    <w:pPr>
      <w:ind/>
      <w:jc w:val="center"/>
    </w:pPr>
    <w:rPr>
      <w:b w:val="1"/>
      <w:sz w:val="32"/>
    </w:rPr>
  </w:style>
  <w:style w:styleId="Style_23_ch" w:type="character">
    <w:name w:val="Body Text 3"/>
    <w:basedOn w:val="Style_5_ch"/>
    <w:link w:val="Style_23"/>
    <w:rPr>
      <w:b w:val="1"/>
      <w:sz w:val="32"/>
    </w:rPr>
  </w:style>
  <w:style w:styleId="Style_24" w:type="paragraph">
    <w:name w:val="xl69"/>
    <w:basedOn w:val="Style_5"/>
    <w:link w:val="Style_24_ch"/>
    <w:pPr>
      <w:spacing w:afterAutospacing="on" w:beforeAutospacing="on"/>
      <w:ind/>
    </w:pPr>
    <w:rPr>
      <w:sz w:val="28"/>
    </w:rPr>
  </w:style>
  <w:style w:styleId="Style_24_ch" w:type="character">
    <w:name w:val="xl69"/>
    <w:basedOn w:val="Style_5_ch"/>
    <w:link w:val="Style_24"/>
    <w:rPr>
      <w:sz w:val="28"/>
    </w:rPr>
  </w:style>
  <w:style w:styleId="Style_25" w:type="paragraph">
    <w:name w:val="xl83"/>
    <w:basedOn w:val="Style_5"/>
    <w:link w:val="Style_25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25_ch" w:type="character">
    <w:name w:val="xl83"/>
    <w:basedOn w:val="Style_5_ch"/>
    <w:link w:val="Style_25"/>
    <w:rPr>
      <w:rFonts w:ascii="Arial" w:hAnsi="Arial"/>
      <w:b w:val="1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xl104"/>
    <w:basedOn w:val="Style_5"/>
    <w:link w:val="Style_2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7_ch" w:type="character">
    <w:name w:val="xl104"/>
    <w:basedOn w:val="Style_5_ch"/>
    <w:link w:val="Style_27"/>
    <w:rPr>
      <w:rFonts w:ascii="Arial" w:hAnsi="Arial"/>
      <w:sz w:val="28"/>
    </w:rPr>
  </w:style>
  <w:style w:styleId="Style_28" w:type="paragraph">
    <w:name w:val="xl64"/>
    <w:basedOn w:val="Style_5"/>
    <w:link w:val="Style_28_ch"/>
    <w:pPr>
      <w:spacing w:afterAutospacing="on" w:beforeAutospacing="on"/>
      <w:ind/>
    </w:pPr>
    <w:rPr>
      <w:rFonts w:ascii="Arial" w:hAnsi="Arial"/>
      <w:sz w:val="16"/>
    </w:rPr>
  </w:style>
  <w:style w:styleId="Style_28_ch" w:type="character">
    <w:name w:val="xl64"/>
    <w:basedOn w:val="Style_5_ch"/>
    <w:link w:val="Style_28"/>
    <w:rPr>
      <w:rFonts w:ascii="Arial" w:hAnsi="Arial"/>
      <w:sz w:val="16"/>
    </w:rPr>
  </w:style>
  <w:style w:styleId="Style_29" w:type="paragraph">
    <w:name w:val="heading 3"/>
    <w:basedOn w:val="Style_5"/>
    <w:next w:val="Style_5"/>
    <w:link w:val="Style_29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29_ch" w:type="character">
    <w:name w:val="heading 3"/>
    <w:basedOn w:val="Style_5_ch"/>
    <w:link w:val="Style_29"/>
    <w:rPr>
      <w:b w:val="1"/>
      <w:sz w:val="32"/>
    </w:rPr>
  </w:style>
  <w:style w:styleId="Style_30" w:type="paragraph">
    <w:name w:val="No Spacing"/>
    <w:link w:val="Style_30_ch"/>
    <w:rPr>
      <w:rFonts w:ascii="Calibri" w:hAnsi="Calibri"/>
      <w:sz w:val="22"/>
    </w:rPr>
  </w:style>
  <w:style w:styleId="Style_30_ch" w:type="character">
    <w:name w:val="No Spacing"/>
    <w:link w:val="Style_30"/>
    <w:rPr>
      <w:rFonts w:ascii="Calibri" w:hAnsi="Calibri"/>
      <w:sz w:val="22"/>
    </w:rPr>
  </w:style>
  <w:style w:styleId="Style_31" w:type="paragraph">
    <w:name w:val="xl71"/>
    <w:basedOn w:val="Style_5"/>
    <w:link w:val="Style_3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1_ch" w:type="character">
    <w:name w:val="xl71"/>
    <w:basedOn w:val="Style_5_ch"/>
    <w:link w:val="Style_31"/>
    <w:rPr>
      <w:rFonts w:ascii="Arial" w:hAnsi="Arial"/>
      <w:sz w:val="28"/>
    </w:rPr>
  </w:style>
  <w:style w:styleId="Style_32" w:type="paragraph">
    <w:name w:val="xl98"/>
    <w:basedOn w:val="Style_5"/>
    <w:link w:val="Style_32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2_ch" w:type="character">
    <w:name w:val="xl98"/>
    <w:basedOn w:val="Style_5_ch"/>
    <w:link w:val="Style_32"/>
    <w:rPr>
      <w:rFonts w:ascii="Arial" w:hAnsi="Arial"/>
      <w:b w:val="1"/>
      <w:sz w:val="28"/>
    </w:rPr>
  </w:style>
  <w:style w:styleId="Style_33" w:type="paragraph">
    <w:name w:val="xl100"/>
    <w:basedOn w:val="Style_5"/>
    <w:link w:val="Style_33_ch"/>
    <w:pPr>
      <w:spacing w:afterAutospacing="on" w:beforeAutospacing="on"/>
      <w:ind/>
    </w:pPr>
    <w:rPr>
      <w:rFonts w:ascii="Arial" w:hAnsi="Arial"/>
      <w:sz w:val="28"/>
    </w:rPr>
  </w:style>
  <w:style w:styleId="Style_33_ch" w:type="character">
    <w:name w:val="xl100"/>
    <w:basedOn w:val="Style_5_ch"/>
    <w:link w:val="Style_33"/>
    <w:rPr>
      <w:rFonts w:ascii="Arial" w:hAnsi="Arial"/>
      <w:sz w:val="28"/>
    </w:rPr>
  </w:style>
  <w:style w:styleId="Style_34" w:type="paragraph">
    <w:name w:val="xl131"/>
    <w:basedOn w:val="Style_5"/>
    <w:link w:val="Style_34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34_ch" w:type="character">
    <w:name w:val="xl131"/>
    <w:basedOn w:val="Style_5_ch"/>
    <w:link w:val="Style_34"/>
    <w:rPr>
      <w:rFonts w:ascii="Arial" w:hAnsi="Arial"/>
      <w:b w:val="1"/>
      <w:sz w:val="16"/>
    </w:rPr>
  </w:style>
  <w:style w:styleId="Style_35" w:type="paragraph">
    <w:name w:val="xl105"/>
    <w:basedOn w:val="Style_5"/>
    <w:link w:val="Style_35_ch"/>
    <w:pPr>
      <w:spacing w:afterAutospacing="on" w:beforeAutospacing="on"/>
      <w:ind/>
    </w:pPr>
    <w:rPr>
      <w:rFonts w:ascii="Arial" w:hAnsi="Arial"/>
      <w:sz w:val="28"/>
    </w:rPr>
  </w:style>
  <w:style w:styleId="Style_35_ch" w:type="character">
    <w:name w:val="xl105"/>
    <w:basedOn w:val="Style_5_ch"/>
    <w:link w:val="Style_35"/>
    <w:rPr>
      <w:rFonts w:ascii="Arial" w:hAnsi="Arial"/>
      <w:sz w:val="28"/>
    </w:rPr>
  </w:style>
  <w:style w:styleId="Style_36" w:type="paragraph">
    <w:name w:val="Body Text Indent"/>
    <w:basedOn w:val="Style_5"/>
    <w:link w:val="Style_36_ch"/>
    <w:pPr>
      <w:ind w:firstLine="0" w:left="-540"/>
    </w:pPr>
    <w:rPr>
      <w:sz w:val="28"/>
    </w:rPr>
  </w:style>
  <w:style w:styleId="Style_36_ch" w:type="character">
    <w:name w:val="Body Text Indent"/>
    <w:basedOn w:val="Style_5_ch"/>
    <w:link w:val="Style_36"/>
    <w:rPr>
      <w:sz w:val="28"/>
    </w:rPr>
  </w:style>
  <w:style w:styleId="Style_37" w:type="paragraph">
    <w:name w:val="Òåêñò äîêóìåíòà"/>
    <w:basedOn w:val="Style_5"/>
    <w:link w:val="Style_37_ch"/>
    <w:pPr>
      <w:ind w:firstLine="720"/>
      <w:jc w:val="both"/>
    </w:pPr>
    <w:rPr>
      <w:sz w:val="28"/>
    </w:rPr>
  </w:style>
  <w:style w:styleId="Style_37_ch" w:type="character">
    <w:name w:val="Òåêñò äîêóìåíòà"/>
    <w:basedOn w:val="Style_5_ch"/>
    <w:link w:val="Style_37"/>
    <w:rPr>
      <w:sz w:val="28"/>
    </w:rPr>
  </w:style>
  <w:style w:styleId="Style_38" w:type="paragraph">
    <w:name w:val="xl86"/>
    <w:basedOn w:val="Style_5"/>
    <w:link w:val="Style_3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8_ch" w:type="character">
    <w:name w:val="xl86"/>
    <w:basedOn w:val="Style_5_ch"/>
    <w:link w:val="Style_38"/>
    <w:rPr>
      <w:rFonts w:ascii="Arial" w:hAnsi="Arial"/>
      <w:sz w:val="28"/>
    </w:rPr>
  </w:style>
  <w:style w:styleId="Style_39" w:type="paragraph">
    <w:name w:val="heading 9"/>
    <w:basedOn w:val="Style_5"/>
    <w:next w:val="Style_5"/>
    <w:link w:val="Style_39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39_ch" w:type="character">
    <w:name w:val="heading 9"/>
    <w:basedOn w:val="Style_5_ch"/>
    <w:link w:val="Style_39"/>
    <w:rPr>
      <w:b w:val="1"/>
    </w:rPr>
  </w:style>
  <w:style w:styleId="Style_40" w:type="paragraph">
    <w:name w:val="xl72"/>
    <w:basedOn w:val="Style_5"/>
    <w:link w:val="Style_40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0_ch" w:type="character">
    <w:name w:val="xl72"/>
    <w:basedOn w:val="Style_5_ch"/>
    <w:link w:val="Style_40"/>
    <w:rPr>
      <w:rFonts w:ascii="Arial" w:hAnsi="Arial"/>
      <w:sz w:val="28"/>
    </w:rPr>
  </w:style>
  <w:style w:styleId="Style_41" w:type="paragraph">
    <w:name w:val="xl67"/>
    <w:basedOn w:val="Style_5"/>
    <w:link w:val="Style_41_ch"/>
    <w:pPr>
      <w:spacing w:afterAutospacing="on" w:beforeAutospacing="on"/>
      <w:ind/>
    </w:pPr>
    <w:rPr>
      <w:rFonts w:ascii="Arial Black" w:hAnsi="Arial Black"/>
      <w:sz w:val="28"/>
    </w:rPr>
  </w:style>
  <w:style w:styleId="Style_41_ch" w:type="character">
    <w:name w:val="xl67"/>
    <w:basedOn w:val="Style_5_ch"/>
    <w:link w:val="Style_41"/>
    <w:rPr>
      <w:rFonts w:ascii="Arial Black" w:hAnsi="Arial Black"/>
      <w:sz w:val="28"/>
    </w:rPr>
  </w:style>
  <w:style w:styleId="Style_42" w:type="paragraph">
    <w:name w:val="xl84"/>
    <w:basedOn w:val="Style_5"/>
    <w:link w:val="Style_42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2_ch" w:type="character">
    <w:name w:val="xl84"/>
    <w:basedOn w:val="Style_5_ch"/>
    <w:link w:val="Style_42"/>
    <w:rPr>
      <w:rFonts w:ascii="Arial" w:hAnsi="Arial"/>
      <w:b w:val="1"/>
      <w:sz w:val="28"/>
    </w:rPr>
  </w:style>
  <w:style w:styleId="Style_43" w:type="paragraph">
    <w:name w:val="Body Text Indent 3"/>
    <w:basedOn w:val="Style_5"/>
    <w:link w:val="Style_43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43_ch" w:type="character">
    <w:name w:val="Body Text Indent 3"/>
    <w:basedOn w:val="Style_5_ch"/>
    <w:link w:val="Style_43"/>
    <w:rPr>
      <w:b w:val="1"/>
      <w:sz w:val="28"/>
    </w:rPr>
  </w:style>
  <w:style w:styleId="Style_44" w:type="paragraph">
    <w:name w:val="xl126"/>
    <w:basedOn w:val="Style_5"/>
    <w:link w:val="Style_44_ch"/>
    <w:pPr>
      <w:spacing w:afterAutospacing="on" w:beforeAutospacing="on"/>
      <w:ind/>
      <w:jc w:val="center"/>
    </w:pPr>
    <w:rPr>
      <w:rFonts w:ascii="Arial" w:hAnsi="Arial"/>
    </w:rPr>
  </w:style>
  <w:style w:styleId="Style_44_ch" w:type="character">
    <w:name w:val="xl126"/>
    <w:basedOn w:val="Style_5_ch"/>
    <w:link w:val="Style_44"/>
    <w:rPr>
      <w:rFonts w:ascii="Arial" w:hAnsi="Arial"/>
    </w:rPr>
  </w:style>
  <w:style w:styleId="Style_45" w:type="paragraph">
    <w:name w:val="Balloon Text"/>
    <w:basedOn w:val="Style_5"/>
    <w:link w:val="Style_45_ch"/>
    <w:rPr>
      <w:rFonts w:ascii="Tahoma" w:hAnsi="Tahoma"/>
      <w:sz w:val="16"/>
    </w:rPr>
  </w:style>
  <w:style w:styleId="Style_45_ch" w:type="character">
    <w:name w:val="Balloon Text"/>
    <w:basedOn w:val="Style_5_ch"/>
    <w:link w:val="Style_45"/>
    <w:rPr>
      <w:rFonts w:ascii="Tahoma" w:hAnsi="Tahoma"/>
      <w:sz w:val="16"/>
    </w:rPr>
  </w:style>
  <w:style w:styleId="Style_46" w:type="paragraph">
    <w:name w:val="Body Text"/>
    <w:basedOn w:val="Style_5"/>
    <w:link w:val="Style_46_ch"/>
    <w:rPr>
      <w:sz w:val="28"/>
    </w:rPr>
  </w:style>
  <w:style w:styleId="Style_46_ch" w:type="character">
    <w:name w:val="Body Text"/>
    <w:basedOn w:val="Style_5_ch"/>
    <w:link w:val="Style_46"/>
    <w:rPr>
      <w:sz w:val="28"/>
    </w:rPr>
  </w:style>
  <w:style w:styleId="Style_47" w:type="paragraph">
    <w:name w:val="Название закона"/>
    <w:basedOn w:val="Style_5"/>
    <w:next w:val="Style_48"/>
    <w:link w:val="Style_47_ch"/>
    <w:pPr>
      <w:spacing w:after="480"/>
      <w:ind/>
      <w:jc w:val="center"/>
    </w:pPr>
    <w:rPr>
      <w:b w:val="1"/>
      <w:sz w:val="36"/>
    </w:rPr>
  </w:style>
  <w:style w:styleId="Style_47_ch" w:type="character">
    <w:name w:val="Название закона"/>
    <w:basedOn w:val="Style_5_ch"/>
    <w:link w:val="Style_47"/>
    <w:rPr>
      <w:b w:val="1"/>
      <w:sz w:val="36"/>
    </w:rPr>
  </w:style>
  <w:style w:styleId="Style_49" w:type="paragraph">
    <w:name w:val="xl97"/>
    <w:basedOn w:val="Style_5"/>
    <w:link w:val="Style_49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9_ch" w:type="character">
    <w:name w:val="xl97"/>
    <w:basedOn w:val="Style_5_ch"/>
    <w:link w:val="Style_49"/>
    <w:rPr>
      <w:rFonts w:ascii="Arial" w:hAnsi="Arial"/>
      <w:b w:val="1"/>
      <w:sz w:val="28"/>
    </w:rPr>
  </w:style>
  <w:style w:styleId="Style_50" w:type="paragraph">
    <w:name w:val="toc 3"/>
    <w:next w:val="Style_5"/>
    <w:link w:val="Style_50_ch"/>
    <w:uiPriority w:val="39"/>
    <w:pPr>
      <w:ind w:firstLine="0" w:left="400"/>
    </w:pPr>
  </w:style>
  <w:style w:styleId="Style_50_ch" w:type="character">
    <w:name w:val="toc 3"/>
    <w:link w:val="Style_50"/>
  </w:style>
  <w:style w:styleId="Style_51" w:type="paragraph">
    <w:name w:val="xl95"/>
    <w:basedOn w:val="Style_5"/>
    <w:link w:val="Style_51_ch"/>
    <w:pPr>
      <w:spacing w:afterAutospacing="on" w:beforeAutospacing="on"/>
      <w:ind/>
    </w:pPr>
    <w:rPr>
      <w:rFonts w:ascii="Arial" w:hAnsi="Arial"/>
      <w:b w:val="1"/>
      <w:sz w:val="28"/>
    </w:rPr>
  </w:style>
  <w:style w:styleId="Style_51_ch" w:type="character">
    <w:name w:val="xl95"/>
    <w:basedOn w:val="Style_5_ch"/>
    <w:link w:val="Style_51"/>
    <w:rPr>
      <w:rFonts w:ascii="Arial" w:hAnsi="Arial"/>
      <w:b w:val="1"/>
      <w:sz w:val="28"/>
    </w:rPr>
  </w:style>
  <w:style w:styleId="Style_52" w:type="paragraph">
    <w:name w:val="xl68"/>
    <w:basedOn w:val="Style_5"/>
    <w:link w:val="Style_52_ch"/>
    <w:pPr>
      <w:spacing w:afterAutospacing="on" w:beforeAutospacing="on"/>
      <w:ind/>
    </w:pPr>
    <w:rPr>
      <w:rFonts w:ascii="Arial" w:hAnsi="Arial"/>
      <w:sz w:val="28"/>
    </w:rPr>
  </w:style>
  <w:style w:styleId="Style_52_ch" w:type="character">
    <w:name w:val="xl68"/>
    <w:basedOn w:val="Style_5_ch"/>
    <w:link w:val="Style_52"/>
    <w:rPr>
      <w:rFonts w:ascii="Arial" w:hAnsi="Arial"/>
      <w:sz w:val="28"/>
    </w:rPr>
  </w:style>
  <w:style w:styleId="Style_53" w:type="paragraph">
    <w:name w:val="xl119"/>
    <w:basedOn w:val="Style_5"/>
    <w:link w:val="Style_5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3_ch" w:type="character">
    <w:name w:val="xl119"/>
    <w:basedOn w:val="Style_5_ch"/>
    <w:link w:val="Style_53"/>
    <w:rPr>
      <w:rFonts w:ascii="Arial" w:hAnsi="Arial"/>
      <w:sz w:val="28"/>
    </w:rPr>
  </w:style>
  <w:style w:styleId="Style_54" w:type="paragraph">
    <w:name w:val="xl125"/>
    <w:basedOn w:val="Style_5"/>
    <w:link w:val="Style_54_ch"/>
    <w:pPr>
      <w:spacing w:afterAutospacing="on" w:beforeAutospacing="on"/>
      <w:ind/>
      <w:jc w:val="center"/>
    </w:pPr>
    <w:rPr>
      <w:rFonts w:ascii="Arial" w:hAnsi="Arial"/>
    </w:rPr>
  </w:style>
  <w:style w:styleId="Style_54_ch" w:type="character">
    <w:name w:val="xl125"/>
    <w:basedOn w:val="Style_5_ch"/>
    <w:link w:val="Style_54"/>
    <w:rPr>
      <w:rFonts w:ascii="Arial" w:hAnsi="Arial"/>
    </w:rPr>
  </w:style>
  <w:style w:styleId="Style_55" w:type="paragraph">
    <w:name w:val="xl109"/>
    <w:basedOn w:val="Style_5"/>
    <w:link w:val="Style_55_ch"/>
    <w:pPr>
      <w:spacing w:afterAutospacing="on" w:beforeAutospacing="on"/>
      <w:ind/>
    </w:pPr>
    <w:rPr>
      <w:rFonts w:ascii="Arial" w:hAnsi="Arial"/>
      <w:sz w:val="28"/>
    </w:rPr>
  </w:style>
  <w:style w:styleId="Style_55_ch" w:type="character">
    <w:name w:val="xl109"/>
    <w:basedOn w:val="Style_5_ch"/>
    <w:link w:val="Style_55"/>
    <w:rPr>
      <w:rFonts w:ascii="Arial" w:hAnsi="Arial"/>
      <w:sz w:val="28"/>
    </w:rPr>
  </w:style>
  <w:style w:styleId="Style_56" w:type="paragraph">
    <w:name w:val="Body Text 2"/>
    <w:basedOn w:val="Style_5"/>
    <w:link w:val="Style_56_ch"/>
    <w:pPr>
      <w:ind/>
      <w:jc w:val="both"/>
    </w:pPr>
  </w:style>
  <w:style w:styleId="Style_56_ch" w:type="character">
    <w:name w:val="Body Text 2"/>
    <w:basedOn w:val="Style_5_ch"/>
    <w:link w:val="Style_56"/>
  </w:style>
  <w:style w:styleId="Style_57" w:type="paragraph">
    <w:name w:val="xl111"/>
    <w:basedOn w:val="Style_5"/>
    <w:link w:val="Style_57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57_ch" w:type="character">
    <w:name w:val="xl111"/>
    <w:basedOn w:val="Style_5_ch"/>
    <w:link w:val="Style_57"/>
    <w:rPr>
      <w:rFonts w:ascii="Arial" w:hAnsi="Arial"/>
      <w:b w:val="1"/>
      <w:sz w:val="16"/>
    </w:rPr>
  </w:style>
  <w:style w:styleId="Style_58" w:type="paragraph">
    <w:name w:val="xl106"/>
    <w:basedOn w:val="Style_5"/>
    <w:link w:val="Style_58_ch"/>
    <w:pPr>
      <w:spacing w:afterAutospacing="on" w:beforeAutospacing="on"/>
      <w:ind/>
    </w:pPr>
    <w:rPr>
      <w:rFonts w:ascii="Arial" w:hAnsi="Arial"/>
      <w:sz w:val="28"/>
    </w:rPr>
  </w:style>
  <w:style w:styleId="Style_58_ch" w:type="character">
    <w:name w:val="xl106"/>
    <w:basedOn w:val="Style_5_ch"/>
    <w:link w:val="Style_58"/>
    <w:rPr>
      <w:rFonts w:ascii="Arial" w:hAnsi="Arial"/>
      <w:sz w:val="28"/>
    </w:rPr>
  </w:style>
  <w:style w:styleId="Style_59" w:type="paragraph">
    <w:name w:val="xl74"/>
    <w:basedOn w:val="Style_5"/>
    <w:link w:val="Style_59_ch"/>
    <w:pPr>
      <w:spacing w:afterAutospacing="on" w:beforeAutospacing="on"/>
      <w:ind/>
    </w:pPr>
    <w:rPr>
      <w:rFonts w:ascii="Arial" w:hAnsi="Arial"/>
      <w:sz w:val="28"/>
    </w:rPr>
  </w:style>
  <w:style w:styleId="Style_59_ch" w:type="character">
    <w:name w:val="xl74"/>
    <w:basedOn w:val="Style_5_ch"/>
    <w:link w:val="Style_59"/>
    <w:rPr>
      <w:rFonts w:ascii="Arial" w:hAnsi="Arial"/>
      <w:sz w:val="28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60" w:type="paragraph">
    <w:name w:val="xl117"/>
    <w:basedOn w:val="Style_5"/>
    <w:link w:val="Style_60_ch"/>
    <w:pPr>
      <w:spacing w:afterAutospacing="on" w:beforeAutospacing="on"/>
      <w:ind/>
    </w:pPr>
    <w:rPr>
      <w:rFonts w:ascii="Arial" w:hAnsi="Arial"/>
      <w:sz w:val="28"/>
    </w:rPr>
  </w:style>
  <w:style w:styleId="Style_60_ch" w:type="character">
    <w:name w:val="xl117"/>
    <w:basedOn w:val="Style_5_ch"/>
    <w:link w:val="Style_60"/>
    <w:rPr>
      <w:rFonts w:ascii="Arial" w:hAnsi="Arial"/>
      <w:sz w:val="28"/>
    </w:rPr>
  </w:style>
  <w:style w:styleId="Style_61" w:type="paragraph">
    <w:name w:val="heading 5"/>
    <w:basedOn w:val="Style_5"/>
    <w:next w:val="Style_5"/>
    <w:link w:val="Style_61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61_ch" w:type="character">
    <w:name w:val="heading 5"/>
    <w:basedOn w:val="Style_5_ch"/>
    <w:link w:val="Style_61"/>
    <w:rPr>
      <w:b w:val="1"/>
      <w:sz w:val="36"/>
    </w:rPr>
  </w:style>
  <w:style w:styleId="Style_1" w:type="paragraph">
    <w:name w:val="header"/>
    <w:basedOn w:val="Style_5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62" w:type="paragraph">
    <w:name w:val="xl115"/>
    <w:basedOn w:val="Style_5"/>
    <w:link w:val="Style_62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62_ch" w:type="character">
    <w:name w:val="xl115"/>
    <w:basedOn w:val="Style_5_ch"/>
    <w:link w:val="Style_62"/>
    <w:rPr>
      <w:rFonts w:ascii="Arial" w:hAnsi="Arial"/>
      <w:b w:val="1"/>
      <w:sz w:val="16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5_ch"/>
    <w:link w:val="Style_2"/>
    <w:rPr>
      <w:b w:val="1"/>
      <w:sz w:val="28"/>
    </w:rPr>
  </w:style>
  <w:style w:styleId="Style_63" w:type="paragraph">
    <w:name w:val="xl91"/>
    <w:basedOn w:val="Style_5"/>
    <w:link w:val="Style_6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3_ch" w:type="character">
    <w:name w:val="xl91"/>
    <w:basedOn w:val="Style_5_ch"/>
    <w:link w:val="Style_63"/>
    <w:rPr>
      <w:rFonts w:ascii="Arial" w:hAnsi="Arial"/>
      <w:sz w:val="28"/>
    </w:rPr>
  </w:style>
  <w:style w:styleId="Style_64" w:type="paragraph">
    <w:name w:val="xl92"/>
    <w:basedOn w:val="Style_5"/>
    <w:link w:val="Style_64_ch"/>
    <w:pPr>
      <w:spacing w:afterAutospacing="on" w:beforeAutospacing="on"/>
      <w:ind/>
    </w:pPr>
    <w:rPr>
      <w:rFonts w:ascii="Arial" w:hAnsi="Arial"/>
      <w:b w:val="1"/>
      <w:sz w:val="28"/>
    </w:rPr>
  </w:style>
  <w:style w:styleId="Style_64_ch" w:type="character">
    <w:name w:val="xl92"/>
    <w:basedOn w:val="Style_5_ch"/>
    <w:link w:val="Style_64"/>
    <w:rPr>
      <w:rFonts w:ascii="Arial" w:hAnsi="Arial"/>
      <w:b w:val="1"/>
      <w:sz w:val="28"/>
    </w:rPr>
  </w:style>
  <w:style w:styleId="Style_65" w:type="paragraph">
    <w:name w:val="FollowedHyperlink"/>
    <w:link w:val="Style_65_ch"/>
    <w:rPr>
      <w:color w:val="800080"/>
      <w:u w:val="single"/>
    </w:rPr>
  </w:style>
  <w:style w:styleId="Style_65_ch" w:type="character">
    <w:name w:val="FollowedHyperlink"/>
    <w:link w:val="Style_65"/>
    <w:rPr>
      <w:color w:val="800080"/>
      <w:u w:val="single"/>
    </w:rPr>
  </w:style>
  <w:style w:styleId="Style_48" w:type="paragraph">
    <w:name w:val="Текст документа"/>
    <w:basedOn w:val="Style_5"/>
    <w:link w:val="Style_48_ch"/>
    <w:pPr>
      <w:ind w:firstLine="720"/>
      <w:jc w:val="both"/>
    </w:pPr>
    <w:rPr>
      <w:sz w:val="28"/>
    </w:rPr>
  </w:style>
  <w:style w:styleId="Style_48_ch" w:type="character">
    <w:name w:val="Текст документа"/>
    <w:basedOn w:val="Style_5_ch"/>
    <w:link w:val="Style_48"/>
    <w:rPr>
      <w:sz w:val="28"/>
    </w:rPr>
  </w:style>
  <w:style w:styleId="Style_66" w:type="paragraph">
    <w:name w:val="Hyperlink"/>
    <w:link w:val="Style_66_ch"/>
    <w:rPr>
      <w:color w:val="0000FF"/>
      <w:u w:val="single"/>
    </w:rPr>
  </w:style>
  <w:style w:styleId="Style_66_ch" w:type="character">
    <w:name w:val="Hyperlink"/>
    <w:link w:val="Style_66"/>
    <w:rPr>
      <w:color w:val="0000FF"/>
      <w:u w:val="single"/>
    </w:rPr>
  </w:style>
  <w:style w:styleId="Style_67" w:type="paragraph">
    <w:name w:val="Footnote"/>
    <w:link w:val="Style_67_ch"/>
    <w:pPr>
      <w:ind/>
      <w:jc w:val="left"/>
    </w:pPr>
    <w:rPr>
      <w:rFonts w:ascii="XO Thames" w:hAnsi="XO Thames"/>
      <w:sz w:val="22"/>
    </w:rPr>
  </w:style>
  <w:style w:styleId="Style_67_ch" w:type="character">
    <w:name w:val="Footnote"/>
    <w:link w:val="Style_67"/>
    <w:rPr>
      <w:rFonts w:ascii="XO Thames" w:hAnsi="XO Thames"/>
      <w:sz w:val="22"/>
    </w:rPr>
  </w:style>
  <w:style w:styleId="Style_68" w:type="paragraph">
    <w:name w:val="heading 8"/>
    <w:basedOn w:val="Style_5"/>
    <w:next w:val="Style_5"/>
    <w:link w:val="Style_68_ch"/>
    <w:uiPriority w:val="9"/>
    <w:qFormat/>
    <w:pPr>
      <w:keepNext w:val="1"/>
      <w:ind/>
      <w:outlineLvl w:val="7"/>
    </w:pPr>
    <w:rPr>
      <w:sz w:val="28"/>
    </w:rPr>
  </w:style>
  <w:style w:styleId="Style_68_ch" w:type="character">
    <w:name w:val="heading 8"/>
    <w:basedOn w:val="Style_5_ch"/>
    <w:link w:val="Style_68"/>
    <w:rPr>
      <w:sz w:val="28"/>
    </w:rPr>
  </w:style>
  <w:style w:styleId="Style_69" w:type="paragraph">
    <w:name w:val="xl90"/>
    <w:basedOn w:val="Style_5"/>
    <w:link w:val="Style_69_ch"/>
    <w:pPr>
      <w:spacing w:afterAutospacing="on" w:beforeAutospacing="on"/>
      <w:ind/>
    </w:pPr>
    <w:rPr>
      <w:rFonts w:ascii="Arial" w:hAnsi="Arial"/>
      <w:sz w:val="28"/>
    </w:rPr>
  </w:style>
  <w:style w:styleId="Style_69_ch" w:type="character">
    <w:name w:val="xl90"/>
    <w:basedOn w:val="Style_5_ch"/>
    <w:link w:val="Style_69"/>
    <w:rPr>
      <w:rFonts w:ascii="Arial" w:hAnsi="Arial"/>
      <w:sz w:val="28"/>
    </w:rPr>
  </w:style>
  <w:style w:styleId="Style_70" w:type="paragraph">
    <w:name w:val="toc 1"/>
    <w:next w:val="Style_5"/>
    <w:link w:val="Style_70_ch"/>
    <w:uiPriority w:val="39"/>
    <w:pPr>
      <w:ind w:firstLine="0" w:left="0"/>
    </w:pPr>
    <w:rPr>
      <w:rFonts w:ascii="XO Thames" w:hAnsi="XO Thames"/>
      <w:b w:val="1"/>
    </w:rPr>
  </w:style>
  <w:style w:styleId="Style_70_ch" w:type="character">
    <w:name w:val="toc 1"/>
    <w:link w:val="Style_70"/>
    <w:rPr>
      <w:rFonts w:ascii="XO Thames" w:hAnsi="XO Thames"/>
      <w:b w:val="1"/>
    </w:rPr>
  </w:style>
  <w:style w:styleId="Style_71" w:type="paragraph">
    <w:name w:val="xl66"/>
    <w:basedOn w:val="Style_5"/>
    <w:link w:val="Style_71_ch"/>
    <w:pPr>
      <w:spacing w:afterAutospacing="on" w:beforeAutospacing="on"/>
      <w:ind/>
    </w:pPr>
    <w:rPr>
      <w:rFonts w:ascii="Arial" w:hAnsi="Arial"/>
      <w:sz w:val="16"/>
    </w:rPr>
  </w:style>
  <w:style w:styleId="Style_71_ch" w:type="character">
    <w:name w:val="xl66"/>
    <w:basedOn w:val="Style_5_ch"/>
    <w:link w:val="Style_71"/>
    <w:rPr>
      <w:rFonts w:ascii="Arial" w:hAnsi="Arial"/>
      <w:sz w:val="16"/>
    </w:rPr>
  </w:style>
  <w:style w:styleId="Style_72" w:type="paragraph">
    <w:name w:val="xl112"/>
    <w:basedOn w:val="Style_5"/>
    <w:link w:val="Style_72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72_ch" w:type="character">
    <w:name w:val="xl112"/>
    <w:basedOn w:val="Style_5_ch"/>
    <w:link w:val="Style_72"/>
    <w:rPr>
      <w:rFonts w:ascii="Arial" w:hAnsi="Arial"/>
      <w:b w:val="1"/>
      <w:sz w:val="16"/>
    </w:rPr>
  </w:style>
  <w:style w:styleId="Style_73" w:type="paragraph">
    <w:name w:val="xl76"/>
    <w:basedOn w:val="Style_5"/>
    <w:link w:val="Style_7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3_ch" w:type="character">
    <w:name w:val="xl76"/>
    <w:basedOn w:val="Style_5_ch"/>
    <w:link w:val="Style_73"/>
    <w:rPr>
      <w:rFonts w:ascii="Arial" w:hAnsi="Arial"/>
      <w:sz w:val="28"/>
    </w:rPr>
  </w:style>
  <w:style w:styleId="Style_74" w:type="paragraph">
    <w:name w:val="xl108"/>
    <w:basedOn w:val="Style_5"/>
    <w:link w:val="Style_74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74_ch" w:type="character">
    <w:name w:val="xl108"/>
    <w:basedOn w:val="Style_5_ch"/>
    <w:link w:val="Style_74"/>
    <w:rPr>
      <w:rFonts w:ascii="Arial" w:hAnsi="Arial"/>
      <w:b w:val="1"/>
      <w:sz w:val="28"/>
    </w:rPr>
  </w:style>
  <w:style w:styleId="Style_75" w:type="paragraph">
    <w:name w:val="Header and Footer"/>
    <w:link w:val="Style_75_ch"/>
    <w:pPr>
      <w:spacing w:line="360" w:lineRule="auto"/>
      <w:ind/>
    </w:pPr>
    <w:rPr>
      <w:rFonts w:ascii="XO Thames" w:hAnsi="XO Thames"/>
      <w:sz w:val="20"/>
    </w:rPr>
  </w:style>
  <w:style w:styleId="Style_75_ch" w:type="character">
    <w:name w:val="Header and Footer"/>
    <w:link w:val="Style_75"/>
    <w:rPr>
      <w:rFonts w:ascii="XO Thames" w:hAnsi="XO Thames"/>
      <w:sz w:val="20"/>
    </w:rPr>
  </w:style>
  <w:style w:styleId="Style_76" w:type="paragraph">
    <w:name w:val="xl116"/>
    <w:basedOn w:val="Style_5"/>
    <w:link w:val="Style_7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76_ch" w:type="character">
    <w:name w:val="xl116"/>
    <w:basedOn w:val="Style_5_ch"/>
    <w:link w:val="Style_76"/>
    <w:rPr>
      <w:rFonts w:ascii="Arial" w:hAnsi="Arial"/>
      <w:b w:val="1"/>
      <w:sz w:val="28"/>
    </w:rPr>
  </w:style>
  <w:style w:styleId="Style_77" w:type="paragraph">
    <w:name w:val="xl85"/>
    <w:basedOn w:val="Style_5"/>
    <w:link w:val="Style_77_ch"/>
    <w:pPr>
      <w:spacing w:afterAutospacing="on" w:beforeAutospacing="on"/>
      <w:ind/>
    </w:pPr>
    <w:rPr>
      <w:rFonts w:ascii="Arial" w:hAnsi="Arial"/>
      <w:sz w:val="28"/>
    </w:rPr>
  </w:style>
  <w:style w:styleId="Style_77_ch" w:type="character">
    <w:name w:val="xl85"/>
    <w:basedOn w:val="Style_5_ch"/>
    <w:link w:val="Style_77"/>
    <w:rPr>
      <w:rFonts w:ascii="Arial" w:hAnsi="Arial"/>
      <w:sz w:val="28"/>
    </w:rPr>
  </w:style>
  <w:style w:styleId="Style_78" w:type="paragraph">
    <w:name w:val="xl79"/>
    <w:basedOn w:val="Style_5"/>
    <w:link w:val="Style_7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8_ch" w:type="character">
    <w:name w:val="xl79"/>
    <w:basedOn w:val="Style_5_ch"/>
    <w:link w:val="Style_78"/>
    <w:rPr>
      <w:rFonts w:ascii="Arial" w:hAnsi="Arial"/>
      <w:b w:val="1"/>
      <w:sz w:val="28"/>
    </w:rPr>
  </w:style>
  <w:style w:styleId="Style_79" w:type="paragraph">
    <w:name w:val="toc 9"/>
    <w:next w:val="Style_5"/>
    <w:link w:val="Style_79_ch"/>
    <w:uiPriority w:val="39"/>
    <w:pPr>
      <w:ind w:firstLine="0" w:left="1600"/>
    </w:pPr>
  </w:style>
  <w:style w:styleId="Style_79_ch" w:type="character">
    <w:name w:val="toc 9"/>
    <w:link w:val="Style_79"/>
  </w:style>
  <w:style w:styleId="Style_80" w:type="paragraph">
    <w:name w:val="Body Text Indent 2"/>
    <w:basedOn w:val="Style_5"/>
    <w:link w:val="Style_80_ch"/>
    <w:pPr>
      <w:ind w:firstLine="0" w:left="-540"/>
      <w:jc w:val="both"/>
    </w:pPr>
    <w:rPr>
      <w:sz w:val="28"/>
    </w:rPr>
  </w:style>
  <w:style w:styleId="Style_80_ch" w:type="character">
    <w:name w:val="Body Text Indent 2"/>
    <w:basedOn w:val="Style_5_ch"/>
    <w:link w:val="Style_80"/>
    <w:rPr>
      <w:sz w:val="28"/>
    </w:rPr>
  </w:style>
  <w:style w:styleId="Style_81" w:type="paragraph">
    <w:name w:val="xl77"/>
    <w:basedOn w:val="Style_5"/>
    <w:link w:val="Style_8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1_ch" w:type="character">
    <w:name w:val="xl77"/>
    <w:basedOn w:val="Style_5_ch"/>
    <w:link w:val="Style_81"/>
    <w:rPr>
      <w:rFonts w:ascii="Arial" w:hAnsi="Arial"/>
      <w:sz w:val="28"/>
    </w:rPr>
  </w:style>
  <w:style w:styleId="Style_82" w:type="paragraph">
    <w:name w:val="xl130"/>
    <w:basedOn w:val="Style_5"/>
    <w:link w:val="Style_82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2_ch" w:type="character">
    <w:name w:val="xl130"/>
    <w:basedOn w:val="Style_5_ch"/>
    <w:link w:val="Style_82"/>
    <w:rPr>
      <w:rFonts w:ascii="Arial" w:hAnsi="Arial"/>
      <w:b w:val="1"/>
      <w:sz w:val="16"/>
    </w:rPr>
  </w:style>
  <w:style w:styleId="Style_83" w:type="paragraph">
    <w:name w:val="xl94"/>
    <w:basedOn w:val="Style_5"/>
    <w:link w:val="Style_83_ch"/>
    <w:pPr>
      <w:spacing w:afterAutospacing="on" w:beforeAutospacing="on"/>
      <w:ind/>
      <w:jc w:val="center"/>
    </w:pPr>
    <w:rPr>
      <w:rFonts w:ascii="Arial Black" w:hAnsi="Arial Black"/>
    </w:rPr>
  </w:style>
  <w:style w:styleId="Style_83_ch" w:type="character">
    <w:name w:val="xl94"/>
    <w:basedOn w:val="Style_5_ch"/>
    <w:link w:val="Style_83"/>
    <w:rPr>
      <w:rFonts w:ascii="Arial Black" w:hAnsi="Arial Black"/>
    </w:rPr>
  </w:style>
  <w:style w:styleId="Style_84" w:type="paragraph">
    <w:name w:val="xl114"/>
    <w:basedOn w:val="Style_5"/>
    <w:link w:val="Style_84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4_ch" w:type="character">
    <w:name w:val="xl114"/>
    <w:basedOn w:val="Style_5_ch"/>
    <w:link w:val="Style_84"/>
    <w:rPr>
      <w:rFonts w:ascii="Arial" w:hAnsi="Arial"/>
      <w:b w:val="1"/>
      <w:sz w:val="16"/>
    </w:rPr>
  </w:style>
  <w:style w:styleId="Style_85" w:type="paragraph">
    <w:name w:val="toc 8"/>
    <w:next w:val="Style_5"/>
    <w:link w:val="Style_85_ch"/>
    <w:uiPriority w:val="39"/>
    <w:pPr>
      <w:ind w:firstLine="0" w:left="1400"/>
    </w:pPr>
  </w:style>
  <w:style w:styleId="Style_85_ch" w:type="character">
    <w:name w:val="toc 8"/>
    <w:link w:val="Style_85"/>
  </w:style>
  <w:style w:styleId="Style_86" w:type="paragraph">
    <w:name w:val="footer"/>
    <w:basedOn w:val="Style_5"/>
    <w:link w:val="Style_86_ch"/>
    <w:pPr>
      <w:tabs>
        <w:tab w:leader="none" w:pos="4677" w:val="center"/>
        <w:tab w:leader="none" w:pos="9355" w:val="right"/>
      </w:tabs>
      <w:ind/>
    </w:pPr>
  </w:style>
  <w:style w:styleId="Style_86_ch" w:type="character">
    <w:name w:val="footer"/>
    <w:basedOn w:val="Style_5_ch"/>
    <w:link w:val="Style_86"/>
  </w:style>
  <w:style w:styleId="Style_87" w:type="paragraph">
    <w:name w:val="xl122"/>
    <w:basedOn w:val="Style_5"/>
    <w:link w:val="Style_8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7_ch" w:type="character">
    <w:name w:val="xl122"/>
    <w:basedOn w:val="Style_5_ch"/>
    <w:link w:val="Style_87"/>
    <w:rPr>
      <w:rFonts w:ascii="Arial" w:hAnsi="Arial"/>
      <w:sz w:val="28"/>
    </w:rPr>
  </w:style>
  <w:style w:styleId="Style_88" w:type="paragraph">
    <w:name w:val="xl93"/>
    <w:basedOn w:val="Style_5"/>
    <w:link w:val="Style_88_ch"/>
    <w:pPr>
      <w:spacing w:afterAutospacing="on" w:beforeAutospacing="on"/>
      <w:ind/>
    </w:pPr>
    <w:rPr>
      <w:rFonts w:ascii="Arial" w:hAnsi="Arial"/>
      <w:b w:val="1"/>
      <w:sz w:val="32"/>
    </w:rPr>
  </w:style>
  <w:style w:styleId="Style_88_ch" w:type="character">
    <w:name w:val="xl93"/>
    <w:basedOn w:val="Style_5_ch"/>
    <w:link w:val="Style_88"/>
    <w:rPr>
      <w:rFonts w:ascii="Arial" w:hAnsi="Arial"/>
      <w:b w:val="1"/>
      <w:sz w:val="32"/>
    </w:rPr>
  </w:style>
  <w:style w:styleId="Style_89" w:type="paragraph">
    <w:name w:val="xl110"/>
    <w:basedOn w:val="Style_5"/>
    <w:link w:val="Style_89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89_ch" w:type="character">
    <w:name w:val="xl110"/>
    <w:basedOn w:val="Style_5_ch"/>
    <w:link w:val="Style_89"/>
    <w:rPr>
      <w:rFonts w:ascii="Arial" w:hAnsi="Arial"/>
      <w:sz w:val="28"/>
    </w:rPr>
  </w:style>
  <w:style w:styleId="Style_90" w:type="paragraph">
    <w:name w:val="toc 5"/>
    <w:next w:val="Style_5"/>
    <w:link w:val="Style_90_ch"/>
    <w:uiPriority w:val="39"/>
    <w:pPr>
      <w:ind w:firstLine="0" w:left="800"/>
    </w:pPr>
  </w:style>
  <w:style w:styleId="Style_90_ch" w:type="character">
    <w:name w:val="toc 5"/>
    <w:link w:val="Style_90"/>
  </w:style>
  <w:style w:styleId="Style_91" w:type="paragraph">
    <w:name w:val="xl101"/>
    <w:basedOn w:val="Style_5"/>
    <w:link w:val="Style_91_ch"/>
    <w:pPr>
      <w:spacing w:afterAutospacing="on" w:beforeAutospacing="on"/>
      <w:ind/>
    </w:pPr>
    <w:rPr>
      <w:rFonts w:ascii="Arial" w:hAnsi="Arial"/>
      <w:sz w:val="28"/>
    </w:rPr>
  </w:style>
  <w:style w:styleId="Style_91_ch" w:type="character">
    <w:name w:val="xl101"/>
    <w:basedOn w:val="Style_5_ch"/>
    <w:link w:val="Style_91"/>
    <w:rPr>
      <w:rFonts w:ascii="Arial" w:hAnsi="Arial"/>
      <w:sz w:val="28"/>
    </w:rPr>
  </w:style>
  <w:style w:styleId="Style_92" w:type="paragraph">
    <w:name w:val="xl99"/>
    <w:basedOn w:val="Style_5"/>
    <w:link w:val="Style_92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2_ch" w:type="character">
    <w:name w:val="xl99"/>
    <w:basedOn w:val="Style_5_ch"/>
    <w:link w:val="Style_92"/>
    <w:rPr>
      <w:rFonts w:ascii="Arial" w:hAnsi="Arial"/>
      <w:b w:val="1"/>
      <w:sz w:val="28"/>
    </w:rPr>
  </w:style>
  <w:style w:styleId="Style_93" w:type="paragraph">
    <w:name w:val="xl82"/>
    <w:basedOn w:val="Style_5"/>
    <w:link w:val="Style_93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93_ch" w:type="character">
    <w:name w:val="xl82"/>
    <w:basedOn w:val="Style_5_ch"/>
    <w:link w:val="Style_93"/>
    <w:rPr>
      <w:rFonts w:ascii="Arial" w:hAnsi="Arial"/>
      <w:b w:val="1"/>
      <w:sz w:val="28"/>
    </w:rPr>
  </w:style>
  <w:style w:styleId="Style_94" w:type="paragraph">
    <w:name w:val="xl127"/>
    <w:basedOn w:val="Style_5"/>
    <w:link w:val="Style_94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4_ch" w:type="character">
    <w:name w:val="xl127"/>
    <w:basedOn w:val="Style_5_ch"/>
    <w:link w:val="Style_94"/>
    <w:rPr>
      <w:rFonts w:ascii="Arial" w:hAnsi="Arial"/>
      <w:b w:val="1"/>
      <w:sz w:val="16"/>
    </w:rPr>
  </w:style>
  <w:style w:styleId="Style_95" w:type="paragraph">
    <w:name w:val="xl81"/>
    <w:basedOn w:val="Style_5"/>
    <w:link w:val="Style_95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5_ch" w:type="character">
    <w:name w:val="xl81"/>
    <w:basedOn w:val="Style_5_ch"/>
    <w:link w:val="Style_95"/>
    <w:rPr>
      <w:rFonts w:ascii="Arial" w:hAnsi="Arial"/>
      <w:b w:val="1"/>
      <w:sz w:val="28"/>
    </w:rPr>
  </w:style>
  <w:style w:styleId="Style_96" w:type="paragraph">
    <w:name w:val="xl113"/>
    <w:basedOn w:val="Style_5"/>
    <w:link w:val="Style_96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6_ch" w:type="character">
    <w:name w:val="xl113"/>
    <w:basedOn w:val="Style_5_ch"/>
    <w:link w:val="Style_96"/>
    <w:rPr>
      <w:rFonts w:ascii="Arial" w:hAnsi="Arial"/>
      <w:b w:val="1"/>
      <w:sz w:val="16"/>
    </w:rPr>
  </w:style>
  <w:style w:styleId="Style_97" w:type="paragraph">
    <w:name w:val="xl87"/>
    <w:basedOn w:val="Style_5"/>
    <w:link w:val="Style_9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7_ch" w:type="character">
    <w:name w:val="xl87"/>
    <w:basedOn w:val="Style_5_ch"/>
    <w:link w:val="Style_97"/>
    <w:rPr>
      <w:rFonts w:ascii="Arial" w:hAnsi="Arial"/>
      <w:sz w:val="28"/>
    </w:rPr>
  </w:style>
  <w:style w:styleId="Style_98" w:type="paragraph">
    <w:name w:val="xl118"/>
    <w:basedOn w:val="Style_5"/>
    <w:link w:val="Style_98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98_ch" w:type="character">
    <w:name w:val="xl118"/>
    <w:basedOn w:val="Style_5_ch"/>
    <w:link w:val="Style_98"/>
    <w:rPr>
      <w:rFonts w:ascii="Arial" w:hAnsi="Arial"/>
      <w:sz w:val="28"/>
    </w:rPr>
  </w:style>
  <w:style w:styleId="Style_99" w:type="paragraph">
    <w:name w:val="Subtitle"/>
    <w:next w:val="Style_5"/>
    <w:link w:val="Style_99_ch"/>
    <w:uiPriority w:val="11"/>
    <w:qFormat/>
    <w:rPr>
      <w:rFonts w:ascii="XO Thames" w:hAnsi="XO Thames"/>
      <w:i w:val="1"/>
      <w:color w:val="616161"/>
      <w:sz w:val="24"/>
    </w:rPr>
  </w:style>
  <w:style w:styleId="Style_99_ch" w:type="character">
    <w:name w:val="Subtitle"/>
    <w:link w:val="Style_99"/>
    <w:rPr>
      <w:rFonts w:ascii="XO Thames" w:hAnsi="XO Thames"/>
      <w:i w:val="1"/>
      <w:color w:val="616161"/>
      <w:sz w:val="24"/>
    </w:rPr>
  </w:style>
  <w:style w:styleId="Style_100" w:type="paragraph">
    <w:name w:val="xl121"/>
    <w:basedOn w:val="Style_5"/>
    <w:link w:val="Style_100_ch"/>
    <w:pPr>
      <w:spacing w:afterAutospacing="on" w:beforeAutospacing="on"/>
      <w:ind/>
    </w:pPr>
    <w:rPr>
      <w:rFonts w:ascii="Arial" w:hAnsi="Arial"/>
      <w:sz w:val="28"/>
    </w:rPr>
  </w:style>
  <w:style w:styleId="Style_100_ch" w:type="character">
    <w:name w:val="xl121"/>
    <w:basedOn w:val="Style_5_ch"/>
    <w:link w:val="Style_100"/>
    <w:rPr>
      <w:rFonts w:ascii="Arial" w:hAnsi="Arial"/>
      <w:sz w:val="28"/>
    </w:rPr>
  </w:style>
  <w:style w:styleId="Style_101" w:type="paragraph">
    <w:name w:val="toc 10"/>
    <w:next w:val="Style_5"/>
    <w:link w:val="Style_101_ch"/>
    <w:uiPriority w:val="39"/>
    <w:pPr>
      <w:ind w:firstLine="0" w:left="1800"/>
    </w:pPr>
  </w:style>
  <w:style w:styleId="Style_101_ch" w:type="character">
    <w:name w:val="toc 10"/>
    <w:link w:val="Style_101"/>
  </w:style>
  <w:style w:styleId="Style_102" w:type="paragraph">
    <w:name w:val="Title"/>
    <w:basedOn w:val="Style_5"/>
    <w:link w:val="Style_102_ch"/>
    <w:uiPriority w:val="10"/>
    <w:qFormat/>
    <w:pPr>
      <w:ind/>
      <w:jc w:val="center"/>
    </w:pPr>
    <w:rPr>
      <w:b w:val="1"/>
      <w:sz w:val="28"/>
    </w:rPr>
  </w:style>
  <w:style w:styleId="Style_102_ch" w:type="character">
    <w:name w:val="Title"/>
    <w:basedOn w:val="Style_5_ch"/>
    <w:link w:val="Style_102"/>
    <w:rPr>
      <w:b w:val="1"/>
      <w:sz w:val="28"/>
    </w:rPr>
  </w:style>
  <w:style w:styleId="Style_103" w:type="paragraph">
    <w:name w:val="xl89"/>
    <w:basedOn w:val="Style_5"/>
    <w:link w:val="Style_103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03_ch" w:type="character">
    <w:name w:val="xl89"/>
    <w:basedOn w:val="Style_5_ch"/>
    <w:link w:val="Style_103"/>
    <w:rPr>
      <w:rFonts w:ascii="Arial" w:hAnsi="Arial"/>
      <w:b w:val="1"/>
      <w:sz w:val="28"/>
    </w:rPr>
  </w:style>
  <w:style w:styleId="Style_104" w:type="paragraph">
    <w:name w:val="heading 4"/>
    <w:basedOn w:val="Style_5"/>
    <w:next w:val="Style_5"/>
    <w:link w:val="Style_104_ch"/>
    <w:uiPriority w:val="9"/>
    <w:qFormat/>
    <w:pPr>
      <w:keepNext w:val="1"/>
      <w:ind/>
      <w:jc w:val="both"/>
      <w:outlineLvl w:val="3"/>
    </w:pPr>
    <w:rPr>
      <w:b w:val="1"/>
    </w:rPr>
  </w:style>
  <w:style w:styleId="Style_104_ch" w:type="character">
    <w:name w:val="heading 4"/>
    <w:basedOn w:val="Style_5_ch"/>
    <w:link w:val="Style_104"/>
    <w:rPr>
      <w:b w:val="1"/>
    </w:rPr>
  </w:style>
  <w:style w:styleId="Style_105" w:type="paragraph">
    <w:name w:val="xl123"/>
    <w:basedOn w:val="Style_5"/>
    <w:link w:val="Style_10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5_ch" w:type="character">
    <w:name w:val="xl123"/>
    <w:basedOn w:val="Style_5_ch"/>
    <w:link w:val="Style_105"/>
    <w:rPr>
      <w:rFonts w:ascii="Arial" w:hAnsi="Arial"/>
      <w:sz w:val="28"/>
    </w:rPr>
  </w:style>
  <w:style w:styleId="Style_106" w:type="paragraph">
    <w:name w:val="heading 2"/>
    <w:basedOn w:val="Style_5"/>
    <w:next w:val="Style_5"/>
    <w:link w:val="Style_106_ch"/>
    <w:uiPriority w:val="9"/>
    <w:qFormat/>
    <w:pPr>
      <w:keepNext w:val="1"/>
      <w:ind w:firstLine="0" w:left="-540"/>
      <w:outlineLvl w:val="1"/>
    </w:pPr>
    <w:rPr>
      <w:sz w:val="28"/>
    </w:rPr>
  </w:style>
  <w:style w:styleId="Style_106_ch" w:type="character">
    <w:name w:val="heading 2"/>
    <w:basedOn w:val="Style_5_ch"/>
    <w:link w:val="Style_106"/>
    <w:rPr>
      <w:sz w:val="28"/>
    </w:rPr>
  </w:style>
  <w:style w:styleId="Style_107" w:type="paragraph">
    <w:name w:val="xl120"/>
    <w:basedOn w:val="Style_5"/>
    <w:link w:val="Style_107_ch"/>
    <w:pPr>
      <w:spacing w:afterAutospacing="on" w:beforeAutospacing="on"/>
      <w:ind/>
    </w:pPr>
    <w:rPr>
      <w:rFonts w:ascii="Arial" w:hAnsi="Arial"/>
      <w:sz w:val="28"/>
    </w:rPr>
  </w:style>
  <w:style w:styleId="Style_107_ch" w:type="character">
    <w:name w:val="xl120"/>
    <w:basedOn w:val="Style_5_ch"/>
    <w:link w:val="Style_107"/>
    <w:rPr>
      <w:rFonts w:ascii="Arial" w:hAnsi="Arial"/>
      <w:sz w:val="28"/>
    </w:rPr>
  </w:style>
  <w:style w:styleId="Style_108" w:type="paragraph">
    <w:name w:val="xl78"/>
    <w:basedOn w:val="Style_5"/>
    <w:link w:val="Style_10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08_ch" w:type="character">
    <w:name w:val="xl78"/>
    <w:basedOn w:val="Style_5_ch"/>
    <w:link w:val="Style_108"/>
    <w:rPr>
      <w:rFonts w:ascii="Arial" w:hAnsi="Arial"/>
      <w:b w:val="1"/>
      <w:sz w:val="28"/>
    </w:rPr>
  </w:style>
  <w:style w:styleId="Style_109" w:type="paragraph">
    <w:name w:val="heading 6"/>
    <w:basedOn w:val="Style_5"/>
    <w:next w:val="Style_5"/>
    <w:link w:val="Style_109_ch"/>
    <w:uiPriority w:val="9"/>
    <w:qFormat/>
    <w:pPr>
      <w:keepNext w:val="1"/>
      <w:ind/>
      <w:outlineLvl w:val="5"/>
    </w:pPr>
    <w:rPr>
      <w:b w:val="1"/>
      <w:sz w:val="36"/>
    </w:rPr>
  </w:style>
  <w:style w:styleId="Style_109_ch" w:type="character">
    <w:name w:val="heading 6"/>
    <w:basedOn w:val="Style_5_ch"/>
    <w:link w:val="Style_109"/>
    <w:rPr>
      <w:b w:val="1"/>
      <w:sz w:val="36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2025-12-22T10:43:54Z</dcterms:modified>
</cp:coreProperties>
</file>