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line="252" w:lineRule="auto"/>
        <w:ind w:firstLine="708" w:left="1414"/>
        <w:rPr>
          <w:sz w:val="27"/>
        </w:rPr>
      </w:pPr>
      <w:r>
        <w:rPr>
          <w:sz w:val="27"/>
        </w:rPr>
        <w:t xml:space="preserve">                           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</w:t>
      </w:r>
    </w:p>
    <w:p w14:paraId="04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5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6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7000000">
      <w:pPr>
        <w:rPr>
          <w:sz w:val="18"/>
        </w:rPr>
      </w:pPr>
      <w:r>
        <w:rPr>
          <w:b w:val="0"/>
          <w:sz w:val="22"/>
        </w:rPr>
        <w:t>от 03.02.2026г№74-431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8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9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rPr>
          <w:sz w:val="18"/>
        </w:rPr>
      </w:pPr>
    </w:p>
    <w:p w14:paraId="0C000000">
      <w:pPr>
        <w:rPr>
          <w:sz w:val="18"/>
        </w:rPr>
      </w:pPr>
    </w:p>
    <w:p w14:paraId="0D000000">
      <w:pPr>
        <w:rPr>
          <w:sz w:val="18"/>
        </w:rPr>
      </w:pPr>
      <w:r>
        <w:rPr>
          <w:sz w:val="23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                             РЕШЕНИЕ  №74-431 </w:t>
      </w:r>
    </w:p>
    <w:p w14:paraId="0E000000">
      <w:pPr>
        <w:pStyle w:val="Style_3"/>
        <w:rPr>
          <w:rFonts w:ascii="Times New Roman" w:hAnsi="Times New Roman"/>
          <w:sz w:val="23"/>
        </w:rPr>
      </w:pPr>
    </w:p>
    <w:p w14:paraId="0F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 xml:space="preserve">Об итогах работы  </w:t>
      </w:r>
    </w:p>
    <w:p w14:paraId="10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 xml:space="preserve">О МВД </w:t>
      </w:r>
      <w:r>
        <w:rPr>
          <w:b w:val="1"/>
          <w:sz w:val="28"/>
        </w:rPr>
        <w:t xml:space="preserve"> России по Дергачевскому району </w:t>
      </w:r>
    </w:p>
    <w:p w14:paraId="11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>Саратовской области за 20</w:t>
      </w:r>
      <w:r>
        <w:rPr>
          <w:b w:val="1"/>
          <w:sz w:val="28"/>
        </w:rPr>
        <w:t>25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</w:p>
    <w:p w14:paraId="12000000">
      <w:pPr>
        <w:ind w:firstLine="0" w:left="425"/>
        <w:jc w:val="both"/>
        <w:rPr>
          <w:b w:val="1"/>
          <w:sz w:val="28"/>
        </w:rPr>
      </w:pPr>
    </w:p>
    <w:p w14:paraId="13000000">
      <w:pPr>
        <w:ind w:firstLine="0" w:left="425"/>
        <w:jc w:val="both"/>
        <w:rPr>
          <w:sz w:val="28"/>
        </w:rPr>
      </w:pPr>
    </w:p>
    <w:p w14:paraId="14000000">
      <w:pPr>
        <w:ind w:firstLine="0" w:left="425"/>
        <w:jc w:val="both"/>
        <w:rPr>
          <w:sz w:val="28"/>
        </w:rPr>
      </w:pPr>
      <w:r>
        <w:rPr>
          <w:sz w:val="28"/>
        </w:rPr>
        <w:t xml:space="preserve">     Руководствуясь Уставом Дергачевского муниципального района Саратовской области, заслушав </w:t>
      </w:r>
      <w:r>
        <w:rPr>
          <w:sz w:val="28"/>
        </w:rPr>
        <w:t>доклад</w:t>
      </w:r>
      <w:r>
        <w:rPr>
          <w:sz w:val="28"/>
        </w:rPr>
        <w:t xml:space="preserve"> </w:t>
      </w:r>
      <w:r>
        <w:rPr>
          <w:sz w:val="28"/>
        </w:rPr>
        <w:t>начальника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МВД России </w:t>
      </w:r>
      <w:r>
        <w:rPr>
          <w:sz w:val="28"/>
        </w:rPr>
        <w:t xml:space="preserve">  по Дергачевскому району</w:t>
      </w:r>
      <w:r>
        <w:rPr>
          <w:sz w:val="28"/>
        </w:rPr>
        <w:t xml:space="preserve"> Саратовской области подполковника  полиции </w:t>
      </w:r>
      <w:r>
        <w:rPr>
          <w:sz w:val="28"/>
        </w:rPr>
        <w:t xml:space="preserve"> </w:t>
      </w:r>
      <w:r>
        <w:rPr>
          <w:sz w:val="28"/>
        </w:rPr>
        <w:t>Леснова</w:t>
      </w:r>
      <w:r>
        <w:rPr>
          <w:sz w:val="28"/>
        </w:rPr>
        <w:t xml:space="preserve"> А.С.</w:t>
      </w:r>
      <w:r>
        <w:rPr>
          <w:sz w:val="28"/>
        </w:rPr>
        <w:t xml:space="preserve"> </w:t>
      </w:r>
    </w:p>
    <w:p w14:paraId="15000000">
      <w:pPr>
        <w:ind w:firstLine="0" w:left="425"/>
        <w:jc w:val="both"/>
        <w:rPr>
          <w:sz w:val="28"/>
        </w:rPr>
      </w:pPr>
      <w:r>
        <w:rPr>
          <w:sz w:val="28"/>
        </w:rPr>
        <w:t xml:space="preserve"> </w:t>
      </w:r>
    </w:p>
    <w:p w14:paraId="16000000">
      <w:pPr>
        <w:ind w:firstLine="0" w:left="425"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7000000">
      <w:pPr>
        <w:ind w:firstLine="0" w:left="425"/>
        <w:jc w:val="center"/>
        <w:rPr>
          <w:b w:val="1"/>
          <w:sz w:val="28"/>
        </w:rPr>
      </w:pPr>
    </w:p>
    <w:p w14:paraId="18000000">
      <w:pPr>
        <w:numPr>
          <w:numId w:val="1"/>
        </w:numPr>
        <w:spacing w:after="163" w:before="0" w:line="323" w:lineRule="atLeast"/>
        <w:ind/>
        <w:rPr>
          <w:sz w:val="28"/>
        </w:rPr>
      </w:pPr>
      <w:r>
        <w:rPr>
          <w:sz w:val="28"/>
        </w:rPr>
        <w:t>Принять доклад начальника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МВД России </w:t>
      </w:r>
      <w:r>
        <w:rPr>
          <w:sz w:val="28"/>
        </w:rPr>
        <w:t xml:space="preserve"> по </w:t>
      </w:r>
      <w:r>
        <w:rPr>
          <w:sz w:val="28"/>
        </w:rPr>
        <w:t>Дергачевск</w:t>
      </w:r>
      <w:r>
        <w:rPr>
          <w:sz w:val="28"/>
        </w:rPr>
        <w:t xml:space="preserve">ому району Саратовской области </w:t>
      </w:r>
      <w:r>
        <w:rPr>
          <w:sz w:val="28"/>
        </w:rPr>
        <w:t>Леснова</w:t>
      </w:r>
      <w:r>
        <w:rPr>
          <w:sz w:val="28"/>
        </w:rPr>
        <w:t xml:space="preserve"> Алексея Сергеевича</w:t>
      </w:r>
      <w:r>
        <w:rPr>
          <w:sz w:val="28"/>
        </w:rPr>
        <w:t xml:space="preserve">  «Об итогах оперативно-служебной </w:t>
      </w:r>
      <w:r>
        <w:rPr>
          <w:sz w:val="28"/>
        </w:rPr>
        <w:t xml:space="preserve">деятельности </w:t>
      </w:r>
      <w:r>
        <w:rPr>
          <w:b w:val="0"/>
          <w:color w:val="000000"/>
          <w:sz w:val="28"/>
        </w:rPr>
        <w:t>О МВД России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по</w:t>
      </w:r>
      <w:r>
        <w:rPr>
          <w:b w:val="1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Дергачевск</w:t>
      </w:r>
      <w:r>
        <w:rPr>
          <w:b w:val="0"/>
          <w:color w:val="000000"/>
          <w:sz w:val="28"/>
        </w:rPr>
        <w:t xml:space="preserve">ому району </w:t>
      </w:r>
      <w:r>
        <w:rPr>
          <w:b w:val="0"/>
          <w:color w:val="000000"/>
          <w:sz w:val="28"/>
        </w:rPr>
        <w:t>Саратовской области за 20</w:t>
      </w:r>
      <w:r>
        <w:rPr>
          <w:b w:val="0"/>
          <w:color w:val="000000"/>
          <w:sz w:val="28"/>
        </w:rPr>
        <w:t>25</w:t>
      </w:r>
      <w:r>
        <w:rPr>
          <w:b w:val="0"/>
          <w:color w:val="000000"/>
          <w:sz w:val="28"/>
        </w:rPr>
        <w:t xml:space="preserve"> г</w:t>
      </w:r>
      <w:r>
        <w:rPr>
          <w:sz w:val="28"/>
        </w:rPr>
        <w:t>"</w:t>
      </w:r>
    </w:p>
    <w:p w14:paraId="19000000">
      <w:pPr>
        <w:spacing w:after="163" w:before="0" w:line="323" w:lineRule="atLeast"/>
        <w:ind/>
        <w:rPr>
          <w:sz w:val="28"/>
        </w:rPr>
      </w:pPr>
    </w:p>
    <w:p w14:paraId="1A000000">
      <w:pPr>
        <w:spacing w:after="163" w:before="0" w:line="323" w:lineRule="atLeast"/>
        <w:ind/>
        <w:rPr>
          <w:sz w:val="28"/>
        </w:rPr>
      </w:pPr>
    </w:p>
    <w:p w14:paraId="1B000000">
      <w:pPr>
        <w:spacing w:after="163" w:before="0" w:line="323" w:lineRule="atLeast"/>
        <w:ind/>
        <w:rPr>
          <w:sz w:val="28"/>
        </w:rPr>
      </w:pPr>
    </w:p>
    <w:p w14:paraId="1C00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1D00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Дергачевского муниципального района                           Шамьюнов Э.Р.</w:t>
      </w:r>
    </w:p>
    <w:p w14:paraId="1E00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Глава Дергачевского</w:t>
      </w:r>
    </w:p>
    <w:p w14:paraId="1F000000">
      <w:pPr>
        <w:spacing w:after="163" w:before="0" w:line="323" w:lineRule="atLeast"/>
        <w:ind/>
        <w:rPr>
          <w:sz w:val="28"/>
        </w:rPr>
      </w:pPr>
      <w:r>
        <w:rPr>
          <w:sz w:val="28"/>
        </w:rPr>
        <w:t>муниципального района                                                     Мурзаков С.Н.</w:t>
      </w:r>
    </w:p>
    <w:p w14:paraId="20000000">
      <w:pPr>
        <w:spacing w:after="163" w:before="0" w:line="323" w:lineRule="atLeast"/>
        <w:ind w:firstLine="0" w:left="-283"/>
        <w:rPr>
          <w:sz w:val="28"/>
        </w:rPr>
      </w:pPr>
    </w:p>
    <w:p w14:paraId="21000000">
      <w:pPr>
        <w:spacing w:after="163" w:before="0" w:line="323" w:lineRule="atLeast"/>
        <w:ind w:firstLine="0" w:left="425"/>
        <w:rPr>
          <w:sz w:val="28"/>
        </w:rPr>
      </w:pPr>
    </w:p>
    <w:p w14:paraId="22000000">
      <w:pPr>
        <w:spacing w:after="163" w:before="0" w:line="323" w:lineRule="atLeast"/>
        <w:ind w:firstLine="0" w:left="1134"/>
        <w:rPr>
          <w:sz w:val="28"/>
        </w:rPr>
      </w:pPr>
      <w:r>
        <w:rPr>
          <w:sz w:val="28"/>
        </w:rPr>
        <w:t xml:space="preserve"> </w:t>
      </w:r>
    </w:p>
    <w:p w14:paraId="23000000">
      <w:pPr>
        <w:spacing w:after="163" w:before="0" w:line="323" w:lineRule="atLeast"/>
        <w:ind w:firstLine="0" w:left="1134"/>
        <w:rPr>
          <w:sz w:val="28"/>
        </w:rPr>
      </w:pPr>
    </w:p>
    <w:p w14:paraId="24000000">
      <w:pPr>
        <w:spacing w:after="163" w:before="0" w:line="323" w:lineRule="atLeast"/>
        <w:ind w:firstLine="0" w:left="1134"/>
        <w:rPr>
          <w:sz w:val="28"/>
        </w:rPr>
      </w:pPr>
    </w:p>
    <w:p w14:paraId="25000000">
      <w:pPr>
        <w:spacing w:after="163" w:before="0" w:line="323" w:lineRule="atLeast"/>
        <w:ind w:firstLine="0" w:left="1134"/>
        <w:rPr>
          <w:sz w:val="28"/>
        </w:rPr>
      </w:pPr>
    </w:p>
    <w:p w14:paraId="26000000">
      <w:pPr>
        <w:spacing w:after="163" w:before="0" w:line="323" w:lineRule="atLeast"/>
        <w:ind w:firstLine="0" w:left="1134"/>
        <w:rPr>
          <w:sz w:val="28"/>
        </w:rPr>
      </w:pPr>
    </w:p>
    <w:p w14:paraId="27000000">
      <w:pPr>
        <w:spacing w:after="163" w:before="0" w:line="323" w:lineRule="atLeast"/>
        <w:ind w:firstLine="0" w:left="1134"/>
        <w:rPr>
          <w:sz w:val="28"/>
        </w:rPr>
      </w:pPr>
    </w:p>
    <w:p w14:paraId="28000000">
      <w:pPr>
        <w:spacing w:after="163" w:before="0" w:line="323" w:lineRule="atLeast"/>
        <w:ind w:firstLine="0" w:left="1134"/>
        <w:rPr>
          <w:sz w:val="28"/>
        </w:rPr>
      </w:pPr>
    </w:p>
    <w:p w14:paraId="29000000">
      <w:pPr>
        <w:spacing w:after="163" w:before="0" w:line="323" w:lineRule="atLeast"/>
        <w:ind w:firstLine="0" w:left="1134"/>
        <w:rPr>
          <w:sz w:val="28"/>
        </w:rPr>
      </w:pPr>
    </w:p>
    <w:p w14:paraId="2A000000">
      <w:pPr>
        <w:ind w:firstLine="0" w:left="1134"/>
        <w:jc w:val="both"/>
        <w:rPr>
          <w:b w:val="0"/>
          <w:sz w:val="28"/>
        </w:rPr>
      </w:pPr>
    </w:p>
    <w:p w14:paraId="2B000000">
      <w:pPr>
        <w:spacing w:after="120" w:line="264" w:lineRule="auto"/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>Уважаемые Депутаты</w:t>
      </w:r>
      <w:r>
        <w:rPr>
          <w:b w:val="1"/>
          <w:sz w:val="28"/>
        </w:rPr>
        <w:t>!</w:t>
      </w:r>
    </w:p>
    <w:p w14:paraId="2C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D000000">
      <w:pPr>
        <w:ind w:firstLine="567"/>
        <w:jc w:val="both"/>
        <w:rPr>
          <w:sz w:val="28"/>
        </w:rPr>
      </w:pPr>
      <w:r>
        <w:rPr>
          <w:sz w:val="28"/>
        </w:rPr>
        <w:t>Докладываю, на территории обслуживания оперативная обстановка остается под контролем отделения МВД России.</w:t>
      </w:r>
    </w:p>
    <w:p w14:paraId="2E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На территории Дергачевского района зарегистрировано </w:t>
      </w:r>
      <w:r>
        <w:rPr>
          <w:b w:val="1"/>
          <w:sz w:val="28"/>
        </w:rPr>
        <w:t xml:space="preserve">снижение регистрации преступлений на 20,4% </w:t>
      </w:r>
      <w:r>
        <w:rPr>
          <w:sz w:val="28"/>
        </w:rPr>
        <w:t>или со 108 до 86 преступлений, в том числе тяжких и особо тяжких преступных деяний – 32 (+33,3%; 24).</w:t>
      </w:r>
    </w:p>
    <w:p w14:paraId="2F000000">
      <w:pPr>
        <w:tabs>
          <w:tab w:leader="none" w:pos="2268" w:val="left"/>
          <w:tab w:leader="none" w:pos="2410" w:val="left"/>
          <w:tab w:leader="none" w:pos="3261" w:val="left"/>
        </w:tabs>
        <w:spacing w:after="0" w:before="120"/>
        <w:ind w:firstLine="567" w:left="0"/>
        <w:jc w:val="both"/>
        <w:rPr>
          <w:i w:val="1"/>
          <w:sz w:val="28"/>
        </w:rPr>
      </w:pPr>
      <w:r>
        <w:rPr>
          <w:sz w:val="28"/>
        </w:rPr>
        <w:t xml:space="preserve">Отмечу, что уровень преступности на территории района имеет тенденцию к снижению и остается одним из самых низких по Саратовской области и составляет 53,6 преступлений из расчета на 10 тысяч населения Дергачевского района </w:t>
      </w:r>
      <w:r>
        <w:rPr>
          <w:i w:val="1"/>
          <w:sz w:val="28"/>
        </w:rPr>
        <w:t>(Справочно: 12 мес. 2024г. – 67,3; область – 111,5).</w:t>
      </w:r>
    </w:p>
    <w:p w14:paraId="30000000">
      <w:pPr>
        <w:tabs>
          <w:tab w:leader="none" w:pos="1260" w:val="left"/>
        </w:tabs>
        <w:spacing w:before="120"/>
        <w:ind w:firstLine="709"/>
        <w:jc w:val="both"/>
        <w:rPr>
          <w:b w:val="1"/>
          <w:sz w:val="28"/>
        </w:rPr>
      </w:pPr>
      <w:r>
        <w:rPr>
          <w:sz w:val="28"/>
        </w:rPr>
        <w:t xml:space="preserve">Эффективнее строилась работа по раскрытию преступлений, </w:t>
      </w:r>
      <w:r>
        <w:rPr>
          <w:b w:val="1"/>
          <w:sz w:val="28"/>
        </w:rPr>
        <w:t xml:space="preserve">общая раскрываемость преступлений составила 82,8%, </w:t>
      </w:r>
      <w:r>
        <w:rPr>
          <w:sz w:val="28"/>
        </w:rPr>
        <w:t xml:space="preserve">в том числе удельный вес раскрытых тяжких и особо </w:t>
      </w:r>
      <w:r>
        <w:rPr>
          <w:b w:val="1"/>
          <w:sz w:val="28"/>
        </w:rPr>
        <w:t xml:space="preserve">тяжких преступлений составил 87,5%. </w:t>
      </w:r>
    </w:p>
    <w:p w14:paraId="31000000">
      <w:pPr>
        <w:spacing w:before="120"/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На территории обслуживания </w:t>
      </w:r>
      <w:r>
        <w:rPr>
          <w:b w:val="1"/>
          <w:color w:val="000000"/>
          <w:sz w:val="28"/>
        </w:rPr>
        <w:t xml:space="preserve">не зарегистрировано </w:t>
      </w:r>
      <w:r>
        <w:rPr>
          <w:b w:val="1"/>
          <w:sz w:val="28"/>
        </w:rPr>
        <w:t>убийств, грабежей, разбоев, поджогов, угонов</w:t>
      </w:r>
      <w:r>
        <w:rPr>
          <w:sz w:val="28"/>
        </w:rPr>
        <w:t xml:space="preserve"> автотранспортных средств, хищения оружия и боеприпасов, преступлений совершенных с применением и использованием огнестрельного оружия. </w:t>
      </w:r>
    </w:p>
    <w:p w14:paraId="32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Не допущено совершения террористических актов и насильственных проявлений экстремизма, массовых нарушений общественного порядка, конфликтов на межнациональной почве. </w:t>
      </w:r>
    </w:p>
    <w:p w14:paraId="33000000">
      <w:pPr>
        <w:spacing w:before="120"/>
        <w:ind w:firstLine="567"/>
        <w:jc w:val="both"/>
        <w:rPr>
          <w:i w:val="1"/>
          <w:sz w:val="28"/>
          <w:highlight w:val="white"/>
        </w:rPr>
      </w:pPr>
      <w:r>
        <w:rPr>
          <w:b w:val="1"/>
          <w:sz w:val="28"/>
        </w:rPr>
        <w:t>Несовершеннолетними лицами</w:t>
      </w:r>
      <w:r>
        <w:rPr>
          <w:sz w:val="28"/>
        </w:rPr>
        <w:t xml:space="preserve"> за 12 месяцев текущего года преступления не совершались </w:t>
      </w:r>
      <w:r>
        <w:rPr>
          <w:i w:val="1"/>
          <w:sz w:val="28"/>
        </w:rPr>
        <w:t>(-100%;</w:t>
      </w:r>
      <w:r>
        <w:rPr>
          <w:i w:val="1"/>
          <w:sz w:val="28"/>
        </w:rPr>
        <w:t xml:space="preserve"> 3).</w:t>
      </w:r>
      <w:r>
        <w:rPr>
          <w:sz w:val="28"/>
          <w:highlight w:val="white"/>
        </w:rPr>
        <w:t xml:space="preserve"> С целью предупреждения совершения правонарушений и преступлений несовершеннолетними лицами, выявлено</w:t>
      </w:r>
      <w:r>
        <w:rPr>
          <w:color w:val="FF0000"/>
          <w:sz w:val="28"/>
          <w:highlight w:val="white"/>
        </w:rPr>
        <w:t xml:space="preserve"> </w:t>
      </w:r>
      <w:r>
        <w:rPr>
          <w:sz w:val="28"/>
          <w:highlight w:val="white"/>
        </w:rPr>
        <w:t>78 фактов ненадлежащего исполнения родителями своих родительских обязанностей (-22%; 100), составлены административные протоколы по ч.1 ст.5.35 КоАП РФ</w:t>
      </w:r>
      <w:r>
        <w:rPr>
          <w:sz w:val="28"/>
          <w:highlight w:val="white"/>
        </w:rPr>
        <w:t>.</w:t>
      </w:r>
      <w:r>
        <w:rPr>
          <w:sz w:val="28"/>
          <w:highlight w:val="white"/>
        </w:rPr>
        <w:t xml:space="preserve"> </w:t>
      </w:r>
    </w:p>
    <w:p w14:paraId="34000000">
      <w:pPr>
        <w:spacing w:before="120"/>
        <w:ind w:firstLine="567"/>
        <w:jc w:val="both"/>
        <w:rPr>
          <w:i w:val="1"/>
          <w:sz w:val="28"/>
        </w:rPr>
      </w:pPr>
      <w:r>
        <w:rPr>
          <w:sz w:val="28"/>
        </w:rPr>
        <w:t xml:space="preserve">Меньше допущено преступлений лицами, </w:t>
      </w:r>
      <w:r>
        <w:rPr>
          <w:b w:val="1"/>
          <w:sz w:val="28"/>
        </w:rPr>
        <w:t>ра</w:t>
      </w:r>
      <w:r>
        <w:rPr>
          <w:b w:val="1"/>
          <w:sz w:val="28"/>
        </w:rPr>
        <w:t>нее совершавшими</w:t>
      </w:r>
      <w:r>
        <w:rPr>
          <w:sz w:val="28"/>
        </w:rPr>
        <w:t xml:space="preserve"> преступления (</w:t>
      </w:r>
      <w:r>
        <w:rPr>
          <w:i w:val="1"/>
          <w:sz w:val="28"/>
        </w:rPr>
        <w:t xml:space="preserve">совершено 31 преступление (-26,2%; 42), </w:t>
      </w:r>
      <w:r>
        <w:rPr>
          <w:sz w:val="28"/>
        </w:rPr>
        <w:t xml:space="preserve">в том числе в двое снижено количество преступлений лицами, имеющими </w:t>
      </w:r>
      <w:r>
        <w:rPr>
          <w:b w:val="1"/>
          <w:sz w:val="28"/>
        </w:rPr>
        <w:t>не погашенную судимость</w:t>
      </w:r>
      <w:r>
        <w:rPr>
          <w:i w:val="1"/>
          <w:sz w:val="28"/>
        </w:rPr>
        <w:t xml:space="preserve"> (совершено 11 преступлений (-50%; 22).</w:t>
      </w:r>
    </w:p>
    <w:p w14:paraId="35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Значительно снижено с 36 до 13 (-63,9%), количество преступлений совершенных в состоянии </w:t>
      </w:r>
      <w:r>
        <w:rPr>
          <w:b w:val="1"/>
          <w:sz w:val="28"/>
        </w:rPr>
        <w:t>алкогольного опьянения,</w:t>
      </w:r>
      <w:r>
        <w:rPr>
          <w:sz w:val="28"/>
        </w:rPr>
        <w:t xml:space="preserve"> лицами находящимися в состоянии наркотического опьянения, преступления не совершались.</w:t>
      </w:r>
    </w:p>
    <w:p w14:paraId="36000000">
      <w:pPr>
        <w:spacing w:before="120"/>
        <w:ind w:firstLine="567"/>
        <w:jc w:val="both"/>
        <w:rPr>
          <w:i w:val="1"/>
          <w:sz w:val="28"/>
        </w:rPr>
      </w:pPr>
      <w:r>
        <w:rPr>
          <w:sz w:val="28"/>
        </w:rPr>
        <w:t xml:space="preserve">Так же </w:t>
      </w:r>
      <w:r>
        <w:rPr>
          <w:sz w:val="28"/>
        </w:rPr>
        <w:t xml:space="preserve">меньше </w:t>
      </w:r>
      <w:r>
        <w:rPr>
          <w:sz w:val="28"/>
        </w:rPr>
        <w:t xml:space="preserve">зарегистрировано к уровню 2024 года количество </w:t>
      </w:r>
      <w:r>
        <w:rPr>
          <w:b w:val="1"/>
          <w:sz w:val="28"/>
        </w:rPr>
        <w:t>преступлений, совершенных</w:t>
      </w:r>
      <w:r>
        <w:rPr>
          <w:sz w:val="28"/>
        </w:rPr>
        <w:t xml:space="preserve"> </w:t>
      </w:r>
      <w:r>
        <w:rPr>
          <w:b w:val="1"/>
          <w:sz w:val="28"/>
        </w:rPr>
        <w:t>на бытовой почве</w:t>
      </w:r>
      <w:r>
        <w:rPr>
          <w:sz w:val="28"/>
        </w:rPr>
        <w:t xml:space="preserve"> </w:t>
      </w:r>
      <w:r>
        <w:rPr>
          <w:i w:val="1"/>
          <w:sz w:val="28"/>
        </w:rPr>
        <w:t>(снижено с 12 до 7 преступлений (-41,7%).</w:t>
      </w:r>
    </w:p>
    <w:p w14:paraId="37000000">
      <w:pPr>
        <w:spacing w:before="120"/>
        <w:ind w:firstLine="567"/>
        <w:jc w:val="both"/>
        <w:rPr>
          <w:i w:val="1"/>
          <w:sz w:val="28"/>
        </w:rPr>
      </w:pPr>
      <w:r>
        <w:rPr>
          <w:i w:val="1"/>
          <w:sz w:val="28"/>
        </w:rPr>
        <w:t xml:space="preserve">Справочно: Здесь отмечу и объективные факты, повлиявшие на результаты оперативно-служебной деятельности отделения МВД России. </w:t>
      </w:r>
    </w:p>
    <w:p w14:paraId="38000000">
      <w:pPr>
        <w:spacing w:before="120"/>
        <w:ind w:firstLine="567"/>
        <w:jc w:val="both"/>
        <w:rPr>
          <w:i w:val="1"/>
          <w:sz w:val="28"/>
        </w:rPr>
      </w:pPr>
      <w:r>
        <w:rPr>
          <w:i w:val="1"/>
          <w:sz w:val="28"/>
        </w:rPr>
        <w:t xml:space="preserve">Так в ходе проведенной профилактической работой в отношении лиц, стоявших на профилактических учетах ОВД, </w:t>
      </w:r>
      <w:r>
        <w:rPr>
          <w:i w:val="1"/>
          <w:sz w:val="28"/>
        </w:rPr>
        <w:t>в зону проведения</w:t>
      </w:r>
      <w:r>
        <w:rPr>
          <w:i w:val="1"/>
          <w:sz w:val="28"/>
        </w:rPr>
        <w:t xml:space="preserve"> СВО направлено в общей сложности 15 граждан.</w:t>
      </w:r>
    </w:p>
    <w:p w14:paraId="39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Более эффективно строилась работа по противодействию экономическим преступлениям. На территории района выявлено </w:t>
      </w:r>
      <w:r>
        <w:rPr>
          <w:b w:val="1"/>
          <w:sz w:val="28"/>
        </w:rPr>
        <w:t>5 преступлений экономической направленности (+150%; 2),</w:t>
      </w:r>
      <w:r>
        <w:rPr>
          <w:sz w:val="28"/>
        </w:rPr>
        <w:t xml:space="preserve"> из которых 5 тяжких преступлений, 1 в крупном размере связанное с потребрынком.</w:t>
      </w:r>
    </w:p>
    <w:p w14:paraId="3A000000">
      <w:pPr>
        <w:tabs>
          <w:tab w:leader="none" w:pos="720" w:val="left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 xml:space="preserve">Сотрудниками уголовного розыска </w:t>
      </w:r>
      <w:r>
        <w:rPr>
          <w:sz w:val="28"/>
        </w:rPr>
        <w:t xml:space="preserve">О МВД России 2 преступления, связанных с незаконным </w:t>
      </w:r>
      <w:r>
        <w:rPr>
          <w:b w:val="1"/>
          <w:sz w:val="28"/>
        </w:rPr>
        <w:t>оборотом оружия.</w:t>
      </w:r>
      <w:r>
        <w:rPr>
          <w:sz w:val="28"/>
        </w:rPr>
        <w:t xml:space="preserve"> (-60%; 5). Из незаконного оборота изъято 1 гладкоствольное охотничьё ружье, 6 патронов и 329,8 гр. пороха.</w:t>
      </w:r>
    </w:p>
    <w:p w14:paraId="3B000000">
      <w:pPr>
        <w:tabs>
          <w:tab w:leader="none" w:pos="720" w:val="left"/>
        </w:tabs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По линии противодействия </w:t>
      </w:r>
      <w:r>
        <w:rPr>
          <w:b w:val="1"/>
          <w:sz w:val="28"/>
        </w:rPr>
        <w:t xml:space="preserve">незаконному обороту наркотических средств </w:t>
      </w:r>
      <w:r>
        <w:rPr>
          <w:b w:val="1"/>
          <w:sz w:val="28"/>
        </w:rPr>
        <w:t xml:space="preserve">выявлено </w:t>
      </w:r>
      <w:r>
        <w:rPr>
          <w:b w:val="1"/>
          <w:sz w:val="28"/>
        </w:rPr>
        <w:t>3 преступления</w:t>
      </w:r>
      <w:r>
        <w:rPr>
          <w:sz w:val="28"/>
        </w:rPr>
        <w:t xml:space="preserve"> (-25%; 4),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из которых 1 тяжкое преступление, 1 в крупном размере. Из незаконного оборота по расследованным уголовным делам изъято </w:t>
      </w:r>
      <w:r>
        <w:rPr>
          <w:b w:val="1"/>
          <w:sz w:val="28"/>
        </w:rPr>
        <w:t xml:space="preserve">157 гр. </w:t>
      </w:r>
      <w:r>
        <w:rPr>
          <w:sz w:val="28"/>
        </w:rPr>
        <w:t xml:space="preserve">частей растения конопля. </w:t>
      </w:r>
    </w:p>
    <w:p w14:paraId="3C000000">
      <w:pPr>
        <w:tabs>
          <w:tab w:leader="none" w:pos="720" w:val="left"/>
        </w:tabs>
        <w:spacing w:before="120"/>
        <w:ind w:firstLine="567"/>
        <w:jc w:val="both"/>
        <w:rPr>
          <w:sz w:val="28"/>
        </w:rPr>
      </w:pPr>
      <w:r>
        <w:rPr>
          <w:sz w:val="28"/>
        </w:rPr>
        <w:t>Героин, синтетические и иные наркотические вещества за прошедший период текущего года на территории района – не изымались. Лицами, находящимися в состоянии наркотического опьянения, преступления не совершались.</w:t>
      </w:r>
    </w:p>
    <w:p w14:paraId="3D000000">
      <w:pPr>
        <w:tabs>
          <w:tab w:leader="none" w:pos="720" w:val="left"/>
        </w:tabs>
        <w:spacing w:before="120"/>
        <w:ind w:firstLine="567"/>
        <w:jc w:val="both"/>
        <w:rPr>
          <w:i w:val="1"/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рамках проведения оперативно-профилактических мероприятий </w:t>
      </w:r>
      <w:r>
        <w:rPr>
          <w:sz w:val="28"/>
        </w:rPr>
        <w:t xml:space="preserve">обнаружено и уничтожено </w:t>
      </w:r>
      <w:r>
        <w:rPr>
          <w:b w:val="1"/>
          <w:sz w:val="28"/>
        </w:rPr>
        <w:t>12</w:t>
      </w:r>
      <w:r>
        <w:rPr>
          <w:b w:val="1"/>
          <w:sz w:val="28"/>
        </w:rPr>
        <w:t xml:space="preserve"> очагов</w:t>
      </w:r>
      <w:r>
        <w:rPr>
          <w:sz w:val="28"/>
        </w:rPr>
        <w:t xml:space="preserve"> дикорастущих наркосодержащих растений </w:t>
      </w:r>
      <w:r>
        <w:rPr>
          <w:i w:val="1"/>
          <w:sz w:val="28"/>
        </w:rPr>
        <w:t>(конопли)</w:t>
      </w:r>
      <w:r>
        <w:rPr>
          <w:sz w:val="28"/>
        </w:rPr>
        <w:t xml:space="preserve"> общей площадью </w:t>
      </w:r>
      <w:r>
        <w:rPr>
          <w:b w:val="1"/>
          <w:sz w:val="28"/>
        </w:rPr>
        <w:t>2500</w:t>
      </w:r>
      <w:r>
        <w:rPr>
          <w:sz w:val="28"/>
        </w:rPr>
        <w:t xml:space="preserve"> квадратных метров</w:t>
      </w:r>
      <w:r>
        <w:rPr>
          <w:i w:val="1"/>
          <w:sz w:val="28"/>
        </w:rPr>
        <w:t xml:space="preserve"> (уничтожены путем скашивания).</w:t>
      </w:r>
    </w:p>
    <w:p w14:paraId="3E000000">
      <w:pPr>
        <w:spacing w:before="120"/>
        <w:ind w:firstLine="567"/>
        <w:jc w:val="both"/>
        <w:rPr>
          <w:color w:val="000000"/>
          <w:sz w:val="28"/>
        </w:rPr>
      </w:pPr>
      <w:r>
        <w:rPr>
          <w:sz w:val="28"/>
        </w:rPr>
        <w:t>Сотрудниками полиции осуществлялся контроль за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420 гражданами, из которых 34 ранее судимые, 41 гражданин осужденных без лишения свободы, 245 владельцев оружия, 28 несовершеннолетних, 26 неблагополучных семьи состоящих на учете в ПДН, 18 семей находящихся в социально опасном положении состоящие на учете в КДН, 9 семейных дебоширов, 10 граждан состоящих под административным надзором, 4 формальника, 5 опасных психически больных.</w:t>
      </w:r>
    </w:p>
    <w:p w14:paraId="3F000000">
      <w:pPr>
        <w:spacing w:before="120"/>
        <w:ind w:firstLine="567"/>
        <w:jc w:val="both"/>
        <w:rPr>
          <w:sz w:val="28"/>
        </w:rPr>
      </w:pPr>
      <w:r>
        <w:rPr>
          <w:b w:val="1"/>
          <w:sz w:val="28"/>
        </w:rPr>
        <w:t>К административной ответственности привлечено 665 граждан</w:t>
      </w:r>
      <w:r>
        <w:rPr>
          <w:sz w:val="28"/>
        </w:rPr>
        <w:t xml:space="preserve"> (-</w:t>
      </w:r>
      <w:r>
        <w:rPr>
          <w:i w:val="1"/>
          <w:sz w:val="28"/>
        </w:rPr>
        <w:t>40,1%; 1110),</w:t>
      </w:r>
      <w:r>
        <w:rPr>
          <w:sz w:val="28"/>
        </w:rPr>
        <w:t xml:space="preserve"> в том числе за нарушение антиалкогольного законодательства 42 человека (-66,4%; 125), за появление в общественных местах в нетрезвом виде и распитие спиртных напитков – 41 гражданин (-66,7%; 123).</w:t>
      </w:r>
    </w:p>
    <w:p w14:paraId="40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На нарушителей </w:t>
      </w:r>
      <w:r>
        <w:rPr>
          <w:b w:val="1"/>
          <w:sz w:val="28"/>
        </w:rPr>
        <w:t>наложено административных штрафов на сумму 1 млн. 310 тысяч 300 рублей,</w:t>
      </w:r>
      <w:r>
        <w:rPr>
          <w:sz w:val="28"/>
        </w:rPr>
        <w:t xml:space="preserve"> взыскано 1 млн. 301 тысяч 300 рублей</w:t>
      </w:r>
      <w:r>
        <w:rPr>
          <w:i w:val="1"/>
          <w:sz w:val="28"/>
        </w:rPr>
        <w:t xml:space="preserve"> (сведения сформированы без учета результатов работы ОГИБДД)</w:t>
      </w:r>
      <w:r>
        <w:rPr>
          <w:sz w:val="28"/>
        </w:rPr>
        <w:t xml:space="preserve">. </w:t>
      </w:r>
    </w:p>
    <w:p w14:paraId="41000000">
      <w:pPr>
        <w:spacing w:before="120"/>
        <w:ind w:firstLine="567"/>
        <w:jc w:val="both"/>
        <w:rPr>
          <w:i w:val="1"/>
          <w:sz w:val="28"/>
        </w:rPr>
      </w:pPr>
      <w:r>
        <w:rPr>
          <w:b w:val="1"/>
          <w:sz w:val="28"/>
        </w:rPr>
        <w:t xml:space="preserve">Сотрудниками </w:t>
      </w:r>
      <w:r>
        <w:rPr>
          <w:b w:val="1"/>
          <w:sz w:val="28"/>
        </w:rPr>
        <w:t>уголовного розыска О</w:t>
      </w:r>
      <w:r>
        <w:rPr>
          <w:b w:val="1"/>
          <w:sz w:val="28"/>
        </w:rPr>
        <w:t xml:space="preserve"> МВД России разыскивалось без вести пропавших и утративших родственные связи 3 гражданина</w:t>
      </w:r>
      <w:r>
        <w:rPr>
          <w:sz w:val="28"/>
        </w:rPr>
        <w:t xml:space="preserve"> </w:t>
      </w:r>
      <w:r>
        <w:rPr>
          <w:i w:val="1"/>
          <w:sz w:val="28"/>
        </w:rPr>
        <w:t>(-50%;  6),</w:t>
      </w:r>
      <w:r>
        <w:rPr>
          <w:sz w:val="28"/>
        </w:rPr>
        <w:t xml:space="preserve"> разыскано 2 </w:t>
      </w:r>
      <w:r>
        <w:rPr>
          <w:i w:val="1"/>
          <w:sz w:val="28"/>
        </w:rPr>
        <w:t>(-33,3; 3),</w:t>
      </w:r>
      <w:r>
        <w:rPr>
          <w:sz w:val="28"/>
        </w:rPr>
        <w:t xml:space="preserve"> </w:t>
      </w:r>
      <w:r>
        <w:rPr>
          <w:i w:val="1"/>
          <w:sz w:val="28"/>
        </w:rPr>
        <w:t xml:space="preserve">процент розыска составил 66,7% (12 мес. 2024г. – 50%). </w:t>
      </w:r>
    </w:p>
    <w:p w14:paraId="42000000">
      <w:pPr>
        <w:spacing w:before="120"/>
        <w:ind w:firstLine="567"/>
        <w:jc w:val="both"/>
        <w:rPr>
          <w:i w:val="1"/>
          <w:sz w:val="28"/>
        </w:rPr>
      </w:pPr>
      <w:r>
        <w:rPr>
          <w:b w:val="1"/>
          <w:sz w:val="28"/>
        </w:rPr>
        <w:t>Находилось в розыске 29 преступников</w:t>
      </w:r>
      <w:r>
        <w:rPr>
          <w:sz w:val="28"/>
        </w:rPr>
        <w:t xml:space="preserve"> (+866%;  3), разыскано 22 (+2100%;  1), </w:t>
      </w:r>
      <w:r>
        <w:rPr>
          <w:i w:val="1"/>
          <w:sz w:val="28"/>
        </w:rPr>
        <w:t>процент розыска составил 75,9% (12 мес. 2024г. – 33,3%).</w:t>
      </w:r>
    </w:p>
    <w:p w14:paraId="43000000">
      <w:pPr>
        <w:tabs>
          <w:tab w:leader="none" w:pos="1260" w:val="left"/>
        </w:tabs>
        <w:spacing w:before="120"/>
        <w:ind w:firstLine="709"/>
        <w:jc w:val="both"/>
        <w:rPr>
          <w:sz w:val="28"/>
        </w:rPr>
      </w:pPr>
      <w:r>
        <w:rPr>
          <w:sz w:val="28"/>
        </w:rPr>
        <w:t xml:space="preserve">Количество преступлений совершенных </w:t>
      </w:r>
      <w:r>
        <w:rPr>
          <w:b w:val="1"/>
          <w:sz w:val="28"/>
        </w:rPr>
        <w:t>в сфере компьютерной информации</w:t>
      </w:r>
      <w:r>
        <w:rPr>
          <w:sz w:val="28"/>
        </w:rPr>
        <w:t xml:space="preserve"> остается достаточно высоким, их количество возросло с 21 до 22 преступлений (+4,8%). Но здесь отмечу, что на рост преступлений повлияло возбуждение одного тяжкого уголовного дела на 11 эпизодов, когда фигурант в течении одного года, ежемесячно снимал денежные средства с банковской карты своей умершей матери.</w:t>
      </w:r>
    </w:p>
    <w:p w14:paraId="44000000">
      <w:pPr>
        <w:spacing w:before="120"/>
        <w:ind w:firstLine="567" w:right="60"/>
        <w:jc w:val="both"/>
        <w:rPr>
          <w:rFonts w:ascii="Times New Roman" w:hAnsi="Times New Roman"/>
          <w:spacing w:val="3"/>
          <w:sz w:val="28"/>
          <w:highlight w:val="white"/>
        </w:rPr>
      </w:pPr>
      <w:r>
        <w:rPr>
          <w:rFonts w:ascii="Times New Roman" w:hAnsi="Times New Roman"/>
          <w:spacing w:val="3"/>
          <w:sz w:val="28"/>
          <w:highlight w:val="white"/>
        </w:rPr>
        <w:t xml:space="preserve">Сотрудники полиции О МВД России </w:t>
      </w:r>
      <w:r>
        <w:rPr>
          <w:rFonts w:ascii="Times New Roman" w:hAnsi="Times New Roman"/>
          <w:spacing w:val="3"/>
          <w:sz w:val="28"/>
          <w:highlight w:val="white"/>
        </w:rPr>
        <w:t>на постоянной основе проводят</w:t>
      </w:r>
      <w:r>
        <w:rPr>
          <w:rFonts w:ascii="Times New Roman" w:hAnsi="Times New Roman"/>
          <w:spacing w:val="3"/>
          <w:sz w:val="28"/>
          <w:highlight w:val="white"/>
        </w:rPr>
        <w:t xml:space="preserve"> встречи с руководством и сотрудниками РоссельхозБанка</w:t>
      </w:r>
      <w:r>
        <w:rPr>
          <w:rFonts w:ascii="Times New Roman" w:hAnsi="Times New Roman"/>
          <w:spacing w:val="3"/>
          <w:sz w:val="28"/>
          <w:highlight w:val="white"/>
        </w:rPr>
        <w:t>,</w:t>
      </w:r>
      <w:r>
        <w:rPr>
          <w:rFonts w:ascii="Times New Roman" w:hAnsi="Times New Roman"/>
          <w:spacing w:val="3"/>
          <w:sz w:val="28"/>
          <w:highlight w:val="white"/>
        </w:rPr>
        <w:t xml:space="preserve"> Сбербанка по вопросу о необходимости выяснения причин снятия со счетов гражданами, преимущественно престарелого возраста, крупных сумм денежных средств</w:t>
      </w:r>
      <w:r>
        <w:rPr>
          <w:rFonts w:ascii="Times New Roman" w:hAnsi="Times New Roman"/>
          <w:spacing w:val="3"/>
          <w:sz w:val="28"/>
          <w:highlight w:val="white"/>
        </w:rPr>
        <w:t xml:space="preserve">, сотрудникам </w:t>
      </w:r>
      <w:r>
        <w:rPr>
          <w:rFonts w:ascii="Times New Roman" w:hAnsi="Times New Roman"/>
          <w:spacing w:val="3"/>
          <w:sz w:val="28"/>
          <w:highlight w:val="white"/>
        </w:rPr>
        <w:t>рекомендовано обо всех подозрительных обстоятельствах, незамедлительно сообщать в дежурную часть О МВД России для принятия мер реагирования.</w:t>
      </w:r>
    </w:p>
    <w:p w14:paraId="45000000">
      <w:pPr>
        <w:spacing w:after="0" w:before="120"/>
        <w:ind w:firstLine="567"/>
        <w:jc w:val="both"/>
        <w:rPr>
          <w:sz w:val="28"/>
        </w:rPr>
      </w:pPr>
      <w:r>
        <w:rPr>
          <w:sz w:val="28"/>
        </w:rPr>
        <w:t>В сети интернет на официальных сайтах О МВД России, администрации района а так же сайтах «Подслушано  Дергачи» и  «Куплю-продам Дергачи» на постоянной основе размещаются рекламные ролики ГУ МВД России по Саратовской области, информа</w:t>
      </w:r>
      <w:r>
        <w:rPr>
          <w:sz w:val="28"/>
        </w:rPr>
        <w:t>ционные статьи о новых способах</w:t>
      </w:r>
      <w:r>
        <w:rPr>
          <w:sz w:val="28"/>
        </w:rPr>
        <w:t xml:space="preserve"> и видах совершения мошеннических действий.</w:t>
      </w:r>
    </w:p>
    <w:p w14:paraId="46000000">
      <w:pPr>
        <w:spacing w:before="120"/>
        <w:ind w:firstLine="567"/>
        <w:jc w:val="both"/>
        <w:rPr>
          <w:sz w:val="28"/>
        </w:rPr>
      </w:pPr>
      <w:r>
        <w:rPr>
          <w:b w:val="1"/>
          <w:sz w:val="28"/>
        </w:rPr>
        <w:t>Отмечу, что по прежнему с</w:t>
      </w:r>
      <w:r>
        <w:rPr>
          <w:b w:val="1"/>
          <w:sz w:val="28"/>
        </w:rPr>
        <w:t>ложной остается обстановка на дорогах района.</w:t>
      </w:r>
      <w:r>
        <w:rPr>
          <w:color w:val="FF0000"/>
          <w:sz w:val="28"/>
        </w:rPr>
        <w:t xml:space="preserve"> </w:t>
      </w:r>
      <w:r>
        <w:rPr>
          <w:sz w:val="28"/>
        </w:rPr>
        <w:t>С участием детей совершено 3 ДТП</w:t>
      </w:r>
      <w:r>
        <w:rPr>
          <w:sz w:val="28"/>
        </w:rPr>
        <w:t xml:space="preserve">, </w:t>
      </w:r>
      <w:r>
        <w:rPr>
          <w:sz w:val="28"/>
        </w:rPr>
        <w:t xml:space="preserve">без тяжких последствий, </w:t>
      </w:r>
      <w:r>
        <w:rPr>
          <w:sz w:val="28"/>
        </w:rPr>
        <w:t xml:space="preserve">все </w:t>
      </w:r>
      <w:r>
        <w:rPr>
          <w:sz w:val="28"/>
        </w:rPr>
        <w:t>пользовались</w:t>
      </w:r>
      <w:r>
        <w:rPr>
          <w:sz w:val="28"/>
        </w:rPr>
        <w:t xml:space="preserve"> электро-самокат</w:t>
      </w:r>
      <w:r>
        <w:rPr>
          <w:sz w:val="28"/>
        </w:rPr>
        <w:t>ами</w:t>
      </w:r>
      <w:r>
        <w:rPr>
          <w:sz w:val="28"/>
        </w:rPr>
        <w:t>.</w:t>
      </w:r>
      <w:r>
        <w:rPr>
          <w:sz w:val="28"/>
        </w:rPr>
        <w:t xml:space="preserve"> (+0%; 2024г. – 0). Водителями в нетрезвом состоянии совершено 3 ДТП. </w:t>
      </w:r>
    </w:p>
    <w:p w14:paraId="47000000">
      <w:pPr>
        <w:tabs>
          <w:tab w:leader="none" w:pos="7230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Сотрудниками отделения Госавтоинспекции О МВД России по Дергачевскому району осуществлено 70 задержания транспортных средств, из них: </w:t>
      </w:r>
      <w:r>
        <w:rPr>
          <w:rFonts w:ascii="PT Astra Serif" w:hAnsi="PT Astra Serif"/>
          <w:sz w:val="28"/>
        </w:rPr>
        <w:t xml:space="preserve">33 </w:t>
      </w:r>
      <w:r>
        <w:rPr>
          <w:rFonts w:ascii="PT Astra Serif" w:hAnsi="PT Astra Serif"/>
          <w:sz w:val="28"/>
        </w:rPr>
        <w:t>мотоцикл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, мопед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скутеров и различных моделей самокатов</w:t>
      </w:r>
      <w:r>
        <w:rPr>
          <w:rFonts w:ascii="PT Astra Serif" w:hAnsi="PT Astra Serif"/>
          <w:sz w:val="28"/>
        </w:rPr>
        <w:t xml:space="preserve">. </w:t>
      </w:r>
    </w:p>
    <w:p w14:paraId="48000000">
      <w:pPr>
        <w:tabs>
          <w:tab w:leader="none" w:pos="7230" w:val="left"/>
        </w:tabs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За </w:t>
      </w:r>
      <w:r>
        <w:rPr>
          <w:sz w:val="28"/>
        </w:rPr>
        <w:t xml:space="preserve">нарушение правил дорожного движения несовершеннолетними при управлении самокатами, а так же </w:t>
      </w:r>
      <w:r>
        <w:rPr>
          <w:sz w:val="28"/>
          <w:highlight w:val="white"/>
        </w:rPr>
        <w:t xml:space="preserve">ненадлежащее исполнение родителями своих родительских обязанностей, </w:t>
      </w:r>
      <w:r>
        <w:rPr>
          <w:sz w:val="28"/>
          <w:highlight w:val="white"/>
        </w:rPr>
        <w:t xml:space="preserve">в отношении последних </w:t>
      </w:r>
      <w:r>
        <w:rPr>
          <w:sz w:val="28"/>
          <w:highlight w:val="white"/>
        </w:rPr>
        <w:t xml:space="preserve">составлены административные протоколы по ч.1 ст.5.35 КоАП РФ, </w:t>
      </w:r>
      <w:r>
        <w:rPr>
          <w:sz w:val="28"/>
          <w:highlight w:val="white"/>
        </w:rPr>
        <w:t xml:space="preserve">материалы </w:t>
      </w:r>
      <w:r>
        <w:rPr>
          <w:sz w:val="28"/>
          <w:highlight w:val="white"/>
        </w:rPr>
        <w:t xml:space="preserve">направлены </w:t>
      </w:r>
      <w:r>
        <w:rPr>
          <w:sz w:val="28"/>
          <w:highlight w:val="white"/>
        </w:rPr>
        <w:t xml:space="preserve">для рассмотрения </w:t>
      </w:r>
      <w:r>
        <w:rPr>
          <w:sz w:val="28"/>
          <w:highlight w:val="white"/>
        </w:rPr>
        <w:t xml:space="preserve">в КДН. </w:t>
      </w:r>
    </w:p>
    <w:p w14:paraId="49000000">
      <w:pPr>
        <w:tabs>
          <w:tab w:leader="none" w:pos="7230" w:val="left"/>
        </w:tabs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В отношении несовершеннолетних, </w:t>
      </w:r>
      <w:r>
        <w:rPr>
          <w:sz w:val="28"/>
          <w:highlight w:val="white"/>
        </w:rPr>
        <w:t xml:space="preserve">не имеющими права управления </w:t>
      </w:r>
      <w:r>
        <w:rPr>
          <w:sz w:val="28"/>
          <w:highlight w:val="white"/>
        </w:rPr>
        <w:t xml:space="preserve">мотоциклами </w:t>
      </w:r>
      <w:r>
        <w:rPr>
          <w:i w:val="1"/>
          <w:sz w:val="28"/>
          <w:highlight w:val="white"/>
        </w:rPr>
        <w:t>(без прав),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не зарегистрированными в установленном порядке, без средств защиты, а так же не выполнение законных требований сотрудника полиции, </w:t>
      </w:r>
      <w:r>
        <w:rPr>
          <w:sz w:val="28"/>
          <w:highlight w:val="white"/>
        </w:rPr>
        <w:t>составлены административные протоколы</w:t>
      </w:r>
      <w:r>
        <w:rPr>
          <w:sz w:val="28"/>
          <w:highlight w:val="white"/>
        </w:rPr>
        <w:t>.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К</w:t>
      </w:r>
      <w:r>
        <w:rPr>
          <w:sz w:val="28"/>
          <w:highlight w:val="white"/>
        </w:rPr>
        <w:t xml:space="preserve">аждому нарушителю </w:t>
      </w:r>
      <w:r>
        <w:rPr>
          <w:sz w:val="28"/>
          <w:highlight w:val="white"/>
        </w:rPr>
        <w:t>правил дорожного движения</w:t>
      </w:r>
      <w:r>
        <w:rPr>
          <w:sz w:val="28"/>
          <w:highlight w:val="white"/>
        </w:rPr>
        <w:t xml:space="preserve"> выписан штрафы </w:t>
      </w:r>
      <w:r>
        <w:rPr>
          <w:sz w:val="28"/>
          <w:highlight w:val="white"/>
        </w:rPr>
        <w:t>от 500 до 15</w:t>
      </w:r>
      <w:r>
        <w:rPr>
          <w:sz w:val="28"/>
          <w:highlight w:val="white"/>
        </w:rPr>
        <w:t xml:space="preserve"> тысяч рублей.</w:t>
      </w:r>
      <w:r>
        <w:rPr>
          <w:sz w:val="28"/>
          <w:highlight w:val="white"/>
        </w:rPr>
        <w:t xml:space="preserve"> </w:t>
      </w:r>
    </w:p>
    <w:p w14:paraId="4A00000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О</w:t>
      </w:r>
      <w:r>
        <w:rPr>
          <w:color w:val="000000"/>
          <w:spacing w:val="-3"/>
          <w:sz w:val="28"/>
        </w:rPr>
        <w:t xml:space="preserve">собое внимание </w:t>
      </w:r>
      <w:r>
        <w:rPr>
          <w:color w:val="000000"/>
          <w:sz w:val="28"/>
        </w:rPr>
        <w:t xml:space="preserve">сотрудниками </w:t>
      </w:r>
      <w:r>
        <w:rPr>
          <w:rFonts w:ascii="Calibri" w:hAnsi="Calibri"/>
          <w:color w:val="000000"/>
          <w:spacing w:val="-6"/>
          <w:sz w:val="28"/>
        </w:rPr>
        <w:t xml:space="preserve">ДПС ОГИБДД </w:t>
      </w:r>
      <w:r>
        <w:rPr>
          <w:color w:val="000000"/>
          <w:spacing w:val="-3"/>
          <w:sz w:val="28"/>
        </w:rPr>
        <w:t>уделено выявлению грубых нарушений правил дорожного движения: соблюдению водителями скоростного режима, выезду на полосу встречного движения, управлению ТС в состоянии алкогольного опьянения.</w:t>
      </w:r>
      <w:r>
        <w:rPr>
          <w:color w:val="000000"/>
          <w:sz w:val="28"/>
        </w:rPr>
        <w:t xml:space="preserve"> </w:t>
      </w:r>
    </w:p>
    <w:p w14:paraId="4B000000">
      <w:pPr>
        <w:widowControl w:val="0"/>
        <w:tabs>
          <w:tab w:leader="none" w:pos="1149" w:val="left"/>
        </w:tabs>
        <w:spacing w:line="240" w:lineRule="auto"/>
        <w:ind w:firstLine="567" w:right="0"/>
        <w:jc w:val="both"/>
        <w:rPr>
          <w:rFonts w:ascii="Times New Roman" w:hAnsi="Times New Roman"/>
          <w:i w:val="1"/>
          <w:color w:val="FF0000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ст. 264.1 УК РФ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повторное управление ТС в состоянии алкогольного опьянения в течении одного года</w:t>
      </w:r>
      <w:r>
        <w:rPr>
          <w:rFonts w:ascii="Times New Roman" w:hAnsi="Times New Roman"/>
          <w:sz w:val="28"/>
        </w:rPr>
        <w:t>, выявлено 8 преступлений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в 2024 году – 10 преступлений).</w:t>
      </w:r>
      <w:r>
        <w:rPr>
          <w:rFonts w:ascii="Times New Roman" w:hAnsi="Times New Roman"/>
          <w:i w:val="1"/>
          <w:color w:val="FF0000"/>
          <w:sz w:val="28"/>
        </w:rPr>
        <w:t xml:space="preserve"> </w:t>
      </w:r>
    </w:p>
    <w:p w14:paraId="4C000000">
      <w:pPr>
        <w:widowControl w:val="0"/>
        <w:tabs>
          <w:tab w:leader="none" w:pos="1149" w:val="left"/>
        </w:tabs>
        <w:spacing w:line="240" w:lineRule="auto"/>
        <w:ind w:firstLine="567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решению суда, указанные лица</w:t>
      </w:r>
      <w:r>
        <w:rPr>
          <w:rFonts w:ascii="Times New Roman" w:hAnsi="Times New Roman"/>
          <w:color w:val="000000"/>
          <w:sz w:val="28"/>
        </w:rPr>
        <w:t xml:space="preserve"> осуждены</w:t>
      </w:r>
      <w:r>
        <w:rPr>
          <w:rFonts w:ascii="Times New Roman" w:hAnsi="Times New Roman"/>
          <w:color w:val="000000"/>
          <w:sz w:val="28"/>
        </w:rPr>
        <w:t>, кроме крупного штрафа, лишены права управления на сроки от полутора до 3 лет</w:t>
      </w:r>
      <w:r>
        <w:rPr>
          <w:rFonts w:ascii="Times New Roman" w:hAnsi="Times New Roman"/>
          <w:color w:val="000000"/>
          <w:sz w:val="28"/>
        </w:rPr>
        <w:t>.</w:t>
      </w:r>
    </w:p>
    <w:p w14:paraId="4D000000">
      <w:pPr>
        <w:widowControl w:val="0"/>
        <w:tabs>
          <w:tab w:leader="none" w:pos="1149" w:val="left"/>
        </w:tabs>
        <w:spacing w:line="240" w:lineRule="auto"/>
        <w:ind w:firstLine="567" w:righ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Автотранспорт нарушителей изъят в доход государства, часть атомобилей отправлена в зону </w:t>
      </w:r>
      <w:r>
        <w:rPr>
          <w:rFonts w:ascii="Times New Roman" w:hAnsi="Times New Roman"/>
          <w:color w:val="000000"/>
          <w:sz w:val="28"/>
        </w:rPr>
        <w:t xml:space="preserve">проведения </w:t>
      </w:r>
      <w:r>
        <w:rPr>
          <w:rFonts w:ascii="Times New Roman" w:hAnsi="Times New Roman"/>
          <w:color w:val="000000"/>
          <w:sz w:val="28"/>
        </w:rPr>
        <w:t>СВО.</w:t>
      </w:r>
    </w:p>
    <w:p w14:paraId="4E000000">
      <w:pPr>
        <w:ind w:firstLine="709"/>
        <w:jc w:val="both"/>
        <w:rPr>
          <w:color w:val="FF0000"/>
          <w:sz w:val="28"/>
        </w:rPr>
      </w:pPr>
    </w:p>
    <w:p w14:paraId="4F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принципами деятельности органов внутренних дел руководством отделения проводится работа по укреплению партнерских отношений с обществом. Сотрудники полиции принимают активное участие в спортивных, культурных мероприятиях района. </w:t>
      </w:r>
    </w:p>
    <w:p w14:paraId="50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>Активное участие в мероприятиях принимают члены общественного Совета, Совета ветеранов ОВД.</w:t>
      </w:r>
      <w:r>
        <w:rPr>
          <w:spacing w:val="-1"/>
          <w:sz w:val="28"/>
        </w:rPr>
        <w:t xml:space="preserve"> </w:t>
      </w:r>
      <w:r>
        <w:rPr>
          <w:sz w:val="28"/>
        </w:rPr>
        <w:t>При непосредственном их участии в течении года проведено 15 мероприятий и акций: это «Новогодний Дед мороз», «Неделя мужества», «Месячник патриотического воспитания», «С экскурсией - в полицию» и многие другие.</w:t>
      </w:r>
    </w:p>
    <w:p w14:paraId="51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На сегодняшний день сотрудники полиции активно проводят работу с отрядами «Юный друг полиции». Такие отряды созданы в 6 школах района. Общая их численность 88 школьников в возрасте от 12 до 17 лет.  </w:t>
      </w:r>
    </w:p>
    <w:p w14:paraId="52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>Так же организовано тесное взаимодействие со «Студенческим отрядом охраны правопорядка»</w:t>
      </w:r>
      <w:r>
        <w:rPr>
          <w:sz w:val="28"/>
        </w:rPr>
        <w:t xml:space="preserve"> </w:t>
      </w:r>
      <w:r>
        <w:rPr>
          <w:sz w:val="28"/>
        </w:rPr>
        <w:t>в лицее ГБПОУ СО «ДАЛ»</w:t>
      </w:r>
      <w:r>
        <w:rPr>
          <w:sz w:val="28"/>
        </w:rPr>
        <w:t>, который принимает активное участие в общественной жизни отделения МВД России</w:t>
      </w:r>
      <w:r>
        <w:rPr>
          <w:sz w:val="28"/>
        </w:rPr>
        <w:t xml:space="preserve">. </w:t>
      </w:r>
    </w:p>
    <w:p w14:paraId="53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Уважаемые депутаты! </w:t>
      </w:r>
    </w:p>
    <w:p w14:paraId="54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>Обращаю Ваше внимание, что в</w:t>
      </w:r>
      <w:r>
        <w:rPr>
          <w:sz w:val="28"/>
        </w:rPr>
        <w:t xml:space="preserve"> </w:t>
      </w:r>
      <w:r>
        <w:rPr>
          <w:sz w:val="28"/>
        </w:rPr>
        <w:t>ходе</w:t>
      </w:r>
      <w:r>
        <w:rPr>
          <w:sz w:val="28"/>
        </w:rPr>
        <w:t xml:space="preserve"> реализации «Комплексной программы профилактики правонарушений на территории Дергачёвского муниципального района </w:t>
      </w:r>
      <w:r>
        <w:rPr>
          <w:sz w:val="28"/>
        </w:rPr>
        <w:t>на 202</w:t>
      </w:r>
      <w:r>
        <w:rPr>
          <w:sz w:val="28"/>
        </w:rPr>
        <w:t>5</w:t>
      </w:r>
      <w:r>
        <w:rPr>
          <w:sz w:val="28"/>
        </w:rPr>
        <w:t xml:space="preserve"> – 202</w:t>
      </w:r>
      <w:r>
        <w:rPr>
          <w:sz w:val="28"/>
        </w:rPr>
        <w:t>7</w:t>
      </w:r>
      <w:r>
        <w:rPr>
          <w:sz w:val="28"/>
        </w:rPr>
        <w:t xml:space="preserve"> годы», утвержденной постановлением администрации Дергачевского муниципального района от </w:t>
      </w:r>
      <w:r>
        <w:rPr>
          <w:sz w:val="28"/>
        </w:rPr>
        <w:t>12</w:t>
      </w:r>
      <w:r>
        <w:rPr>
          <w:sz w:val="28"/>
        </w:rPr>
        <w:t xml:space="preserve"> декабря 202</w:t>
      </w:r>
      <w:r>
        <w:rPr>
          <w:sz w:val="28"/>
        </w:rPr>
        <w:t>4</w:t>
      </w:r>
      <w:r>
        <w:rPr>
          <w:sz w:val="28"/>
        </w:rPr>
        <w:t xml:space="preserve"> года № </w:t>
      </w:r>
      <w:r>
        <w:rPr>
          <w:sz w:val="28"/>
        </w:rPr>
        <w:t>389</w:t>
      </w:r>
      <w:r>
        <w:rPr>
          <w:sz w:val="28"/>
        </w:rPr>
        <w:t xml:space="preserve">, </w:t>
      </w:r>
      <w:r>
        <w:rPr>
          <w:sz w:val="28"/>
        </w:rPr>
        <w:t xml:space="preserve">в прошедшем году </w:t>
      </w:r>
      <w:r>
        <w:rPr>
          <w:sz w:val="28"/>
        </w:rPr>
        <w:t xml:space="preserve">предусмотрены мероприятия </w:t>
      </w:r>
      <w:r>
        <w:rPr>
          <w:sz w:val="28"/>
        </w:rPr>
        <w:t>по</w:t>
      </w:r>
      <w:r>
        <w:rPr>
          <w:sz w:val="28"/>
        </w:rPr>
        <w:t xml:space="preserve"> выделени</w:t>
      </w:r>
      <w:r>
        <w:rPr>
          <w:sz w:val="28"/>
        </w:rPr>
        <w:t>ю</w:t>
      </w:r>
      <w:r>
        <w:rPr>
          <w:sz w:val="28"/>
        </w:rPr>
        <w:t xml:space="preserve"> денежных средств в сумме по </w:t>
      </w:r>
      <w:r>
        <w:rPr>
          <w:sz w:val="28"/>
        </w:rPr>
        <w:t xml:space="preserve">393 тысячи 376 </w:t>
      </w:r>
      <w:r>
        <w:rPr>
          <w:sz w:val="28"/>
        </w:rPr>
        <w:t>руб</w:t>
      </w:r>
      <w:r>
        <w:rPr>
          <w:sz w:val="28"/>
        </w:rPr>
        <w:t>лей, которые были потрачены на на</w:t>
      </w:r>
      <w:r>
        <w:rPr>
          <w:sz w:val="28"/>
        </w:rPr>
        <w:t>н</w:t>
      </w:r>
      <w:r>
        <w:rPr>
          <w:sz w:val="28"/>
        </w:rPr>
        <w:t xml:space="preserve">есение дорожной разметки (380 </w:t>
      </w:r>
      <w:r>
        <w:rPr>
          <w:sz w:val="28"/>
        </w:rPr>
        <w:t>0</w:t>
      </w:r>
      <w:r>
        <w:rPr>
          <w:sz w:val="28"/>
        </w:rPr>
        <w:t>44руб.) и установку дорожных знаков (13</w:t>
      </w:r>
      <w:r>
        <w:rPr>
          <w:sz w:val="28"/>
        </w:rPr>
        <w:t xml:space="preserve"> </w:t>
      </w:r>
      <w:r>
        <w:rPr>
          <w:sz w:val="28"/>
        </w:rPr>
        <w:t>332 руб.)</w:t>
      </w:r>
      <w:r>
        <w:rPr>
          <w:sz w:val="28"/>
        </w:rPr>
        <w:t xml:space="preserve">. </w:t>
      </w:r>
    </w:p>
    <w:p w14:paraId="55000000">
      <w:pPr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В связи с выходом из строя </w:t>
      </w:r>
      <w:r>
        <w:rPr>
          <w:spacing w:val="-6"/>
          <w:sz w:val="28"/>
        </w:rPr>
        <w:t xml:space="preserve">ряда </w:t>
      </w:r>
      <w:r>
        <w:rPr>
          <w:spacing w:val="-6"/>
          <w:sz w:val="28"/>
        </w:rPr>
        <w:t xml:space="preserve">камер видеонаблюдения и ресиверов расположенных в местах массового скопления граждан на территории поселка, </w:t>
      </w:r>
      <w:r>
        <w:rPr>
          <w:spacing w:val="-6"/>
          <w:sz w:val="28"/>
        </w:rPr>
        <w:t>в рамках программы «Формирование комфортной городской среды» произведена установка 3 видеокамер с выводом на пульт ЕДДС.</w:t>
      </w:r>
    </w:p>
    <w:p w14:paraId="56000000">
      <w:pPr>
        <w:ind w:firstLine="709"/>
        <w:jc w:val="both"/>
        <w:rPr>
          <w:spacing w:val="-6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рамках реализации </w:t>
      </w:r>
      <w:r>
        <w:rPr>
          <w:sz w:val="28"/>
        </w:rPr>
        <w:t xml:space="preserve">муниципальной </w:t>
      </w:r>
      <w:r>
        <w:rPr>
          <w:sz w:val="28"/>
        </w:rPr>
        <w:t>«Комплексной программы профилактики правонарушений</w:t>
      </w:r>
      <w:r>
        <w:rPr>
          <w:sz w:val="28"/>
        </w:rPr>
        <w:t xml:space="preserve">» </w:t>
      </w:r>
      <w:r>
        <w:rPr>
          <w:sz w:val="28"/>
        </w:rPr>
        <w:t>п</w:t>
      </w:r>
      <w:r>
        <w:rPr>
          <w:spacing w:val="-6"/>
          <w:sz w:val="28"/>
        </w:rPr>
        <w:t xml:space="preserve">рошу Вас рассмотреть вопрос о возможности </w:t>
      </w:r>
      <w:r>
        <w:rPr>
          <w:spacing w:val="-6"/>
          <w:sz w:val="28"/>
        </w:rPr>
        <w:t xml:space="preserve">в 2026 году </w:t>
      </w:r>
      <w:r>
        <w:rPr>
          <w:spacing w:val="-6"/>
          <w:sz w:val="28"/>
        </w:rPr>
        <w:t>приобретени</w:t>
      </w:r>
      <w:r>
        <w:rPr>
          <w:spacing w:val="-6"/>
          <w:sz w:val="28"/>
        </w:rPr>
        <w:t>я,</w:t>
      </w:r>
      <w:r>
        <w:rPr>
          <w:spacing w:val="-6"/>
          <w:sz w:val="28"/>
        </w:rPr>
        <w:t xml:space="preserve"> установк</w:t>
      </w:r>
      <w:r>
        <w:rPr>
          <w:spacing w:val="-6"/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инженерно-</w:t>
      </w:r>
      <w:r>
        <w:rPr>
          <w:spacing w:val="-6"/>
          <w:sz w:val="28"/>
        </w:rPr>
        <w:t>технических средств</w:t>
      </w:r>
      <w:r>
        <w:rPr>
          <w:spacing w:val="-6"/>
          <w:sz w:val="28"/>
        </w:rPr>
        <w:t xml:space="preserve"> обеспечения безопасности и ограничения доступа при проведении массовых мероприятий, в том числе металлических барьеров.</w:t>
      </w:r>
    </w:p>
    <w:p w14:paraId="57000000">
      <w:pPr>
        <w:spacing w:after="0" w:before="120"/>
        <w:ind w:firstLine="567" w:left="0" w:right="45"/>
        <w:jc w:val="both"/>
        <w:rPr>
          <w:i w:val="1"/>
          <w:color w:val="000000"/>
          <w:sz w:val="28"/>
        </w:rPr>
      </w:pPr>
      <w:r>
        <w:rPr>
          <w:b w:val="1"/>
          <w:color w:val="000000"/>
          <w:sz w:val="28"/>
        </w:rPr>
        <w:t>Остановлюсь еще на одном вопросе – кадровое обеспечение.</w:t>
      </w:r>
      <w:r>
        <w:rPr>
          <w:color w:val="000000"/>
          <w:sz w:val="28"/>
        </w:rPr>
        <w:t xml:space="preserve"> Некомплект аттестованного личного состава О МВД России на сегодняшний день составил – 22 единицы от общего количества личного состава О МВД России</w:t>
      </w:r>
      <w:r>
        <w:rPr>
          <w:i w:val="1"/>
          <w:color w:val="000000"/>
          <w:sz w:val="28"/>
        </w:rPr>
        <w:t xml:space="preserve"> </w:t>
      </w:r>
    </w:p>
    <w:p w14:paraId="58000000">
      <w:pPr>
        <w:spacing w:after="0" w:before="120"/>
        <w:ind w:firstLine="567" w:left="0" w:right="45"/>
        <w:jc w:val="both"/>
        <w:rPr>
          <w:i w:val="1"/>
          <w:sz w:val="28"/>
        </w:rPr>
      </w:pPr>
      <w:r>
        <w:rPr>
          <w:i w:val="1"/>
          <w:color w:val="000000"/>
          <w:sz w:val="28"/>
        </w:rPr>
        <w:t xml:space="preserve">(Справочно: </w:t>
      </w:r>
      <w:r>
        <w:rPr>
          <w:i w:val="1"/>
          <w:sz w:val="28"/>
        </w:rPr>
        <w:t>аттестованный состав – 87 сотрудников, средний и старший начальствующий состав – 57 ед., рядовой и младший начальствующий состав – 30 ед.).</w:t>
      </w:r>
    </w:p>
    <w:p w14:paraId="59000000">
      <w:pPr>
        <w:spacing w:after="0" w:before="120"/>
        <w:ind w:firstLine="567" w:left="0" w:right="45"/>
        <w:jc w:val="both"/>
        <w:rPr>
          <w:sz w:val="28"/>
        </w:rPr>
      </w:pPr>
      <w:r>
        <w:rPr>
          <w:sz w:val="28"/>
        </w:rPr>
        <w:t xml:space="preserve">В целях сокращения некомплекта личного состава, сотрудники отделения МВД России проводят информационно-пропагандистские мероприятия и акции среди учащихся школ района, студентов </w:t>
      </w:r>
      <w:r>
        <w:rPr>
          <w:color w:val="000000"/>
          <w:sz w:val="28"/>
        </w:rPr>
        <w:t>ГБПОУ СО «ДАЛ», направленные на повышение положительного имиджа сотрудника полиции с освещением в районной газете «Знамя Труда», размещением информации на официальном сайте О МВД России, официальном сайте администрации Дергачевского муниципального района  сети «Интернет».</w:t>
      </w:r>
    </w:p>
    <w:p w14:paraId="5A000000">
      <w:pPr>
        <w:spacing w:after="0" w:before="120"/>
        <w:ind w:firstLine="567" w:left="0" w:right="45"/>
        <w:jc w:val="both"/>
        <w:rPr>
          <w:sz w:val="28"/>
        </w:rPr>
      </w:pPr>
      <w:r>
        <w:rPr>
          <w:sz w:val="28"/>
        </w:rPr>
        <w:t xml:space="preserve">Пользуясь случаем, попрошу </w:t>
      </w:r>
      <w:r>
        <w:rPr>
          <w:sz w:val="28"/>
        </w:rPr>
        <w:t xml:space="preserve">Вас </w:t>
      </w:r>
      <w:r>
        <w:rPr>
          <w:sz w:val="28"/>
        </w:rPr>
        <w:t>во взаимодействии с О МВД России,  принять участие в информировании граждан о высокой социальной, общественной значимости и престиже службы в органах внутренних дел МВД России.</w:t>
      </w:r>
    </w:p>
    <w:p w14:paraId="5B000000">
      <w:pPr>
        <w:spacing w:before="120"/>
        <w:ind w:firstLine="425"/>
        <w:jc w:val="both"/>
        <w:rPr>
          <w:b w:val="1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заключении доведу до присутствующих, что по </w:t>
      </w:r>
      <w:r>
        <w:rPr>
          <w:sz w:val="28"/>
        </w:rPr>
        <w:t xml:space="preserve">комплексной </w:t>
      </w:r>
      <w:r>
        <w:rPr>
          <w:sz w:val="28"/>
        </w:rPr>
        <w:t xml:space="preserve">оценке деятельности среди </w:t>
      </w:r>
      <w:r>
        <w:rPr>
          <w:sz w:val="28"/>
        </w:rPr>
        <w:t>У</w:t>
      </w:r>
      <w:r>
        <w:rPr>
          <w:sz w:val="28"/>
        </w:rPr>
        <w:t xml:space="preserve">правлений, </w:t>
      </w:r>
      <w:r>
        <w:rPr>
          <w:sz w:val="28"/>
        </w:rPr>
        <w:t>О</w:t>
      </w:r>
      <w:r>
        <w:rPr>
          <w:sz w:val="28"/>
        </w:rPr>
        <w:t xml:space="preserve">тделов и отделений ГУ МВД России по Саратовской области, </w:t>
      </w:r>
      <w:r>
        <w:rPr>
          <w:b w:val="1"/>
          <w:sz w:val="28"/>
        </w:rPr>
        <w:t xml:space="preserve">наш отдел занял почетное 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место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по Саратовской области. </w:t>
      </w:r>
    </w:p>
    <w:p w14:paraId="5C000000">
      <w:pPr>
        <w:spacing w:after="0" w:before="120"/>
        <w:ind w:firstLine="567" w:left="0" w:right="45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заключении хотел бы сказать, что нами приняты все необходимые меры по обеспечению общественного порядка и общественной безопасности граждан на территории района. </w:t>
      </w:r>
    </w:p>
    <w:p w14:paraId="5D000000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Подполковник полиции </w:t>
      </w:r>
      <w:r>
        <w:rPr>
          <w:sz w:val="28"/>
        </w:rPr>
        <w:t>Леснов А.С.</w:t>
      </w:r>
      <w:r>
        <w:rPr>
          <w:sz w:val="28"/>
        </w:rPr>
        <w:t xml:space="preserve"> доклад закончил.</w:t>
      </w:r>
    </w:p>
    <w:p w14:paraId="5E000000">
      <w:pPr>
        <w:pStyle w:val="Style_4"/>
        <w:tabs>
          <w:tab w:leader="none" w:pos="720" w:val="left"/>
        </w:tabs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Благодарю за внимание. </w:t>
      </w:r>
    </w:p>
    <w:p w14:paraId="5F000000">
      <w:pPr>
        <w:pStyle w:val="Style_5"/>
      </w:pPr>
    </w:p>
    <w:p w14:paraId="60000000">
      <w:pPr>
        <w:pStyle w:val="Style_5"/>
      </w:pPr>
      <w:r>
        <w:rPr>
          <w:sz w:val="28"/>
        </w:rPr>
        <w:t xml:space="preserve"> </w:t>
      </w:r>
    </w:p>
    <w:p w14:paraId="61000000">
      <w:pPr>
        <w:ind w:firstLine="0" w:left="-284"/>
        <w:jc w:val="center"/>
        <w:rPr>
          <w:b w:val="1"/>
          <w:sz w:val="28"/>
        </w:rPr>
      </w:pPr>
    </w:p>
    <w:p w14:paraId="62000000">
      <w:pPr>
        <w:ind w:firstLine="0" w:left="-284"/>
        <w:jc w:val="center"/>
        <w:rPr>
          <w:b w:val="1"/>
          <w:sz w:val="28"/>
        </w:rPr>
      </w:pPr>
    </w:p>
    <w:p w14:paraId="63000000">
      <w:pPr>
        <w:ind w:firstLine="0" w:left="-284"/>
        <w:jc w:val="center"/>
        <w:rPr>
          <w:b w:val="1"/>
          <w:sz w:val="28"/>
        </w:rPr>
      </w:pPr>
    </w:p>
    <w:p w14:paraId="64000000">
      <w:pPr>
        <w:ind w:firstLine="0" w:left="-284"/>
        <w:jc w:val="center"/>
        <w:rPr>
          <w:b w:val="1"/>
          <w:sz w:val="28"/>
        </w:rPr>
      </w:pPr>
    </w:p>
    <w:p w14:paraId="65000000">
      <w:pPr>
        <w:ind w:firstLine="0" w:left="-284"/>
        <w:jc w:val="center"/>
        <w:rPr>
          <w:b w:val="1"/>
          <w:sz w:val="28"/>
        </w:rPr>
      </w:pPr>
    </w:p>
    <w:p w14:paraId="66000000">
      <w:pPr>
        <w:ind w:firstLine="0" w:left="-284"/>
        <w:jc w:val="center"/>
        <w:rPr>
          <w:b w:val="1"/>
          <w:sz w:val="28"/>
        </w:rPr>
      </w:pPr>
    </w:p>
    <w:p w14:paraId="67000000">
      <w:pPr>
        <w:ind w:firstLine="0" w:left="-284"/>
        <w:jc w:val="center"/>
        <w:rPr>
          <w:b w:val="1"/>
          <w:sz w:val="28"/>
        </w:rPr>
      </w:pPr>
    </w:p>
    <w:p w14:paraId="68000000">
      <w:pPr>
        <w:ind w:firstLine="0" w:left="-284"/>
        <w:jc w:val="center"/>
        <w:rPr>
          <w:b w:val="1"/>
          <w:sz w:val="28"/>
        </w:rPr>
      </w:pPr>
    </w:p>
    <w:p w14:paraId="69000000">
      <w:pPr>
        <w:ind w:firstLine="0" w:left="-284"/>
        <w:jc w:val="center"/>
        <w:rPr>
          <w:b w:val="1"/>
          <w:sz w:val="28"/>
        </w:rPr>
      </w:pPr>
    </w:p>
    <w:p w14:paraId="6A000000">
      <w:pPr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sectPr>
      <w:headerReference r:id="rId1" w:type="default"/>
      <w:pgSz w:h="16838" w:w="11906"/>
      <w:pgMar w:bottom="851" w:footer="708" w:gutter="0" w:header="708" w:left="1701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No Spacing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Style3"/>
    <w:basedOn w:val="Style_5"/>
    <w:link w:val="Style_13_ch"/>
    <w:pPr>
      <w:widowControl w:val="0"/>
      <w:spacing w:line="300" w:lineRule="exact"/>
      <w:ind w:firstLine="701"/>
      <w:jc w:val="both"/>
    </w:pPr>
  </w:style>
  <w:style w:styleId="Style_13_ch" w:type="character">
    <w:name w:val="Style3"/>
    <w:basedOn w:val="Style_5_ch"/>
    <w:link w:val="Style_13"/>
  </w:style>
  <w:style w:styleId="Style_14" w:type="paragraph">
    <w:name w:val="Style5"/>
    <w:basedOn w:val="Style_5"/>
    <w:link w:val="Style_14_ch"/>
    <w:pPr>
      <w:widowControl w:val="0"/>
      <w:spacing w:line="345" w:lineRule="exact"/>
      <w:ind w:firstLine="720"/>
      <w:jc w:val="both"/>
    </w:pPr>
  </w:style>
  <w:style w:styleId="Style_14_ch" w:type="character">
    <w:name w:val="Style5"/>
    <w:basedOn w:val="Style_5_ch"/>
    <w:link w:val="Style_14"/>
  </w:style>
  <w:style w:styleId="Style_15" w:type="paragraph">
    <w:name w:val="Body Text Indent 3"/>
    <w:basedOn w:val="Style_5"/>
    <w:link w:val="Style_15_ch"/>
    <w:pPr>
      <w:spacing w:after="120"/>
      <w:ind w:firstLine="0" w:left="283"/>
    </w:pPr>
    <w:rPr>
      <w:sz w:val="16"/>
    </w:rPr>
  </w:style>
  <w:style w:styleId="Style_15_ch" w:type="character">
    <w:name w:val="Body Text Indent 3"/>
    <w:basedOn w:val="Style_5_ch"/>
    <w:link w:val="Style_15"/>
    <w:rPr>
      <w:sz w:val="1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toc 3"/>
    <w:next w:val="Style_5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ody Text Indent"/>
    <w:basedOn w:val="Style_5"/>
    <w:link w:val="Style_17_ch"/>
    <w:pPr>
      <w:spacing w:after="120"/>
      <w:ind w:firstLine="0" w:left="283"/>
    </w:pPr>
  </w:style>
  <w:style w:styleId="Style_17_ch" w:type="character">
    <w:name w:val="Body Text Indent"/>
    <w:basedOn w:val="Style_5_ch"/>
    <w:link w:val="Style_17"/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Основной текст + 7 pt8"/>
    <w:link w:val="Style_20_ch"/>
    <w:rPr>
      <w:rFonts w:ascii="Times New Roman" w:hAnsi="Times New Roman"/>
      <w:spacing w:val="2"/>
      <w:sz w:val="14"/>
      <w:highlight w:val="white"/>
      <w:u w:val="none"/>
    </w:rPr>
  </w:style>
  <w:style w:styleId="Style_20_ch" w:type="character">
    <w:name w:val="Основной текст + 7 pt8"/>
    <w:link w:val="Style_20"/>
    <w:rPr>
      <w:rFonts w:ascii="Times New Roman" w:hAnsi="Times New Roman"/>
      <w:spacing w:val="2"/>
      <w:sz w:val="14"/>
      <w:highlight w:val="white"/>
      <w:u w:val="none"/>
    </w:rPr>
  </w:style>
  <w:style w:styleId="Style_21" w:type="paragraph">
    <w:name w:val="Основной текст (2) + Полужирный"/>
    <w:link w:val="Style_21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21_ch" w:type="character">
    <w:name w:val="Основной текст (2) + Полужирный"/>
    <w:link w:val="Style_21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2_ch" w:type="character">
    <w:name w:val="heading 1"/>
    <w:basedOn w:val="Style_5_ch"/>
    <w:link w:val="Style_2"/>
    <w:rPr>
      <w:rFonts w:asciiTheme="majorAscii" w:hAnsiTheme="majorHAnsi"/>
      <w:b w:val="1"/>
      <w:color w:themeColor="accent1" w:themeShade="BF" w:val="366091"/>
      <w:sz w:val="28"/>
    </w:rPr>
  </w:style>
  <w:style w:styleId="Style_22" w:type="paragraph">
    <w:name w:val="Body Text"/>
    <w:basedOn w:val="Style_5"/>
    <w:link w:val="Style_22_ch"/>
    <w:pPr>
      <w:spacing w:after="120"/>
      <w:ind/>
    </w:pPr>
    <w:rPr>
      <w:sz w:val="20"/>
    </w:rPr>
  </w:style>
  <w:style w:styleId="Style_22_ch" w:type="character">
    <w:name w:val="Body Text"/>
    <w:basedOn w:val="Style_5_ch"/>
    <w:link w:val="Style_22"/>
    <w:rPr>
      <w:sz w:val="2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5"/>
    <w:link w:val="Style_24_ch"/>
    <w:rPr>
      <w:sz w:val="20"/>
    </w:rPr>
  </w:style>
  <w:style w:styleId="Style_24_ch" w:type="character">
    <w:name w:val="Footnote"/>
    <w:basedOn w:val="Style_5_ch"/>
    <w:link w:val="Style_24"/>
    <w:rPr>
      <w:sz w:val="20"/>
    </w:rPr>
  </w:style>
  <w:style w:styleId="Style_25" w:type="paragraph">
    <w:name w:val="toc 1"/>
    <w:next w:val="Style_5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Основной текст (2)"/>
    <w:basedOn w:val="Style_5"/>
    <w:link w:val="Style_28_ch"/>
    <w:pPr>
      <w:widowControl w:val="0"/>
      <w:spacing w:line="218" w:lineRule="exact"/>
      <w:ind/>
      <w:jc w:val="both"/>
    </w:pPr>
    <w:rPr>
      <w:rFonts w:ascii="Verdana" w:hAnsi="Verdana"/>
      <w:sz w:val="18"/>
    </w:rPr>
  </w:style>
  <w:style w:styleId="Style_28_ch" w:type="character">
    <w:name w:val="Основной текст (2)"/>
    <w:basedOn w:val="Style_5_ch"/>
    <w:link w:val="Style_28"/>
    <w:rPr>
      <w:rFonts w:ascii="Verdana" w:hAnsi="Verdana"/>
      <w:sz w:val="18"/>
    </w:rPr>
  </w:style>
  <w:style w:styleId="Style_29" w:type="paragraph">
    <w:name w:val="toc 8"/>
    <w:next w:val="Style_5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toc 5"/>
    <w:next w:val="Style_5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5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5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" w:type="paragraph">
    <w:name w:val="Title"/>
    <w:next w:val="Style_5"/>
    <w:link w:val="Style_3_ch"/>
    <w:uiPriority w:val="10"/>
    <w:qFormat/>
    <w:rPr>
      <w:rFonts w:ascii="XO Thames" w:hAnsi="XO Thames"/>
      <w:b w:val="1"/>
      <w:sz w:val="52"/>
    </w:rPr>
  </w:style>
  <w:style w:styleId="Style_3_ch" w:type="character">
    <w:name w:val="Title"/>
    <w:link w:val="Style_3"/>
    <w:rPr>
      <w:rFonts w:ascii="XO Thames" w:hAnsi="XO Thames"/>
      <w:b w:val="1"/>
      <w:sz w:val="52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List Paragraph"/>
    <w:basedOn w:val="Style_5"/>
    <w:link w:val="Style_34_ch"/>
    <w:pPr>
      <w:ind w:firstLine="0" w:left="720"/>
      <w:contextualSpacing w:val="1"/>
    </w:pPr>
  </w:style>
  <w:style w:styleId="Style_34_ch" w:type="character">
    <w:name w:val="List Paragraph"/>
    <w:basedOn w:val="Style_5_ch"/>
    <w:link w:val="Style_34"/>
  </w:style>
  <w:style w:styleId="Style_4" w:type="paragraph">
    <w:name w:val="heading 2"/>
    <w:basedOn w:val="Style_5"/>
    <w:next w:val="Style_5"/>
    <w:link w:val="Style_4_ch"/>
    <w:uiPriority w:val="9"/>
    <w:qFormat/>
    <w:pPr>
      <w:keepNext w:val="1"/>
      <w:spacing w:after="120" w:before="120"/>
      <w:ind/>
      <w:jc w:val="both"/>
      <w:outlineLvl w:val="1"/>
    </w:pPr>
    <w:rPr>
      <w:b w:val="1"/>
      <w:sz w:val="30"/>
    </w:rPr>
  </w:style>
  <w:style w:styleId="Style_4_ch" w:type="character">
    <w:name w:val="heading 2"/>
    <w:basedOn w:val="Style_5_ch"/>
    <w:link w:val="Style_4"/>
    <w:rPr>
      <w:b w:val="1"/>
      <w:sz w:val="30"/>
    </w:rPr>
  </w:style>
  <w:style w:styleId="Style_35" w:type="paragraph">
    <w:name w:val="Font Style11"/>
    <w:basedOn w:val="Style_7"/>
    <w:link w:val="Style_35_ch"/>
    <w:rPr>
      <w:rFonts w:ascii="Times New Roman" w:hAnsi="Times New Roman"/>
      <w:b w:val="1"/>
      <w:sz w:val="30"/>
    </w:rPr>
  </w:style>
  <w:style w:styleId="Style_35_ch" w:type="character">
    <w:name w:val="Font Style11"/>
    <w:basedOn w:val="Style_7_ch"/>
    <w:link w:val="Style_35"/>
    <w:rPr>
      <w:rFonts w:ascii="Times New Roman" w:hAnsi="Times New Roman"/>
      <w:b w:val="1"/>
      <w:sz w:val="30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2026-02-05T05:30:36Z</dcterms:modified>
</cp:coreProperties>
</file>