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rPr>
          <w:sz w:val="27"/>
        </w:rPr>
      </w:pPr>
      <w:r>
        <w:rPr>
          <w:sz w:val="27"/>
        </w:rPr>
        <w:t xml:space="preserve">                                                       </w:t>
      </w:r>
      <w:r>
        <w:rPr>
          <w:sz w:val="27"/>
        </w:rPr>
        <w:t xml:space="preserve">  </w:t>
      </w:r>
      <w:r>
        <w:rPr>
          <w:sz w:val="27"/>
        </w:rPr>
        <w:t xml:space="preserve">  </w:t>
      </w: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  СОБРАНИЕ</w:t>
      </w:r>
    </w:p>
    <w:p w14:paraId="03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</w:t>
      </w:r>
      <w:r>
        <w:rPr>
          <w:b w:val="1"/>
          <w:sz w:val="28"/>
        </w:rPr>
        <w:t>овской облас</w:t>
      </w:r>
      <w:r>
        <w:rPr>
          <w:b w:val="1"/>
          <w:sz w:val="20"/>
        </w:rPr>
        <w:t>ти</w:t>
      </w:r>
    </w:p>
    <w:p w14:paraId="05000000">
      <w:pPr>
        <w:ind/>
        <w:jc w:val="center"/>
        <w:rPr>
          <w:b w:val="1"/>
          <w:sz w:val="20"/>
        </w:rPr>
      </w:pPr>
    </w:p>
    <w:p w14:paraId="06000000">
      <w:pPr>
        <w:ind/>
        <w:jc w:val="center"/>
        <w:rPr>
          <w:b w:val="1"/>
          <w:sz w:val="20"/>
        </w:rPr>
      </w:pPr>
    </w:p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</w:p>
    <w:p w14:paraId="09000000">
      <w:pPr>
        <w:ind/>
        <w:jc w:val="center"/>
        <w:rPr>
          <w:b w:val="1"/>
          <w:sz w:val="20"/>
        </w:rPr>
      </w:pPr>
    </w:p>
    <w:p w14:paraId="0A000000">
      <w:pPr>
        <w:ind/>
        <w:jc w:val="center"/>
        <w:rPr>
          <w:b w:val="1"/>
          <w:sz w:val="20"/>
        </w:rPr>
      </w:pPr>
    </w:p>
    <w:p w14:paraId="0B000000">
      <w:pPr>
        <w:ind/>
        <w:jc w:val="center"/>
        <w:rPr>
          <w:b w:val="1"/>
          <w:sz w:val="20"/>
        </w:rPr>
      </w:pP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b w:val="1"/>
          <w:sz w:val="28"/>
        </w:rPr>
        <w:t>РЕШЕНИЕ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№ 74-441</w:t>
      </w:r>
    </w:p>
    <w:p w14:paraId="0C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 03.02.2026 г.</w:t>
      </w:r>
    </w:p>
    <w:p w14:paraId="0D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О работе  </w:t>
      </w:r>
    </w:p>
    <w:p w14:paraId="0E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администрации </w:t>
      </w:r>
      <w:r>
        <w:rPr>
          <w:b w:val="1"/>
          <w:sz w:val="28"/>
        </w:rPr>
        <w:t>Дергачевского</w:t>
      </w:r>
      <w:r>
        <w:rPr>
          <w:b w:val="1"/>
          <w:sz w:val="28"/>
        </w:rPr>
        <w:t xml:space="preserve"> </w:t>
      </w:r>
    </w:p>
    <w:p w14:paraId="0F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муниципального района за 2025</w:t>
      </w:r>
      <w:r>
        <w:rPr>
          <w:b w:val="1"/>
          <w:sz w:val="28"/>
        </w:rPr>
        <w:t xml:space="preserve"> год</w:t>
      </w:r>
    </w:p>
    <w:p w14:paraId="10000000">
      <w:pPr>
        <w:ind/>
        <w:jc w:val="both"/>
        <w:rPr>
          <w:b w:val="1"/>
          <w:sz w:val="28"/>
        </w:rPr>
      </w:pPr>
    </w:p>
    <w:p w14:paraId="11000000">
      <w:pPr>
        <w:ind/>
        <w:jc w:val="both"/>
        <w:rPr>
          <w:sz w:val="28"/>
        </w:rPr>
      </w:pPr>
    </w:p>
    <w:p w14:paraId="12000000">
      <w:pPr>
        <w:ind/>
        <w:jc w:val="both"/>
        <w:rPr>
          <w:sz w:val="28"/>
        </w:rPr>
      </w:pPr>
      <w:r>
        <w:rPr>
          <w:sz w:val="28"/>
        </w:rPr>
        <w:t xml:space="preserve">     Руководствуясь Уставом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Саратовской области, заслушав отчет главы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</w:t>
      </w:r>
      <w:r>
        <w:rPr>
          <w:sz w:val="28"/>
        </w:rPr>
        <w:t>С.Н.Мурзакова</w:t>
      </w:r>
      <w:r>
        <w:rPr>
          <w:sz w:val="28"/>
        </w:rPr>
        <w:t xml:space="preserve"> «Об итогах работы администрации </w:t>
      </w:r>
      <w:r>
        <w:rPr>
          <w:sz w:val="28"/>
        </w:rPr>
        <w:t>Дергачевског</w:t>
      </w:r>
      <w:r>
        <w:rPr>
          <w:sz w:val="28"/>
        </w:rPr>
        <w:t>о</w:t>
      </w:r>
      <w:r>
        <w:rPr>
          <w:sz w:val="28"/>
        </w:rPr>
        <w:t xml:space="preserve"> муниципального района за 2025 </w:t>
      </w:r>
      <w:r>
        <w:rPr>
          <w:sz w:val="28"/>
        </w:rPr>
        <w:t xml:space="preserve">год» 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ind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1.Принять </w:t>
      </w:r>
      <w:r>
        <w:rPr>
          <w:sz w:val="28"/>
        </w:rPr>
        <w:t xml:space="preserve"> отчет главы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</w:t>
      </w:r>
      <w:r>
        <w:rPr>
          <w:sz w:val="28"/>
        </w:rPr>
        <w:t>С.Н.Мурзакова</w:t>
      </w:r>
      <w:r>
        <w:rPr>
          <w:sz w:val="28"/>
        </w:rPr>
        <w:t xml:space="preserve"> «Об итогах работы администрации </w:t>
      </w:r>
      <w:r>
        <w:rPr>
          <w:sz w:val="28"/>
        </w:rPr>
        <w:t>Дергачевско</w:t>
      </w:r>
      <w:r>
        <w:rPr>
          <w:sz w:val="28"/>
        </w:rPr>
        <w:t>го</w:t>
      </w:r>
      <w:r>
        <w:rPr>
          <w:sz w:val="28"/>
        </w:rPr>
        <w:t xml:space="preserve"> муниципального района за 2025</w:t>
      </w:r>
      <w:r>
        <w:rPr>
          <w:sz w:val="28"/>
        </w:rPr>
        <w:t xml:space="preserve"> год»     (доклад прилагается)</w:t>
      </w:r>
    </w:p>
    <w:p w14:paraId="18000000">
      <w:pPr>
        <w:ind/>
        <w:jc w:val="both"/>
        <w:rPr>
          <w:color w:val="000000"/>
          <w:sz w:val="28"/>
        </w:rPr>
      </w:pPr>
      <w:r>
        <w:rPr>
          <w:sz w:val="28"/>
        </w:rPr>
        <w:t xml:space="preserve">  </w:t>
      </w:r>
    </w:p>
    <w:p w14:paraId="19000000">
      <w:pPr>
        <w:ind/>
        <w:jc w:val="both"/>
        <w:rPr>
          <w:b w:val="1"/>
          <w:color w:val="000000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редседател</w:t>
      </w:r>
      <w:r>
        <w:rPr>
          <w:b w:val="1"/>
          <w:sz w:val="28"/>
        </w:rPr>
        <w:t>ь</w:t>
      </w:r>
      <w:r>
        <w:rPr>
          <w:b w:val="1"/>
          <w:sz w:val="28"/>
        </w:rPr>
        <w:t xml:space="preserve"> Собрания </w:t>
      </w:r>
    </w:p>
    <w:p w14:paraId="1A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Дергачевского</w:t>
      </w:r>
      <w:r>
        <w:rPr>
          <w:b w:val="1"/>
          <w:sz w:val="28"/>
        </w:rPr>
        <w:t xml:space="preserve"> муниципального района                           </w:t>
      </w:r>
      <w:r>
        <w:rPr>
          <w:b w:val="1"/>
          <w:sz w:val="28"/>
        </w:rPr>
        <w:t>Шамьюнов Э.Р.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</w:t>
      </w:r>
    </w:p>
    <w:p w14:paraId="1B000000">
      <w:pPr>
        <w:ind/>
        <w:jc w:val="both"/>
        <w:rPr>
          <w:b w:val="1"/>
          <w:sz w:val="28"/>
        </w:rPr>
      </w:pPr>
    </w:p>
    <w:p w14:paraId="1C000000">
      <w:pPr>
        <w:ind/>
        <w:jc w:val="both"/>
        <w:rPr>
          <w:b w:val="1"/>
          <w:sz w:val="28"/>
        </w:rPr>
      </w:pPr>
    </w:p>
    <w:p w14:paraId="1D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Глава </w:t>
      </w:r>
      <w:r>
        <w:rPr>
          <w:b w:val="1"/>
          <w:sz w:val="28"/>
        </w:rPr>
        <w:t>Дергачевского</w:t>
      </w:r>
    </w:p>
    <w:p w14:paraId="1E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муниципального района                                                       Мурзаков</w:t>
      </w:r>
      <w:r>
        <w:rPr>
          <w:b w:val="1"/>
          <w:sz w:val="28"/>
        </w:rPr>
        <w:t xml:space="preserve"> С.Н.</w:t>
      </w:r>
    </w:p>
    <w:p w14:paraId="1F000000">
      <w:pPr>
        <w:ind/>
        <w:jc w:val="both"/>
        <w:rPr>
          <w:b w:val="1"/>
          <w:sz w:val="28"/>
        </w:rPr>
      </w:pPr>
    </w:p>
    <w:p w14:paraId="20000000">
      <w:pPr>
        <w:ind/>
        <w:jc w:val="both"/>
        <w:rPr>
          <w:b w:val="1"/>
          <w:sz w:val="28"/>
        </w:rPr>
      </w:pPr>
    </w:p>
    <w:p w14:paraId="21000000">
      <w:pPr>
        <w:ind/>
        <w:jc w:val="both"/>
        <w:rPr>
          <w:b w:val="1"/>
          <w:sz w:val="28"/>
        </w:rPr>
      </w:pPr>
    </w:p>
    <w:p w14:paraId="22000000">
      <w:pPr>
        <w:ind/>
        <w:jc w:val="both"/>
        <w:rPr>
          <w:b w:val="1"/>
          <w:sz w:val="28"/>
        </w:rPr>
      </w:pPr>
    </w:p>
    <w:p w14:paraId="23000000">
      <w:pPr>
        <w:ind/>
        <w:jc w:val="both"/>
        <w:rPr>
          <w:b w:val="1"/>
          <w:sz w:val="28"/>
        </w:rPr>
      </w:pPr>
    </w:p>
    <w:p w14:paraId="24000000">
      <w:pPr>
        <w:ind/>
        <w:jc w:val="both"/>
        <w:rPr>
          <w:b w:val="1"/>
          <w:sz w:val="28"/>
        </w:rPr>
      </w:pPr>
    </w:p>
    <w:p w14:paraId="25000000">
      <w:pPr>
        <w:ind/>
        <w:jc w:val="both"/>
        <w:rPr>
          <w:b w:val="1"/>
          <w:sz w:val="28"/>
        </w:rPr>
      </w:pPr>
    </w:p>
    <w:p w14:paraId="26000000">
      <w:pPr>
        <w:pStyle w:val="Style_1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О деятельности администрации </w:t>
      </w:r>
      <w:r>
        <w:rPr>
          <w:b w:val="1"/>
          <w:sz w:val="32"/>
        </w:rPr>
        <w:t xml:space="preserve">Дергачевского муниципального района </w:t>
      </w:r>
      <w:r>
        <w:rPr>
          <w:b w:val="1"/>
          <w:sz w:val="32"/>
        </w:rPr>
        <w:t>за 2025 год</w:t>
      </w:r>
      <w:r>
        <w:rPr>
          <w:b w:val="1"/>
          <w:sz w:val="32"/>
        </w:rPr>
        <w:t xml:space="preserve"> и планах на 2026 год</w:t>
      </w:r>
    </w:p>
    <w:p w14:paraId="27000000">
      <w:pPr>
        <w:pStyle w:val="Style_3"/>
        <w:ind/>
        <w:jc w:val="both"/>
        <w:rPr>
          <w:sz w:val="32"/>
        </w:rPr>
      </w:pPr>
    </w:p>
    <w:p w14:paraId="28000000">
      <w:pPr>
        <w:pStyle w:val="Style_3"/>
        <w:ind/>
        <w:jc w:val="both"/>
        <w:rPr>
          <w:sz w:val="32"/>
        </w:rPr>
      </w:pPr>
      <w:r>
        <w:rPr>
          <w:sz w:val="32"/>
        </w:rPr>
        <w:t xml:space="preserve">Добрый день, уважаемые </w:t>
      </w:r>
      <w:r>
        <w:rPr>
          <w:sz w:val="32"/>
        </w:rPr>
        <w:t>депутаты Собрания</w:t>
      </w:r>
      <w:r>
        <w:rPr>
          <w:sz w:val="32"/>
        </w:rPr>
        <w:t xml:space="preserve"> Дергачевского района! Доложу об итогах работы за 2025 год</w:t>
      </w:r>
      <w:r>
        <w:rPr>
          <w:sz w:val="32"/>
        </w:rPr>
        <w:t xml:space="preserve"> и основных задачах на 2026.</w:t>
      </w:r>
    </w:p>
    <w:p w14:paraId="29000000">
      <w:pPr>
        <w:spacing w:after="0" w:before="240"/>
        <w:ind/>
        <w:jc w:val="both"/>
        <w:rPr>
          <w:b w:val="1"/>
          <w:i w:val="1"/>
          <w:sz w:val="32"/>
          <w:u w:val="single"/>
        </w:rPr>
      </w:pPr>
      <w:r>
        <w:rPr>
          <w:sz w:val="32"/>
        </w:rPr>
        <w:t xml:space="preserve">    </w:t>
      </w:r>
      <w:r>
        <w:rPr>
          <w:b w:val="1"/>
          <w:i w:val="1"/>
          <w:sz w:val="32"/>
          <w:u w:val="single"/>
        </w:rPr>
        <w:t>Демография и уровень жизни населения</w:t>
      </w:r>
    </w:p>
    <w:p w14:paraId="2A000000">
      <w:pPr>
        <w:widowControl w:val="1"/>
        <w:spacing w:after="0" w:before="0" w:line="240" w:lineRule="auto"/>
        <w:ind w:firstLine="709"/>
        <w:jc w:val="both"/>
        <w:rPr>
          <w:i w:val="1"/>
          <w:sz w:val="32"/>
        </w:rPr>
      </w:pPr>
      <w:r>
        <w:rPr>
          <w:sz w:val="32"/>
        </w:rPr>
        <w:t>По итогам  года население района составило 15 405 человек       (город - 6986, село - 8469), в 2024 - 15 660 человек. (За год население  сократилось на 205 человек).</w:t>
      </w:r>
    </w:p>
    <w:p w14:paraId="2B000000">
      <w:pPr>
        <w:pStyle w:val="Style_3"/>
        <w:tabs>
          <w:tab w:leader="none" w:pos="540" w:val="left"/>
          <w:tab w:leader="none" w:pos="708" w:val="clear"/>
        </w:tabs>
        <w:spacing w:after="0" w:before="0"/>
        <w:ind w:firstLine="283"/>
        <w:contextualSpacing w:val="1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Показатель рождаемости составил родившихся - 92 человека       (2024 год 96 человек) на 4 ребенка меньше. </w:t>
      </w:r>
    </w:p>
    <w:p w14:paraId="2C000000">
      <w:pPr>
        <w:pStyle w:val="Style_3"/>
        <w:tabs>
          <w:tab w:leader="none" w:pos="540" w:val="left"/>
          <w:tab w:leader="none" w:pos="708" w:val="clear"/>
        </w:tabs>
        <w:spacing w:after="0" w:before="0"/>
        <w:ind w:firstLine="283"/>
        <w:contextualSpacing w:val="1"/>
        <w:jc w:val="both"/>
        <w:rPr>
          <w:color w:val="000000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Число умерших 282, что на 44 человека больше, чем за 2024 год     238 человек. </w:t>
      </w:r>
    </w:p>
    <w:p w14:paraId="2D000000">
      <w:pPr>
        <w:pStyle w:val="Style_3"/>
        <w:spacing w:after="0" w:before="0"/>
        <w:ind/>
        <w:contextualSpacing w:val="1"/>
        <w:jc w:val="both"/>
        <w:rPr>
          <w:sz w:val="32"/>
        </w:rPr>
      </w:pPr>
      <w:r>
        <w:rPr>
          <w:color w:val="000000"/>
          <w:sz w:val="32"/>
        </w:rPr>
        <w:tab/>
      </w:r>
      <w:r>
        <w:rPr>
          <w:color w:val="000000"/>
          <w:sz w:val="32"/>
        </w:rPr>
        <w:t>В структуре причин смертности населения на первом месте, болезни системы кровообращения, на втором – болезни нервной системы, на третьем – злокачественные новообразования.</w:t>
      </w:r>
    </w:p>
    <w:p w14:paraId="2E000000">
      <w:pPr>
        <w:widowControl w:val="1"/>
        <w:spacing w:after="0" w:before="0" w:line="240" w:lineRule="auto"/>
        <w:ind w:firstLine="709"/>
        <w:jc w:val="both"/>
        <w:rPr>
          <w:sz w:val="32"/>
        </w:rPr>
      </w:pPr>
      <w:r>
        <w:rPr>
          <w:sz w:val="32"/>
        </w:rPr>
        <w:t xml:space="preserve">Численность пенсионеров составляет 5 739 человек. </w:t>
      </w:r>
    </w:p>
    <w:p w14:paraId="2F000000">
      <w:pPr>
        <w:pStyle w:val="Style_3"/>
        <w:spacing w:after="0" w:before="0"/>
        <w:ind w:firstLine="709"/>
        <w:contextualSpacing w:val="1"/>
        <w:jc w:val="both"/>
        <w:rPr>
          <w:i w:val="1"/>
          <w:sz w:val="32"/>
        </w:rPr>
      </w:pPr>
      <w:r>
        <w:rPr>
          <w:sz w:val="32"/>
        </w:rPr>
        <w:t xml:space="preserve">Численность трудоспособного населения составила </w:t>
      </w:r>
      <w:r>
        <w:rPr>
          <w:sz w:val="32"/>
          <w:highlight w:val="white"/>
        </w:rPr>
        <w:t xml:space="preserve">8 340 </w:t>
      </w:r>
      <w:r>
        <w:rPr>
          <w:sz w:val="32"/>
        </w:rPr>
        <w:t>человек. Численность занятых в основных отраслях экономики района составила 2645 человек</w:t>
      </w:r>
      <w:r>
        <w:rPr>
          <w:i w:val="1"/>
          <w:sz w:val="32"/>
        </w:rPr>
        <w:t xml:space="preserve">. </w:t>
      </w:r>
    </w:p>
    <w:p w14:paraId="30000000">
      <w:pPr>
        <w:spacing w:after="0" w:before="0"/>
        <w:ind w:firstLine="640"/>
        <w:contextualSpacing w:val="1"/>
        <w:jc w:val="both"/>
      </w:pPr>
      <w:r>
        <w:rPr>
          <w:b w:val="0"/>
          <w:i w:val="0"/>
          <w:sz w:val="32"/>
        </w:rPr>
        <w:t>В 2025 году за содействием в подборе работников</w:t>
      </w:r>
      <w:r>
        <w:rPr>
          <w:b w:val="0"/>
          <w:i w:val="0"/>
          <w:sz w:val="32"/>
        </w:rPr>
        <w:t xml:space="preserve"> </w:t>
      </w:r>
      <w:r>
        <w:rPr>
          <w:b w:val="0"/>
          <w:i w:val="0"/>
          <w:sz w:val="32"/>
        </w:rPr>
        <w:t>в кадровый центр</w:t>
      </w:r>
      <w:r>
        <w:rPr>
          <w:b w:val="0"/>
          <w:i w:val="0"/>
          <w:sz w:val="32"/>
        </w:rPr>
        <w:t xml:space="preserve"> обратилось 28</w:t>
      </w:r>
      <w:r>
        <w:rPr>
          <w:b w:val="0"/>
          <w:i w:val="0"/>
          <w:sz w:val="32"/>
        </w:rPr>
        <w:t xml:space="preserve"> </w:t>
      </w:r>
      <w:r>
        <w:rPr>
          <w:b w:val="0"/>
          <w:i w:val="0"/>
          <w:sz w:val="32"/>
        </w:rPr>
        <w:t>работодателей, было заявлено 1234 вакансии. По итогам 2025 года трудоустроен 81% от общего числа обратившихся граждан     (998 человек).</w:t>
      </w:r>
    </w:p>
    <w:p w14:paraId="31000000">
      <w:pPr>
        <w:spacing w:after="0" w:before="0"/>
        <w:ind/>
        <w:contextualSpacing w:val="1"/>
        <w:jc w:val="both"/>
      </w:pPr>
      <w:r>
        <w:rPr>
          <w:b w:val="0"/>
          <w:i w:val="0"/>
          <w:sz w:val="32"/>
        </w:rPr>
        <w:tab/>
      </w:r>
      <w:r>
        <w:rPr>
          <w:b w:val="0"/>
          <w:i w:val="0"/>
          <w:sz w:val="32"/>
        </w:rPr>
        <w:t>Уровень регистрируемой безработицы на 1 января 2026 года составил 0,5%</w:t>
      </w:r>
      <w:r>
        <w:rPr>
          <w:b w:val="0"/>
          <w:i w:val="0"/>
          <w:sz w:val="32"/>
        </w:rPr>
        <w:t xml:space="preserve"> на 0,1% показатель снизился</w:t>
      </w:r>
      <w:r>
        <w:rPr>
          <w:b w:val="0"/>
          <w:i w:val="0"/>
          <w:sz w:val="32"/>
        </w:rPr>
        <w:t>. Напряженность на рынке труда на конец  года составила 0,4 незанятых гражданин</w:t>
      </w:r>
      <w:r>
        <w:rPr>
          <w:b w:val="0"/>
          <w:i w:val="0"/>
          <w:sz w:val="32"/>
        </w:rPr>
        <w:t>а</w:t>
      </w:r>
      <w:r>
        <w:rPr>
          <w:b w:val="0"/>
          <w:i w:val="0"/>
          <w:sz w:val="32"/>
        </w:rPr>
        <w:t xml:space="preserve"> на вакансию.</w:t>
      </w:r>
    </w:p>
    <w:p w14:paraId="32000000">
      <w:pPr>
        <w:spacing w:after="0" w:before="0"/>
        <w:ind/>
        <w:contextualSpacing w:val="1"/>
        <w:jc w:val="both"/>
        <w:rPr>
          <w:color w:val="FF0000"/>
          <w:sz w:val="32"/>
        </w:rPr>
      </w:pPr>
      <w:r>
        <w:rPr>
          <w:sz w:val="32"/>
        </w:rPr>
        <w:t xml:space="preserve">    </w:t>
      </w:r>
      <w:r>
        <w:rPr>
          <w:sz w:val="32"/>
        </w:rPr>
        <w:t xml:space="preserve">По итогам года среднемесячная заработная плата в Дергачевском районе составила 41 тыс. 306 руб. </w:t>
      </w:r>
      <w:r>
        <w:rPr>
          <w:i w:val="0"/>
          <w:sz w:val="32"/>
        </w:rPr>
        <w:t>(38 тыс. 700 руб-2024 год).</w:t>
      </w:r>
      <w:r>
        <w:rPr>
          <w:sz w:val="32"/>
        </w:rPr>
        <w:t xml:space="preserve"> </w:t>
      </w:r>
    </w:p>
    <w:p w14:paraId="33000000">
      <w:pPr>
        <w:pStyle w:val="Style_3"/>
        <w:ind w:firstLine="567"/>
        <w:jc w:val="both"/>
        <w:rPr>
          <w:sz w:val="32"/>
        </w:rPr>
      </w:pPr>
      <w:r>
        <w:rPr>
          <w:sz w:val="32"/>
        </w:rPr>
        <w:t>Средний размер пенсии составил 19 тыс. 26 рублей.</w:t>
      </w:r>
    </w:p>
    <w:p w14:paraId="34000000">
      <w:pPr>
        <w:pStyle w:val="Style_3"/>
        <w:ind/>
        <w:jc w:val="both"/>
        <w:rPr>
          <w:b w:val="1"/>
          <w:i w:val="1"/>
          <w:sz w:val="32"/>
          <w:u w:val="single"/>
        </w:rPr>
      </w:pPr>
      <w:r>
        <w:rPr>
          <w:b w:val="1"/>
          <w:i w:val="1"/>
          <w:sz w:val="32"/>
          <w:u w:val="single"/>
        </w:rPr>
        <w:t>Бюджет</w:t>
      </w:r>
      <w:r>
        <w:rPr>
          <w:b w:val="1"/>
          <w:i w:val="1"/>
          <w:sz w:val="32"/>
          <w:u w:val="single"/>
        </w:rPr>
        <w:t xml:space="preserve"> и мобилизация доходов</w:t>
      </w:r>
    </w:p>
    <w:p w14:paraId="35000000">
      <w:pPr>
        <w:pStyle w:val="Style_3"/>
        <w:ind/>
        <w:jc w:val="both"/>
        <w:rPr>
          <w:sz w:val="32"/>
          <w:highlight w:val="yellow"/>
        </w:rPr>
      </w:pPr>
      <w:r>
        <w:rPr>
          <w:sz w:val="32"/>
        </w:rPr>
        <w:t xml:space="preserve"> </w:t>
      </w:r>
      <w:r>
        <w:rPr>
          <w:sz w:val="32"/>
        </w:rPr>
        <w:t xml:space="preserve">   </w:t>
      </w:r>
      <w:r>
        <w:rPr>
          <w:sz w:val="32"/>
        </w:rPr>
        <w:t>Бюджет муниципального района на 2025 год состав</w:t>
      </w:r>
      <w:r>
        <w:rPr>
          <w:sz w:val="32"/>
        </w:rPr>
        <w:t>и</w:t>
      </w:r>
      <w:r>
        <w:rPr>
          <w:sz w:val="32"/>
        </w:rPr>
        <w:t>л по собственным доходам 183</w:t>
      </w:r>
      <w:r>
        <w:rPr>
          <w:sz w:val="32"/>
        </w:rPr>
        <w:t xml:space="preserve"> млн. </w:t>
      </w:r>
      <w:r>
        <w:rPr>
          <w:sz w:val="32"/>
        </w:rPr>
        <w:t>881,5 тыс. рублей исполнение 151</w:t>
      </w:r>
      <w:r>
        <w:rPr>
          <w:sz w:val="32"/>
        </w:rPr>
        <w:t xml:space="preserve"> млн. </w:t>
      </w:r>
      <w:r>
        <w:rPr>
          <w:sz w:val="32"/>
        </w:rPr>
        <w:t xml:space="preserve">649,4 тыс.рублей или 82,5%, к уровню 2024 года 103,8%.  </w:t>
      </w:r>
    </w:p>
    <w:p w14:paraId="36000000">
      <w:pPr>
        <w:pStyle w:val="Style_3"/>
        <w:ind w:firstLine="320"/>
        <w:jc w:val="both"/>
      </w:pPr>
      <w:r>
        <w:rPr>
          <w:sz w:val="32"/>
        </w:rPr>
        <w:t>Налоговые доходы исполнены на 100,3%, факт 135</w:t>
      </w:r>
      <w:r>
        <w:rPr>
          <w:sz w:val="32"/>
        </w:rPr>
        <w:t xml:space="preserve"> млн. </w:t>
      </w:r>
      <w:r>
        <w:rPr>
          <w:sz w:val="32"/>
        </w:rPr>
        <w:t>483,2 тыс. рублей, при плане 135</w:t>
      </w:r>
      <w:r>
        <w:rPr>
          <w:sz w:val="32"/>
        </w:rPr>
        <w:t xml:space="preserve"> млн. </w:t>
      </w:r>
      <w:r>
        <w:rPr>
          <w:sz w:val="32"/>
        </w:rPr>
        <w:t>115,5 тыс.руб</w:t>
      </w:r>
      <w:r>
        <w:rPr>
          <w:sz w:val="32"/>
        </w:rPr>
        <w:t>лей</w:t>
      </w:r>
      <w:r>
        <w:rPr>
          <w:sz w:val="32"/>
        </w:rPr>
        <w:t xml:space="preserve">, темп роста 99,3%. </w:t>
      </w:r>
    </w:p>
    <w:p w14:paraId="37000000">
      <w:pPr>
        <w:pStyle w:val="Style_3"/>
        <w:ind w:firstLine="320"/>
        <w:jc w:val="both"/>
      </w:pPr>
      <w:r>
        <w:rPr>
          <w:sz w:val="32"/>
        </w:rPr>
        <w:t>НДФЛ – факт 61</w:t>
      </w:r>
      <w:r>
        <w:rPr>
          <w:sz w:val="32"/>
        </w:rPr>
        <w:t xml:space="preserve"> млн. </w:t>
      </w:r>
      <w:r>
        <w:rPr>
          <w:sz w:val="32"/>
        </w:rPr>
        <w:t>963,9 тыс.рублей при плане 68</w:t>
      </w:r>
      <w:r>
        <w:rPr>
          <w:sz w:val="32"/>
        </w:rPr>
        <w:t xml:space="preserve"> млн. </w:t>
      </w:r>
      <w:r>
        <w:rPr>
          <w:sz w:val="32"/>
        </w:rPr>
        <w:t>762,2 тыс. рублей, или 90,1%, темп роста 88,9%</w:t>
      </w:r>
      <w:r>
        <w:rPr>
          <w:sz w:val="32"/>
        </w:rPr>
        <w:t>.</w:t>
      </w:r>
      <w:r>
        <w:rPr>
          <w:sz w:val="32"/>
        </w:rPr>
        <w:t xml:space="preserve"> </w:t>
      </w:r>
      <w:r>
        <w:rPr>
          <w:sz w:val="32"/>
        </w:rPr>
        <w:t>З</w:t>
      </w:r>
      <w:r>
        <w:rPr>
          <w:sz w:val="32"/>
        </w:rPr>
        <w:t>а 12 месяцев 2025 года налоговым органом по заявлениям налогоплательщиков (при неверном зачислении в 2024 году) списано 8,5 млн. рублей.</w:t>
      </w:r>
    </w:p>
    <w:p w14:paraId="38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ЕСХН – факт 3</w:t>
      </w:r>
      <w:r>
        <w:rPr>
          <w:sz w:val="32"/>
        </w:rPr>
        <w:t xml:space="preserve"> млн. </w:t>
      </w:r>
      <w:r>
        <w:rPr>
          <w:sz w:val="32"/>
        </w:rPr>
        <w:t>828,9 тыс.руб. при плане 4</w:t>
      </w:r>
      <w:r>
        <w:rPr>
          <w:sz w:val="32"/>
        </w:rPr>
        <w:t xml:space="preserve"> млн. </w:t>
      </w:r>
      <w:r>
        <w:rPr>
          <w:sz w:val="32"/>
        </w:rPr>
        <w:t xml:space="preserve">23,9 тыс.рублей или 95,2%, темп роста 107,6%. </w:t>
      </w:r>
    </w:p>
    <w:p w14:paraId="39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Патент – факт 2</w:t>
      </w:r>
      <w:r>
        <w:rPr>
          <w:sz w:val="32"/>
        </w:rPr>
        <w:t xml:space="preserve"> млн. </w:t>
      </w:r>
      <w:r>
        <w:rPr>
          <w:sz w:val="32"/>
        </w:rPr>
        <w:t>161,2 тыс.рублей, при плане 1</w:t>
      </w:r>
      <w:r>
        <w:rPr>
          <w:sz w:val="32"/>
        </w:rPr>
        <w:t xml:space="preserve"> млн. </w:t>
      </w:r>
      <w:r>
        <w:rPr>
          <w:sz w:val="32"/>
        </w:rPr>
        <w:t>405,0 тыс. рублей, или 153,8%, темп роста 219,4%. Выдан 131 патент.</w:t>
      </w:r>
    </w:p>
    <w:p w14:paraId="3A000000">
      <w:pPr>
        <w:pStyle w:val="Style_3"/>
        <w:ind/>
        <w:jc w:val="both"/>
      </w:pPr>
      <w:r>
        <w:rPr>
          <w:sz w:val="32"/>
        </w:rPr>
        <w:t xml:space="preserve"> </w:t>
      </w:r>
      <w:r>
        <w:rPr>
          <w:sz w:val="32"/>
        </w:rPr>
        <w:t>Имущественные налоги (налог на имущество, земельный налог, транспортный налог) факт 33</w:t>
      </w:r>
      <w:r>
        <w:rPr>
          <w:sz w:val="32"/>
        </w:rPr>
        <w:t xml:space="preserve"> млн. </w:t>
      </w:r>
      <w:r>
        <w:rPr>
          <w:sz w:val="32"/>
        </w:rPr>
        <w:t>391,8 тыс. руб</w:t>
      </w:r>
      <w:r>
        <w:rPr>
          <w:sz w:val="32"/>
        </w:rPr>
        <w:t>лей</w:t>
      </w:r>
      <w:r>
        <w:rPr>
          <w:sz w:val="32"/>
        </w:rPr>
        <w:t>, при плане 31</w:t>
      </w:r>
      <w:r>
        <w:rPr>
          <w:sz w:val="32"/>
        </w:rPr>
        <w:t xml:space="preserve"> млн. </w:t>
      </w:r>
      <w:r>
        <w:rPr>
          <w:sz w:val="32"/>
        </w:rPr>
        <w:t>481,5 тыс. руб</w:t>
      </w:r>
      <w:r>
        <w:rPr>
          <w:sz w:val="32"/>
        </w:rPr>
        <w:t>лей</w:t>
      </w:r>
      <w:r>
        <w:rPr>
          <w:sz w:val="32"/>
        </w:rPr>
        <w:t xml:space="preserve"> или 106%, темп роста 108,2%. </w:t>
      </w:r>
      <w:r>
        <w:rPr>
          <w:sz w:val="32"/>
        </w:rPr>
        <w:t>Н</w:t>
      </w:r>
      <w:r>
        <w:rPr>
          <w:sz w:val="32"/>
        </w:rPr>
        <w:t xml:space="preserve">алоговым органом по заявлениям налогоплательщиков списано 1,7 млн. рублей (налог на имущество физлиц 148,2 тыс.рублей, земельный налог 934,4 тыс.руб., транспортный налог 408,1 тыс.руб.).  </w:t>
      </w:r>
    </w:p>
    <w:p w14:paraId="3B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Госпошлина исполнение 6</w:t>
      </w:r>
      <w:r>
        <w:rPr>
          <w:sz w:val="32"/>
        </w:rPr>
        <w:t xml:space="preserve"> млн. </w:t>
      </w:r>
      <w:r>
        <w:rPr>
          <w:sz w:val="32"/>
        </w:rPr>
        <w:t>967,7 тыс. рублей при плане 3</w:t>
      </w:r>
      <w:r>
        <w:rPr>
          <w:sz w:val="32"/>
        </w:rPr>
        <w:t>,</w:t>
      </w:r>
      <w:r>
        <w:rPr>
          <w:sz w:val="32"/>
        </w:rPr>
        <w:t>5</w:t>
      </w:r>
      <w:r>
        <w:rPr>
          <w:sz w:val="32"/>
        </w:rPr>
        <w:t xml:space="preserve"> млн.</w:t>
      </w:r>
      <w:r>
        <w:rPr>
          <w:sz w:val="32"/>
        </w:rPr>
        <w:t xml:space="preserve"> рублей, или 199,1%, темп роста увеличение в 2 раза.</w:t>
      </w:r>
    </w:p>
    <w:p w14:paraId="3C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Неналоговые доходы исполнены на 33,2%, факт 16</w:t>
      </w:r>
      <w:r>
        <w:rPr>
          <w:sz w:val="32"/>
        </w:rPr>
        <w:t xml:space="preserve"> млн. </w:t>
      </w:r>
      <w:r>
        <w:rPr>
          <w:sz w:val="32"/>
        </w:rPr>
        <w:t>166,2 тыс.рублей, при плане 48</w:t>
      </w:r>
      <w:r>
        <w:rPr>
          <w:sz w:val="32"/>
        </w:rPr>
        <w:t xml:space="preserve"> млн. </w:t>
      </w:r>
      <w:r>
        <w:rPr>
          <w:sz w:val="32"/>
        </w:rPr>
        <w:t>766,0 тыс.руб., темп роста 167,9%. Кредиторская задолженность на 01.01.2026 года 4,2 млн.рублей (прочие услуги)</w:t>
      </w:r>
      <w:r>
        <w:rPr>
          <w:sz w:val="32"/>
        </w:rPr>
        <w:t>.</w:t>
      </w:r>
    </w:p>
    <w:p w14:paraId="3D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Количество налоговых агентов по району составляет 357 единиц (юридические лица, ИП, КФХ), количество работающих 4210 человек, также зарегистрировано 1200 самозанятых граждан. Проблемы неисполнения: низкий рост заработной платы в сельском хозяйстве, как основной отрасли, 1</w:t>
      </w:r>
      <w:r>
        <w:rPr>
          <w:sz w:val="32"/>
        </w:rPr>
        <w:t>02</w:t>
      </w:r>
      <w:r>
        <w:rPr>
          <w:sz w:val="32"/>
        </w:rPr>
        <w:t>,</w:t>
      </w:r>
      <w:r>
        <w:rPr>
          <w:sz w:val="32"/>
        </w:rPr>
        <w:t>7</w:t>
      </w:r>
      <w:r>
        <w:rPr>
          <w:sz w:val="32"/>
        </w:rPr>
        <w:t>%</w:t>
      </w:r>
      <w:r>
        <w:rPr>
          <w:sz w:val="32"/>
        </w:rPr>
        <w:t xml:space="preserve"> 47500 рублей,</w:t>
      </w:r>
      <w:r>
        <w:rPr>
          <w:sz w:val="32"/>
        </w:rPr>
        <w:t xml:space="preserve"> дорожная карта 54300 рублей</w:t>
      </w:r>
      <w:r>
        <w:rPr>
          <w:sz w:val="32"/>
        </w:rPr>
        <w:t xml:space="preserve">: ООО «Дергачевский элеватор» средняя зарплата 37800 рублей, </w:t>
      </w:r>
    </w:p>
    <w:p w14:paraId="3E000000">
      <w:pPr>
        <w:pStyle w:val="Style_3"/>
        <w:ind/>
        <w:jc w:val="both"/>
      </w:pPr>
      <w:r>
        <w:rPr>
          <w:sz w:val="32"/>
        </w:rPr>
        <w:t xml:space="preserve">ООО «Деметра» средняя зарплата 48580,0 рублей, </w:t>
      </w:r>
    </w:p>
    <w:p w14:paraId="3F000000">
      <w:pPr>
        <w:pStyle w:val="Style_3"/>
        <w:ind/>
        <w:jc w:val="both"/>
      </w:pPr>
      <w:r>
        <w:rPr>
          <w:sz w:val="32"/>
        </w:rPr>
        <w:t xml:space="preserve">ООО «Дергачи –Птица» средняя зарплата 51200 рублей, </w:t>
      </w:r>
    </w:p>
    <w:p w14:paraId="40000000">
      <w:pPr>
        <w:pStyle w:val="Style_3"/>
        <w:ind/>
        <w:jc w:val="both"/>
      </w:pPr>
      <w:r>
        <w:rPr>
          <w:sz w:val="32"/>
        </w:rPr>
        <w:t>ООО «Русь» средняя зарплата 41720,0 рублей.</w:t>
      </w:r>
    </w:p>
    <w:p w14:paraId="41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 xml:space="preserve">Из 32 организаций зарегистрированных на территории района,                  9 организаций с количеством сотрудников от 5 и выше человек, выплачивающих заработную плату свыше 34 тысяч рублей. </w:t>
      </w:r>
      <w:r>
        <w:rPr>
          <w:sz w:val="32"/>
        </w:rPr>
        <w:t>По п</w:t>
      </w:r>
      <w:r>
        <w:rPr>
          <w:sz w:val="32"/>
        </w:rPr>
        <w:t>овышени</w:t>
      </w:r>
      <w:r>
        <w:rPr>
          <w:sz w:val="32"/>
        </w:rPr>
        <w:t>ю</w:t>
      </w:r>
      <w:r>
        <w:rPr>
          <w:sz w:val="32"/>
        </w:rPr>
        <w:t xml:space="preserve"> заработной платы с сельхозтоваропроизводителями было проведено 7 встреч, заслушано 31 организация, взяты обязательства по повышению заработной платы. </w:t>
      </w:r>
    </w:p>
    <w:p w14:paraId="42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В районе 50 организаций сельхознаправления, из них 23 организации платят ЕСХН в бюджет, 27 организаций на упрощенной системе налогообложения, из них 7 организаций зарегистрированы на территориях других районов, неоднократно направлялись письма с просьбой об открытии  обособленного подразделения (ООО Рубеж  Пугачев, ООО Узень Ершов, ООО Декабрист Ершов, ИП КФХ Захаров СГ Ершов, ООО Урожай Ивантеевка, ООО Русь Энгельс, ООО Терра Саратов) – сумма выпадающих доходов около 4,9 млн.рублей. За 12 месяцев 2025 года списано налогов в сумме 10,5 млн. рублей при неверном зачислении в 2024 году.</w:t>
      </w:r>
    </w:p>
    <w:p w14:paraId="43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 xml:space="preserve">В целях обеспечения выполнения контрольных показателей по мобилизации доходов и повышению собираемости налогов, снижению задолженности в районный бюджет за 2025 года проведено 14 заседаний комиссии (в том числе выездные) по обеспечению доходов и сокращению налоговой задолженности в бюджет района в рамках межведомственного взаимодействия с участием налоговой инспекции, прокуратуры. </w:t>
      </w:r>
    </w:p>
    <w:p w14:paraId="44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На заседаниях комиссии рассмотрены 617 налогоплательщиков, имеющих недоимку по налоговым платежам в районный бюджет на сумму 4</w:t>
      </w:r>
      <w:r>
        <w:rPr>
          <w:sz w:val="32"/>
        </w:rPr>
        <w:t xml:space="preserve"> млн. </w:t>
      </w:r>
      <w:r>
        <w:rPr>
          <w:sz w:val="32"/>
        </w:rPr>
        <w:t xml:space="preserve">913 тыс. рублей. По итогам </w:t>
      </w:r>
      <w:r>
        <w:rPr>
          <w:sz w:val="32"/>
        </w:rPr>
        <w:t>работы</w:t>
      </w:r>
      <w:r>
        <w:rPr>
          <w:sz w:val="32"/>
        </w:rPr>
        <w:t xml:space="preserve"> мобилизовано в бюджет 3,2 млн. рублей, в том числе:</w:t>
      </w:r>
    </w:p>
    <w:p w14:paraId="45000000">
      <w:pPr>
        <w:pStyle w:val="Style_3"/>
        <w:ind/>
        <w:jc w:val="both"/>
      </w:pPr>
      <w:r>
        <w:rPr>
          <w:sz w:val="32"/>
        </w:rPr>
        <w:t>Налог на имущество физических лиц 0,43 млн. рублей.</w:t>
      </w:r>
    </w:p>
    <w:p w14:paraId="46000000">
      <w:pPr>
        <w:pStyle w:val="Style_3"/>
        <w:ind/>
        <w:jc w:val="both"/>
      </w:pPr>
      <w:r>
        <w:rPr>
          <w:sz w:val="32"/>
        </w:rPr>
        <w:t>Земельного налога – 0,51 млн. рублей.</w:t>
      </w:r>
    </w:p>
    <w:p w14:paraId="47000000">
      <w:pPr>
        <w:pStyle w:val="Style_3"/>
        <w:ind/>
        <w:jc w:val="both"/>
      </w:pPr>
      <w:r>
        <w:rPr>
          <w:sz w:val="32"/>
        </w:rPr>
        <w:t>Транспортного налога — 2,26 млн. рублей.</w:t>
      </w:r>
    </w:p>
    <w:p w14:paraId="48000000">
      <w:pPr>
        <w:pStyle w:val="Style_3"/>
        <w:ind w:firstLine="800"/>
        <w:jc w:val="both"/>
      </w:pPr>
      <w:r>
        <w:rPr>
          <w:sz w:val="32"/>
        </w:rPr>
        <w:t>Также в</w:t>
      </w:r>
      <w:r>
        <w:rPr>
          <w:sz w:val="32"/>
        </w:rPr>
        <w:t xml:space="preserve"> целях реализации мероприятий по мобилизации доходов согласно плана приватизации на 2025 год было проведено 6 аукционов по реализации недвижимости, состоялось 2 аукциона, сумма поступления в бюджет составила 1 млн. 79,1 тыс.рублей. Проведено 8 аукционов по аренде и продаже земельных участков, 3 аукциона не состоялись, сумма поступления в бюджет составила 6 млн. 638 тыс.рублей.</w:t>
      </w:r>
    </w:p>
    <w:p w14:paraId="49000000">
      <w:pPr>
        <w:pStyle w:val="Style_3"/>
        <w:ind w:firstLine="800"/>
        <w:jc w:val="both"/>
        <w:rPr>
          <w:sz w:val="32"/>
          <w:highlight w:val="yellow"/>
        </w:rPr>
      </w:pPr>
      <w:r>
        <w:rPr>
          <w:sz w:val="32"/>
        </w:rPr>
        <w:t>В рамках работы по легализации неформальной занятости было обследовано 72 организации и ИП,  в 37 выявлены факты неформальной занятости, легализовано 95 работников. Сумма дополнительно поступившего НДФЛ — 2</w:t>
      </w:r>
      <w:r>
        <w:rPr>
          <w:sz w:val="32"/>
        </w:rPr>
        <w:t xml:space="preserve"> млн. </w:t>
      </w:r>
      <w:r>
        <w:rPr>
          <w:sz w:val="32"/>
        </w:rPr>
        <w:t>903,3 тыс.руб</w:t>
      </w:r>
      <w:r>
        <w:rPr>
          <w:sz w:val="32"/>
        </w:rPr>
        <w:t>лей</w:t>
      </w:r>
      <w:r>
        <w:rPr>
          <w:sz w:val="32"/>
        </w:rPr>
        <w:t>.</w:t>
      </w:r>
    </w:p>
    <w:p w14:paraId="4A000000">
      <w:pPr>
        <w:pStyle w:val="Style_3"/>
        <w:ind w:firstLine="800"/>
        <w:jc w:val="both"/>
      </w:pPr>
      <w:r>
        <w:rPr>
          <w:sz w:val="32"/>
        </w:rPr>
        <w:t xml:space="preserve">За 12 месяцев 2025 года  выявлен 1 объект капитального строительства с незарегистрированными правами собственности. </w:t>
      </w:r>
    </w:p>
    <w:p w14:paraId="4B000000">
      <w:pPr>
        <w:pStyle w:val="Style_3"/>
        <w:ind w:firstLine="640"/>
        <w:jc w:val="both"/>
      </w:pPr>
      <w:r>
        <w:rPr>
          <w:sz w:val="32"/>
        </w:rPr>
        <w:t>Количество объектов недвижимости, в отношении которых требуется продолжение проведения мероприятий по установлению правообладателей в рамках 518-ФЗ отработано - 943 объекта</w:t>
      </w:r>
      <w:r>
        <w:rPr>
          <w:sz w:val="32"/>
        </w:rPr>
        <w:t>, план исполнен на 100 %</w:t>
      </w:r>
      <w:r>
        <w:rPr>
          <w:sz w:val="32"/>
        </w:rPr>
        <w:t>.</w:t>
      </w:r>
    </w:p>
    <w:p w14:paraId="4C000000">
      <w:pPr>
        <w:pStyle w:val="Style_3"/>
        <w:ind w:firstLine="800"/>
        <w:jc w:val="both"/>
      </w:pPr>
      <w:r>
        <w:rPr>
          <w:sz w:val="32"/>
        </w:rPr>
        <w:t xml:space="preserve">Проведение осмотров </w:t>
      </w:r>
      <w:r>
        <w:rPr>
          <w:sz w:val="32"/>
        </w:rPr>
        <w:t xml:space="preserve">объектов капитального строительства </w:t>
      </w:r>
      <w:r>
        <w:rPr>
          <w:sz w:val="32"/>
        </w:rPr>
        <w:t xml:space="preserve">в целях включения их в перечень объектов недвижимого имущества, в отношении которых налоговая база определяется, как кадастровая стоимоcть. Из осмотренных объектов недвижимости 13 признано соответствующими к включению в перечень. </w:t>
      </w:r>
    </w:p>
    <w:p w14:paraId="4D000000">
      <w:pPr>
        <w:pStyle w:val="Style_3"/>
        <w:ind w:firstLine="800"/>
        <w:jc w:val="both"/>
      </w:pPr>
      <w:r>
        <w:rPr>
          <w:b w:val="1"/>
          <w:i w:val="1"/>
          <w:sz w:val="32"/>
          <w:u w:val="single"/>
        </w:rPr>
        <w:t>Экономика</w:t>
      </w:r>
    </w:p>
    <w:p w14:paraId="4E000000">
      <w:pPr>
        <w:pStyle w:val="Style_3"/>
        <w:tabs>
          <w:tab w:leader="none" w:pos="708" w:val="clear"/>
          <w:tab w:leader="none" w:pos="851" w:val="left"/>
        </w:tabs>
        <w:ind/>
        <w:jc w:val="both"/>
        <w:rPr>
          <w:color w:val="000000"/>
          <w:sz w:val="32"/>
          <w:highlight w:val="yellow"/>
        </w:rPr>
      </w:pPr>
      <w:r>
        <w:rPr>
          <w:color w:val="000000"/>
          <w:sz w:val="32"/>
        </w:rPr>
        <w:t xml:space="preserve">   </w:t>
      </w:r>
      <w:r>
        <w:rPr>
          <w:color w:val="000000"/>
          <w:sz w:val="32"/>
        </w:rPr>
        <w:t xml:space="preserve"> </w:t>
      </w:r>
      <w:r>
        <w:rPr>
          <w:color w:val="000000"/>
          <w:sz w:val="32"/>
        </w:rPr>
        <w:t>Индекс промышленного производства 103,3 % (2024 год — 84,9%). Отгружено товаров собственного производства, выполнено работ и услуг собственными силами по организациям за 12 месяцев 2025</w:t>
      </w:r>
      <w:r>
        <w:rPr>
          <w:color w:val="000000"/>
          <w:sz w:val="32"/>
        </w:rPr>
        <w:t xml:space="preserve"> </w:t>
      </w:r>
      <w:r>
        <w:rPr>
          <w:color w:val="000000"/>
          <w:sz w:val="32"/>
        </w:rPr>
        <w:t>г</w:t>
      </w:r>
      <w:r>
        <w:rPr>
          <w:color w:val="000000"/>
          <w:sz w:val="32"/>
        </w:rPr>
        <w:t>ода</w:t>
      </w:r>
      <w:r>
        <w:rPr>
          <w:color w:val="000000"/>
          <w:sz w:val="32"/>
        </w:rPr>
        <w:t xml:space="preserve"> — 2</w:t>
      </w:r>
      <w:r>
        <w:rPr>
          <w:color w:val="000000"/>
          <w:sz w:val="32"/>
        </w:rPr>
        <w:t xml:space="preserve"> млрд. </w:t>
      </w:r>
      <w:r>
        <w:rPr>
          <w:color w:val="000000"/>
          <w:sz w:val="32"/>
        </w:rPr>
        <w:t>935</w:t>
      </w:r>
      <w:r>
        <w:rPr>
          <w:color w:val="000000"/>
          <w:sz w:val="32"/>
        </w:rPr>
        <w:t xml:space="preserve"> млн. </w:t>
      </w:r>
      <w:r>
        <w:rPr>
          <w:color w:val="000000"/>
          <w:sz w:val="32"/>
        </w:rPr>
        <w:t>695,0 тыс.</w:t>
      </w:r>
      <w:r>
        <w:rPr>
          <w:color w:val="000000"/>
          <w:sz w:val="32"/>
        </w:rPr>
        <w:t xml:space="preserve"> </w:t>
      </w:r>
      <w:r>
        <w:rPr>
          <w:color w:val="000000"/>
          <w:sz w:val="32"/>
        </w:rPr>
        <w:t>руб</w:t>
      </w:r>
      <w:r>
        <w:rPr>
          <w:color w:val="000000"/>
          <w:sz w:val="32"/>
        </w:rPr>
        <w:t>лей</w:t>
      </w:r>
      <w:r>
        <w:rPr>
          <w:color w:val="000000"/>
          <w:sz w:val="32"/>
        </w:rPr>
        <w:t>. Оборот розничной торговли — 2</w:t>
      </w:r>
      <w:r>
        <w:rPr>
          <w:color w:val="000000"/>
          <w:sz w:val="32"/>
        </w:rPr>
        <w:t xml:space="preserve"> млрд. </w:t>
      </w:r>
      <w:r>
        <w:rPr>
          <w:color w:val="000000"/>
          <w:sz w:val="32"/>
        </w:rPr>
        <w:t>498</w:t>
      </w:r>
      <w:r>
        <w:rPr>
          <w:color w:val="000000"/>
          <w:sz w:val="32"/>
        </w:rPr>
        <w:t xml:space="preserve"> млн. </w:t>
      </w:r>
      <w:r>
        <w:rPr>
          <w:color w:val="000000"/>
          <w:sz w:val="32"/>
        </w:rPr>
        <w:t>430,0 тыс.руб</w:t>
      </w:r>
      <w:r>
        <w:rPr>
          <w:color w:val="000000"/>
          <w:sz w:val="32"/>
        </w:rPr>
        <w:t xml:space="preserve">лей </w:t>
      </w:r>
      <w:r>
        <w:rPr>
          <w:color w:val="000000"/>
          <w:sz w:val="32"/>
        </w:rPr>
        <w:t>(темп роста — 104,1%), оборот общественного питания — 43</w:t>
      </w:r>
      <w:r>
        <w:rPr>
          <w:color w:val="000000"/>
          <w:sz w:val="32"/>
        </w:rPr>
        <w:t xml:space="preserve"> млн. </w:t>
      </w:r>
      <w:r>
        <w:rPr>
          <w:color w:val="000000"/>
          <w:sz w:val="32"/>
        </w:rPr>
        <w:t xml:space="preserve">70,0 тыс. </w:t>
      </w:r>
      <w:r>
        <w:rPr>
          <w:color w:val="000000"/>
          <w:sz w:val="32"/>
        </w:rPr>
        <w:t>р</w:t>
      </w:r>
      <w:r>
        <w:rPr>
          <w:color w:val="000000"/>
          <w:sz w:val="32"/>
        </w:rPr>
        <w:t>уб</w:t>
      </w:r>
      <w:r>
        <w:rPr>
          <w:color w:val="000000"/>
          <w:sz w:val="32"/>
        </w:rPr>
        <w:t xml:space="preserve">лей </w:t>
      </w:r>
      <w:r>
        <w:rPr>
          <w:color w:val="000000"/>
          <w:sz w:val="32"/>
        </w:rPr>
        <w:t>(темп роста — 105,8%).</w:t>
      </w:r>
    </w:p>
    <w:p w14:paraId="4F000000">
      <w:pPr>
        <w:pStyle w:val="Style_3"/>
        <w:tabs>
          <w:tab w:leader="none" w:pos="708" w:val="clear"/>
          <w:tab w:leader="none" w:pos="851" w:val="left"/>
        </w:tabs>
        <w:ind/>
        <w:jc w:val="both"/>
      </w:pPr>
      <w:r>
        <w:rPr>
          <w:color w:val="000000"/>
          <w:sz w:val="32"/>
        </w:rPr>
        <w:tab/>
      </w:r>
      <w:r>
        <w:rPr>
          <w:color w:val="000000"/>
          <w:sz w:val="32"/>
        </w:rPr>
        <w:t>На территории района действуют 281 субъект малого и среднего предпринимательства</w:t>
      </w:r>
      <w:r>
        <w:rPr>
          <w:color w:val="000000"/>
          <w:sz w:val="32"/>
        </w:rPr>
        <w:t xml:space="preserve"> </w:t>
      </w:r>
      <w:r>
        <w:rPr>
          <w:color w:val="000000"/>
          <w:sz w:val="32"/>
        </w:rPr>
        <w:t xml:space="preserve">и более 1200 самозанятых граждан. </w:t>
      </w:r>
      <w:r>
        <w:rPr>
          <w:color w:val="000000"/>
          <w:sz w:val="32"/>
        </w:rPr>
        <w:t xml:space="preserve">Основные отрасли: КФХ, объекты торговли, салонно-косметический бизнес. </w:t>
      </w:r>
    </w:p>
    <w:p w14:paraId="50000000">
      <w:pPr>
        <w:pStyle w:val="Style_3"/>
        <w:tabs>
          <w:tab w:leader="none" w:pos="708" w:val="clear"/>
          <w:tab w:leader="none" w:pos="851" w:val="left"/>
        </w:tabs>
        <w:ind w:firstLine="320"/>
        <w:jc w:val="both"/>
      </w:pPr>
      <w:r>
        <w:rPr>
          <w:color w:val="000000"/>
          <w:sz w:val="32"/>
        </w:rPr>
        <w:t xml:space="preserve">Крупные предприятия на территории Дергачевского муниципального района, определяющие </w:t>
      </w:r>
      <w:r>
        <w:rPr>
          <w:color w:val="000000"/>
          <w:sz w:val="32"/>
        </w:rPr>
        <w:t xml:space="preserve"> экономическое </w:t>
      </w:r>
      <w:r>
        <w:rPr>
          <w:color w:val="000000"/>
          <w:sz w:val="32"/>
        </w:rPr>
        <w:t>развитие: ООО «МТС-Ершовская»,</w:t>
      </w:r>
      <w:r>
        <w:rPr>
          <w:color w:val="000000"/>
          <w:sz w:val="32"/>
        </w:rPr>
        <w:t xml:space="preserve"> </w:t>
      </w:r>
      <w:r>
        <w:rPr>
          <w:color w:val="000000"/>
          <w:sz w:val="32"/>
        </w:rPr>
        <w:t>ООО «Дергачевский элеватор», ООО «Деметра», ООО «Дергачи-птица», ООО «Магистраль».</w:t>
      </w:r>
    </w:p>
    <w:p w14:paraId="51000000">
      <w:pPr>
        <w:pStyle w:val="Style_3"/>
        <w:ind/>
        <w:jc w:val="both"/>
        <w:rPr>
          <w:sz w:val="32"/>
        </w:rPr>
      </w:pPr>
      <w:r>
        <w:rPr>
          <w:sz w:val="32"/>
        </w:rPr>
        <w:t xml:space="preserve">   </w:t>
      </w:r>
      <w:r>
        <w:rPr>
          <w:color w:val="000000"/>
          <w:spacing w:val="-6"/>
          <w:sz w:val="32"/>
          <w:highlight w:val="white"/>
        </w:rPr>
        <w:t>Инвестиционные проекты реализованные в 2025 году:</w:t>
      </w:r>
    </w:p>
    <w:p w14:paraId="52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>ИП Хусейнов — реконструкция помещения под торговые залы — 839 кв.м.. Объем инвестиций 5 млн. рублей.</w:t>
      </w:r>
    </w:p>
    <w:p w14:paraId="53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>ИП Самедов — открытие продуктового магазина. Объем инвестиций 2,5 млн. рублей.</w:t>
      </w:r>
    </w:p>
    <w:p w14:paraId="54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>ИП Шевченко — открытие производства рукавов высокого давления для сельхозтехники. Объем инвестиций 3 млн. рублей.</w:t>
      </w:r>
    </w:p>
    <w:p w14:paraId="55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>ИП Нурманова — открытие кафе. Объем инвестиций 2,5 млн. рублей.</w:t>
      </w:r>
    </w:p>
    <w:p w14:paraId="56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>ООО «МТС Ершовская подразделение Новоросляевское — строительство ангара для хранения зерна. Объем инвестиций 16 млн. рублей.</w:t>
      </w:r>
    </w:p>
    <w:p w14:paraId="57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>В 2026 году планируется к реализации:</w:t>
      </w:r>
    </w:p>
    <w:p w14:paraId="58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>ИП Мухаметжанова — строительство торгового помещения 450 кв.м.. Объем инвестиций 15 млн. рублей</w:t>
      </w:r>
    </w:p>
    <w:p w14:paraId="59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>ИП Хусейнова — реконструкция здания для открытия автомойки. Объем инвестиций 7 млн. рублей.</w:t>
      </w:r>
    </w:p>
    <w:p w14:paraId="5A000000">
      <w:pPr>
        <w:pStyle w:val="Style_3"/>
        <w:ind/>
        <w:jc w:val="both"/>
        <w:rPr>
          <w:sz w:val="32"/>
        </w:rPr>
      </w:pPr>
      <w:r>
        <w:rPr>
          <w:color w:val="000000"/>
          <w:spacing w:val="-6"/>
          <w:sz w:val="32"/>
          <w:highlight w:val="white"/>
        </w:rPr>
        <w:t xml:space="preserve">    </w:t>
      </w:r>
      <w:r>
        <w:rPr>
          <w:color w:val="000000"/>
          <w:sz w:val="32"/>
          <w:highlight w:val="white"/>
        </w:rPr>
        <w:t xml:space="preserve">     </w:t>
      </w:r>
      <w:r>
        <w:rPr>
          <w:b w:val="1"/>
          <w:i w:val="1"/>
          <w:sz w:val="32"/>
          <w:u w:val="single"/>
        </w:rPr>
        <w:t>Аграрный сектор</w:t>
      </w:r>
    </w:p>
    <w:p w14:paraId="5B000000">
      <w:pPr>
        <w:pStyle w:val="Style_3"/>
        <w:ind/>
        <w:jc w:val="both"/>
        <w:rPr>
          <w:sz w:val="32"/>
          <w:highlight w:val="yellow"/>
        </w:rPr>
      </w:pPr>
      <w:r>
        <w:rPr>
          <w:sz w:val="32"/>
        </w:rPr>
        <w:t xml:space="preserve">    </w:t>
      </w:r>
      <w:r>
        <w:rPr>
          <w:sz w:val="32"/>
        </w:rPr>
        <w:t xml:space="preserve"> </w:t>
      </w:r>
      <w:r>
        <w:rPr>
          <w:sz w:val="32"/>
        </w:rPr>
        <w:t>На территории района осуществляют свою деятельность                          8 сельскохозяйственных предприятий, 30 крестьянско-фермерских хозяйств и 1 потребительский кооператив. За 2025 год сельхозпроизводителями всех форм собственности произведено валовой продукции в действующих ценах на сумму 7,45 млрд. руб. Приобретено сельскохозяйственной техники и сельхозоборудования на сумму 361 млн. рублей, в том числе 9 тракторов и 2 комбайна.</w:t>
      </w:r>
      <w:r>
        <w:rPr>
          <w:sz w:val="32"/>
        </w:rPr>
        <w:t xml:space="preserve"> </w:t>
      </w:r>
      <w:r>
        <w:rPr>
          <w:sz w:val="32"/>
        </w:rPr>
        <w:t>Средняя заработная плата по</w:t>
      </w:r>
      <w:r>
        <w:rPr>
          <w:sz w:val="32"/>
        </w:rPr>
        <w:t xml:space="preserve"> </w:t>
      </w:r>
      <w:r>
        <w:rPr>
          <w:sz w:val="32"/>
        </w:rPr>
        <w:t>сельхозпроизводителям  составила 47,5 тыс. руб. или 102,7 % к уровню прошлого года. </w:t>
      </w:r>
    </w:p>
    <w:p w14:paraId="5C000000">
      <w:pPr>
        <w:pStyle w:val="Style_3"/>
        <w:ind/>
        <w:jc w:val="both"/>
        <w:rPr>
          <w:sz w:val="32"/>
          <w:highlight w:val="yellow"/>
        </w:rPr>
      </w:pPr>
      <w:r>
        <w:rPr>
          <w:sz w:val="32"/>
        </w:rPr>
        <w:t xml:space="preserve">  </w:t>
      </w:r>
      <w:r>
        <w:rPr>
          <w:sz w:val="32"/>
        </w:rPr>
        <w:t>В 2025 году было получено субсидии из бюджета в сумме 34,3 млн.</w:t>
      </w:r>
      <w:r>
        <w:rPr>
          <w:sz w:val="32"/>
        </w:rPr>
        <w:t xml:space="preserve"> рублей</w:t>
      </w:r>
      <w:r>
        <w:rPr>
          <w:sz w:val="32"/>
        </w:rPr>
        <w:t xml:space="preserve"> на возмещение части затрат на производство и реализацию зерновых культур- 23,9 млн. рублей, возмещение части затрат, связанных с производством сельскохозяйственных культур, пострадавших в результате миграции сайгаков-10,44 млн.</w:t>
      </w:r>
      <w:r>
        <w:rPr>
          <w:sz w:val="32"/>
        </w:rPr>
        <w:t xml:space="preserve"> рублей.</w:t>
      </w:r>
    </w:p>
    <w:p w14:paraId="5D000000">
      <w:pPr>
        <w:pStyle w:val="Style_3"/>
        <w:ind/>
        <w:jc w:val="both"/>
      </w:pPr>
      <w:r>
        <w:rPr>
          <w:sz w:val="32"/>
        </w:rPr>
        <w:t> </w:t>
      </w:r>
      <w:r>
        <w:rPr>
          <w:sz w:val="32"/>
        </w:rPr>
        <w:t>Посевная площадь в 2025 г</w:t>
      </w:r>
      <w:r>
        <w:rPr>
          <w:sz w:val="32"/>
        </w:rPr>
        <w:t>оду</w:t>
      </w:r>
      <w:r>
        <w:rPr>
          <w:sz w:val="32"/>
        </w:rPr>
        <w:t xml:space="preserve"> состав</w:t>
      </w:r>
      <w:r>
        <w:rPr>
          <w:sz w:val="32"/>
        </w:rPr>
        <w:t>ила</w:t>
      </w:r>
      <w:r>
        <w:rPr>
          <w:sz w:val="32"/>
        </w:rPr>
        <w:t xml:space="preserve"> 151,9 тыс.г</w:t>
      </w:r>
      <w:r>
        <w:rPr>
          <w:sz w:val="32"/>
        </w:rPr>
        <w:t>ектар</w:t>
      </w:r>
      <w:r>
        <w:rPr>
          <w:sz w:val="32"/>
        </w:rPr>
        <w:t>. Зерновые и зернобобовые культуры – 81,3 тыс. г</w:t>
      </w:r>
      <w:r>
        <w:rPr>
          <w:sz w:val="32"/>
        </w:rPr>
        <w:t>ект</w:t>
      </w:r>
      <w:r>
        <w:rPr>
          <w:sz w:val="32"/>
        </w:rPr>
        <w:t>а</w:t>
      </w:r>
      <w:r>
        <w:rPr>
          <w:sz w:val="32"/>
        </w:rPr>
        <w:t>р</w:t>
      </w:r>
      <w:r>
        <w:rPr>
          <w:sz w:val="32"/>
        </w:rPr>
        <w:t>, из них озимых зерновых       41,1 тыс. г</w:t>
      </w:r>
      <w:r>
        <w:rPr>
          <w:sz w:val="32"/>
        </w:rPr>
        <w:t>ект</w:t>
      </w:r>
      <w:r>
        <w:rPr>
          <w:sz w:val="32"/>
        </w:rPr>
        <w:t>а</w:t>
      </w:r>
      <w:r>
        <w:rPr>
          <w:sz w:val="32"/>
        </w:rPr>
        <w:t>р</w:t>
      </w:r>
      <w:r>
        <w:rPr>
          <w:sz w:val="32"/>
        </w:rPr>
        <w:t>, 40,8 тыс.г</w:t>
      </w:r>
      <w:r>
        <w:rPr>
          <w:sz w:val="32"/>
        </w:rPr>
        <w:t>ектар</w:t>
      </w:r>
      <w:r>
        <w:rPr>
          <w:sz w:val="32"/>
        </w:rPr>
        <w:t xml:space="preserve"> –пшеница озимая, озимая рожь-              0,2 тыс.г</w:t>
      </w:r>
      <w:r>
        <w:rPr>
          <w:sz w:val="32"/>
        </w:rPr>
        <w:t>ектар</w:t>
      </w:r>
      <w:r>
        <w:rPr>
          <w:sz w:val="32"/>
        </w:rPr>
        <w:t>, тритикале озимая 0,1 тыс.г</w:t>
      </w:r>
      <w:r>
        <w:rPr>
          <w:sz w:val="32"/>
        </w:rPr>
        <w:t>ект</w:t>
      </w:r>
      <w:r>
        <w:rPr>
          <w:sz w:val="32"/>
        </w:rPr>
        <w:t>а</w:t>
      </w:r>
      <w:r>
        <w:rPr>
          <w:sz w:val="32"/>
        </w:rPr>
        <w:t>р.</w:t>
      </w:r>
    </w:p>
    <w:p w14:paraId="5E000000">
      <w:pPr>
        <w:pStyle w:val="Style_3"/>
        <w:ind/>
        <w:jc w:val="both"/>
      </w:pPr>
      <w:r>
        <w:rPr>
          <w:sz w:val="32"/>
        </w:rPr>
        <w:t xml:space="preserve">     </w:t>
      </w:r>
      <w:r>
        <w:rPr>
          <w:sz w:val="32"/>
        </w:rPr>
        <w:t>В результате потравы посевов краснокнижными животными сайгаками гибель составила: подсолнечника- 542 г</w:t>
      </w:r>
      <w:r>
        <w:rPr>
          <w:sz w:val="32"/>
        </w:rPr>
        <w:t>ектар</w:t>
      </w:r>
      <w:r>
        <w:rPr>
          <w:sz w:val="32"/>
        </w:rPr>
        <w:t>а, сафлора 594 г</w:t>
      </w:r>
      <w:r>
        <w:rPr>
          <w:sz w:val="32"/>
        </w:rPr>
        <w:t>ектар</w:t>
      </w:r>
      <w:r>
        <w:rPr>
          <w:sz w:val="32"/>
        </w:rPr>
        <w:t>а, чечевицы 280 г</w:t>
      </w:r>
      <w:r>
        <w:rPr>
          <w:sz w:val="32"/>
        </w:rPr>
        <w:t>ектар</w:t>
      </w:r>
      <w:r>
        <w:rPr>
          <w:sz w:val="32"/>
        </w:rPr>
        <w:t>, нут 360 г</w:t>
      </w:r>
      <w:r>
        <w:rPr>
          <w:sz w:val="32"/>
        </w:rPr>
        <w:t>ект</w:t>
      </w:r>
      <w:r>
        <w:rPr>
          <w:sz w:val="32"/>
        </w:rPr>
        <w:t>а</w:t>
      </w:r>
      <w:r>
        <w:rPr>
          <w:sz w:val="32"/>
        </w:rPr>
        <w:t>р</w:t>
      </w:r>
      <w:r>
        <w:rPr>
          <w:sz w:val="32"/>
        </w:rPr>
        <w:t>.</w:t>
      </w:r>
    </w:p>
    <w:p w14:paraId="5F000000">
      <w:pPr>
        <w:pStyle w:val="Style_3"/>
        <w:ind/>
        <w:jc w:val="both"/>
      </w:pPr>
      <w:r>
        <w:rPr>
          <w:sz w:val="32"/>
        </w:rPr>
        <w:t xml:space="preserve">   </w:t>
      </w:r>
      <w:r>
        <w:rPr>
          <w:sz w:val="32"/>
        </w:rPr>
        <w:t>Всего гибель в результате потравы посевов от сайгаков составила          1776 г</w:t>
      </w:r>
      <w:r>
        <w:rPr>
          <w:sz w:val="32"/>
        </w:rPr>
        <w:t>ект</w:t>
      </w:r>
      <w:r>
        <w:rPr>
          <w:sz w:val="32"/>
        </w:rPr>
        <w:t>а</w:t>
      </w:r>
      <w:r>
        <w:rPr>
          <w:sz w:val="32"/>
        </w:rPr>
        <w:t xml:space="preserve">р </w:t>
      </w:r>
      <w:r>
        <w:rPr>
          <w:sz w:val="32"/>
        </w:rPr>
        <w:t>сельхозкультур.</w:t>
      </w:r>
    </w:p>
    <w:p w14:paraId="60000000">
      <w:pPr>
        <w:pStyle w:val="Style_3"/>
        <w:ind/>
        <w:jc w:val="both"/>
      </w:pPr>
      <w:r>
        <w:rPr>
          <w:sz w:val="32"/>
        </w:rPr>
        <w:t xml:space="preserve">   </w:t>
      </w:r>
      <w:r>
        <w:rPr>
          <w:sz w:val="32"/>
        </w:rPr>
        <w:t>По результатам уборочных работ 2025 года  зерновые и зернобобовые обмолочены на площади 79,8 тыс.г</w:t>
      </w:r>
      <w:r>
        <w:rPr>
          <w:sz w:val="32"/>
        </w:rPr>
        <w:t>ектар</w:t>
      </w:r>
      <w:r>
        <w:rPr>
          <w:sz w:val="32"/>
        </w:rPr>
        <w:t>, валовой сбор составил           104,6 тыс.т</w:t>
      </w:r>
      <w:r>
        <w:rPr>
          <w:sz w:val="32"/>
        </w:rPr>
        <w:t>онн</w:t>
      </w:r>
      <w:r>
        <w:rPr>
          <w:sz w:val="32"/>
        </w:rPr>
        <w:t xml:space="preserve">, урожайность 13,1 ц/га. </w:t>
      </w:r>
    </w:p>
    <w:p w14:paraId="61000000">
      <w:pPr>
        <w:pStyle w:val="Style_3"/>
        <w:ind/>
        <w:jc w:val="both"/>
      </w:pPr>
      <w:r>
        <w:rPr>
          <w:sz w:val="32"/>
        </w:rPr>
        <w:t>Озимые культуры обмолочены на площади 40,8 тыс.г</w:t>
      </w:r>
      <w:r>
        <w:rPr>
          <w:sz w:val="32"/>
        </w:rPr>
        <w:t>ектар</w:t>
      </w:r>
      <w:r>
        <w:rPr>
          <w:sz w:val="32"/>
        </w:rPr>
        <w:t xml:space="preserve">, валовой сбор 76,9 тыс.тонн, урожайность 18,8 ц/га, </w:t>
      </w:r>
    </w:p>
    <w:p w14:paraId="62000000">
      <w:pPr>
        <w:pStyle w:val="Style_3"/>
        <w:ind/>
        <w:jc w:val="both"/>
      </w:pPr>
      <w:r>
        <w:rPr>
          <w:sz w:val="32"/>
        </w:rPr>
        <w:t>пшеница яровая – 12,4 тыс.г</w:t>
      </w:r>
      <w:r>
        <w:rPr>
          <w:sz w:val="32"/>
        </w:rPr>
        <w:t>ектар</w:t>
      </w:r>
      <w:r>
        <w:rPr>
          <w:sz w:val="32"/>
        </w:rPr>
        <w:t>, валовой сбор 8,8 тыс.т</w:t>
      </w:r>
      <w:r>
        <w:rPr>
          <w:sz w:val="32"/>
        </w:rPr>
        <w:t>онн</w:t>
      </w:r>
      <w:r>
        <w:rPr>
          <w:sz w:val="32"/>
        </w:rPr>
        <w:t xml:space="preserve">, урожайность – 7,1 ц/га, </w:t>
      </w:r>
    </w:p>
    <w:p w14:paraId="63000000">
      <w:pPr>
        <w:pStyle w:val="Style_3"/>
        <w:ind/>
        <w:jc w:val="both"/>
      </w:pPr>
      <w:r>
        <w:rPr>
          <w:sz w:val="32"/>
        </w:rPr>
        <w:t>ячмень -3,89 тыс.г</w:t>
      </w:r>
      <w:r>
        <w:rPr>
          <w:sz w:val="32"/>
        </w:rPr>
        <w:t>ектар</w:t>
      </w:r>
      <w:r>
        <w:rPr>
          <w:sz w:val="32"/>
        </w:rPr>
        <w:t>, валовой сбор</w:t>
      </w:r>
      <w:r>
        <w:rPr>
          <w:sz w:val="32"/>
        </w:rPr>
        <w:t xml:space="preserve"> </w:t>
      </w:r>
      <w:r>
        <w:rPr>
          <w:sz w:val="32"/>
        </w:rPr>
        <w:t>2,6 тыс.т</w:t>
      </w:r>
      <w:r>
        <w:rPr>
          <w:sz w:val="32"/>
        </w:rPr>
        <w:t>онн</w:t>
      </w:r>
      <w:r>
        <w:rPr>
          <w:sz w:val="32"/>
        </w:rPr>
        <w:t xml:space="preserve">, урожайность 6,7 ц/га., </w:t>
      </w:r>
    </w:p>
    <w:p w14:paraId="64000000">
      <w:pPr>
        <w:pStyle w:val="Style_3"/>
        <w:ind/>
        <w:jc w:val="both"/>
      </w:pPr>
      <w:r>
        <w:rPr>
          <w:sz w:val="32"/>
        </w:rPr>
        <w:t>чечевица- 6,21 тыс.г</w:t>
      </w:r>
      <w:r>
        <w:rPr>
          <w:sz w:val="32"/>
        </w:rPr>
        <w:t>ектар</w:t>
      </w:r>
      <w:r>
        <w:rPr>
          <w:sz w:val="32"/>
        </w:rPr>
        <w:t>, валовой сбор 3,7</w:t>
      </w:r>
      <w:r>
        <w:rPr>
          <w:sz w:val="32"/>
        </w:rPr>
        <w:t xml:space="preserve"> </w:t>
      </w:r>
      <w:r>
        <w:rPr>
          <w:sz w:val="32"/>
        </w:rPr>
        <w:t xml:space="preserve">тыс.тонн, урожайность          5,9 ц/га, </w:t>
      </w:r>
    </w:p>
    <w:p w14:paraId="65000000">
      <w:pPr>
        <w:pStyle w:val="Style_3"/>
        <w:ind/>
        <w:jc w:val="both"/>
      </w:pPr>
      <w:r>
        <w:rPr>
          <w:sz w:val="32"/>
        </w:rPr>
        <w:t>нут- 14,1 г</w:t>
      </w:r>
      <w:r>
        <w:rPr>
          <w:sz w:val="32"/>
        </w:rPr>
        <w:t>ект</w:t>
      </w:r>
      <w:r>
        <w:rPr>
          <w:sz w:val="32"/>
        </w:rPr>
        <w:t>а</w:t>
      </w:r>
      <w:r>
        <w:rPr>
          <w:sz w:val="32"/>
        </w:rPr>
        <w:t>р</w:t>
      </w:r>
      <w:r>
        <w:rPr>
          <w:sz w:val="32"/>
        </w:rPr>
        <w:t>, валовой сбор-10,2 тыс.т</w:t>
      </w:r>
      <w:r>
        <w:rPr>
          <w:sz w:val="32"/>
        </w:rPr>
        <w:t>онн</w:t>
      </w:r>
      <w:r>
        <w:rPr>
          <w:sz w:val="32"/>
        </w:rPr>
        <w:t xml:space="preserve">, урожайность 7,2ц/га, </w:t>
      </w:r>
    </w:p>
    <w:p w14:paraId="66000000">
      <w:pPr>
        <w:pStyle w:val="Style_3"/>
        <w:ind/>
        <w:jc w:val="both"/>
      </w:pPr>
      <w:r>
        <w:rPr>
          <w:sz w:val="32"/>
        </w:rPr>
        <w:t>просо- 2,05 тыс.га, валовой сбор-1,94</w:t>
      </w:r>
      <w:r>
        <w:rPr>
          <w:sz w:val="32"/>
        </w:rPr>
        <w:t xml:space="preserve"> </w:t>
      </w:r>
      <w:r>
        <w:rPr>
          <w:sz w:val="32"/>
        </w:rPr>
        <w:t>тыс.т., урожайность- 9,3ц/га, подсолнечник 35,8 тыс.г</w:t>
      </w:r>
      <w:r>
        <w:rPr>
          <w:sz w:val="32"/>
        </w:rPr>
        <w:t>ектар</w:t>
      </w:r>
      <w:r>
        <w:rPr>
          <w:sz w:val="32"/>
        </w:rPr>
        <w:t>, валовой сбор 29,5 тыс.т</w:t>
      </w:r>
      <w:r>
        <w:rPr>
          <w:sz w:val="32"/>
        </w:rPr>
        <w:t>онн</w:t>
      </w:r>
      <w:r>
        <w:rPr>
          <w:sz w:val="32"/>
        </w:rPr>
        <w:t>,</w:t>
      </w:r>
      <w:r>
        <w:rPr>
          <w:sz w:val="32"/>
        </w:rPr>
        <w:t xml:space="preserve"> </w:t>
      </w:r>
      <w:r>
        <w:rPr>
          <w:sz w:val="32"/>
        </w:rPr>
        <w:t xml:space="preserve">урожайность 8,2 ц/га, </w:t>
      </w:r>
    </w:p>
    <w:p w14:paraId="67000000">
      <w:pPr>
        <w:pStyle w:val="Style_3"/>
        <w:ind/>
        <w:jc w:val="both"/>
      </w:pPr>
      <w:r>
        <w:rPr>
          <w:sz w:val="32"/>
        </w:rPr>
        <w:t>сафлор 18,6 тыс.г</w:t>
      </w:r>
      <w:r>
        <w:rPr>
          <w:sz w:val="32"/>
        </w:rPr>
        <w:t>ектар</w:t>
      </w:r>
      <w:r>
        <w:rPr>
          <w:sz w:val="32"/>
        </w:rPr>
        <w:t>, валовой сбор-10,5 тыс.т</w:t>
      </w:r>
      <w:r>
        <w:rPr>
          <w:sz w:val="32"/>
        </w:rPr>
        <w:t>онн</w:t>
      </w:r>
      <w:r>
        <w:rPr>
          <w:sz w:val="32"/>
        </w:rPr>
        <w:t>, урожайность-5,6 ц/га.</w:t>
      </w:r>
    </w:p>
    <w:p w14:paraId="68000000">
      <w:pPr>
        <w:pStyle w:val="Style_3"/>
        <w:ind/>
        <w:jc w:val="both"/>
      </w:pPr>
      <w:r>
        <w:rPr>
          <w:sz w:val="32"/>
        </w:rPr>
        <w:t>Хозяйства, добившиеся наивысшей урожайности по итогам уборки             2025</w:t>
      </w:r>
      <w:r>
        <w:rPr>
          <w:sz w:val="32"/>
        </w:rPr>
        <w:t xml:space="preserve"> </w:t>
      </w:r>
      <w:r>
        <w:rPr>
          <w:sz w:val="32"/>
        </w:rPr>
        <w:t>г</w:t>
      </w:r>
      <w:r>
        <w:rPr>
          <w:sz w:val="32"/>
        </w:rPr>
        <w:t>ода</w:t>
      </w:r>
      <w:r>
        <w:rPr>
          <w:sz w:val="32"/>
        </w:rPr>
        <w:t>: ООО «ПМК-18», ООО «Русь», ООО «Дергачи-птица»,  ООО «Узень», И</w:t>
      </w:r>
      <w:r>
        <w:rPr>
          <w:sz w:val="32"/>
        </w:rPr>
        <w:t>П</w:t>
      </w:r>
      <w:r>
        <w:rPr>
          <w:sz w:val="32"/>
        </w:rPr>
        <w:t xml:space="preserve"> глава КФХ Захаров С.Г. </w:t>
      </w:r>
    </w:p>
    <w:p w14:paraId="69000000">
      <w:pPr>
        <w:pStyle w:val="Style_3"/>
        <w:ind/>
        <w:jc w:val="both"/>
      </w:pPr>
      <w:r>
        <w:rPr>
          <w:sz w:val="32"/>
        </w:rPr>
        <w:t>Животноводство. Корма.</w:t>
      </w:r>
    </w:p>
    <w:p w14:paraId="6A000000">
      <w:pPr>
        <w:pStyle w:val="Style_3"/>
        <w:ind/>
        <w:jc w:val="both"/>
      </w:pPr>
      <w:r>
        <w:rPr>
          <w:sz w:val="32"/>
        </w:rPr>
        <w:t>На сегодня в целом по району занимаются разведением животноводства:        2 сельхозпредприятия, 5 крестьянских (фермерских) хозяйств. В том числе разведением молочного направления продуктивности:                                    1-сельхозпредприятие, 2 крестьянских (фермерских) хозяйства.</w:t>
      </w:r>
      <w:r>
        <w:rPr>
          <w:sz w:val="32"/>
        </w:rPr>
        <w:t xml:space="preserve"> </w:t>
      </w:r>
    </w:p>
    <w:p w14:paraId="6B00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По состоянию на 1 января 2026 года поголовье скота в целом по району составило:</w:t>
      </w:r>
    </w:p>
    <w:p w14:paraId="6C000000">
      <w:pPr>
        <w:pStyle w:val="Style_3"/>
        <w:ind/>
        <w:jc w:val="both"/>
      </w:pPr>
      <w:r>
        <w:rPr>
          <w:sz w:val="32"/>
        </w:rPr>
        <w:t>К</w:t>
      </w:r>
      <w:r>
        <w:rPr>
          <w:sz w:val="32"/>
        </w:rPr>
        <w:t xml:space="preserve">рупнорогатый скот </w:t>
      </w:r>
      <w:r>
        <w:rPr>
          <w:sz w:val="32"/>
        </w:rPr>
        <w:t>-16</w:t>
      </w:r>
      <w:r>
        <w:rPr>
          <w:sz w:val="32"/>
        </w:rPr>
        <w:t xml:space="preserve"> </w:t>
      </w:r>
      <w:r>
        <w:rPr>
          <w:sz w:val="32"/>
        </w:rPr>
        <w:t>507 гол</w:t>
      </w:r>
      <w:r>
        <w:rPr>
          <w:sz w:val="32"/>
        </w:rPr>
        <w:t xml:space="preserve">ов </w:t>
      </w:r>
      <w:r>
        <w:rPr>
          <w:sz w:val="32"/>
        </w:rPr>
        <w:t>(101%)</w:t>
      </w:r>
    </w:p>
    <w:p w14:paraId="6D000000">
      <w:pPr>
        <w:pStyle w:val="Style_3"/>
        <w:ind/>
        <w:jc w:val="both"/>
      </w:pPr>
      <w:r>
        <w:rPr>
          <w:sz w:val="32"/>
        </w:rPr>
        <w:t>в т.ч. коров 10</w:t>
      </w:r>
      <w:r>
        <w:rPr>
          <w:sz w:val="32"/>
        </w:rPr>
        <w:t xml:space="preserve"> </w:t>
      </w:r>
      <w:r>
        <w:rPr>
          <w:sz w:val="32"/>
        </w:rPr>
        <w:t>078 гол</w:t>
      </w:r>
      <w:r>
        <w:rPr>
          <w:sz w:val="32"/>
        </w:rPr>
        <w:t>ов</w:t>
      </w:r>
      <w:r>
        <w:rPr>
          <w:sz w:val="32"/>
        </w:rPr>
        <w:t xml:space="preserve"> (100,3%)</w:t>
      </w:r>
    </w:p>
    <w:p w14:paraId="6E000000">
      <w:pPr>
        <w:pStyle w:val="Style_3"/>
        <w:ind/>
        <w:jc w:val="both"/>
      </w:pPr>
      <w:r>
        <w:rPr>
          <w:sz w:val="32"/>
        </w:rPr>
        <w:t>Свиней- 3</w:t>
      </w:r>
      <w:r>
        <w:rPr>
          <w:sz w:val="32"/>
        </w:rPr>
        <w:t xml:space="preserve"> </w:t>
      </w:r>
      <w:r>
        <w:rPr>
          <w:sz w:val="32"/>
        </w:rPr>
        <w:t>007 гол</w:t>
      </w:r>
      <w:r>
        <w:rPr>
          <w:sz w:val="32"/>
        </w:rPr>
        <w:t>ов</w:t>
      </w:r>
      <w:r>
        <w:rPr>
          <w:sz w:val="32"/>
        </w:rPr>
        <w:t xml:space="preserve"> (103%)</w:t>
      </w:r>
    </w:p>
    <w:p w14:paraId="6F000000">
      <w:pPr>
        <w:pStyle w:val="Style_3"/>
        <w:ind/>
        <w:jc w:val="both"/>
      </w:pPr>
      <w:r>
        <w:rPr>
          <w:sz w:val="32"/>
        </w:rPr>
        <w:t>Овец- 27</w:t>
      </w:r>
      <w:r>
        <w:rPr>
          <w:sz w:val="32"/>
        </w:rPr>
        <w:t xml:space="preserve"> </w:t>
      </w:r>
      <w:r>
        <w:rPr>
          <w:sz w:val="32"/>
        </w:rPr>
        <w:t>385 гол</w:t>
      </w:r>
      <w:r>
        <w:rPr>
          <w:sz w:val="32"/>
        </w:rPr>
        <w:t xml:space="preserve">ов </w:t>
      </w:r>
      <w:r>
        <w:rPr>
          <w:sz w:val="32"/>
        </w:rPr>
        <w:t>(102%)</w:t>
      </w:r>
    </w:p>
    <w:p w14:paraId="70000000">
      <w:pPr>
        <w:pStyle w:val="Style_3"/>
        <w:ind/>
        <w:jc w:val="both"/>
      </w:pPr>
      <w:r>
        <w:rPr>
          <w:sz w:val="32"/>
        </w:rPr>
        <w:t>Птицы- 152</w:t>
      </w:r>
      <w:r>
        <w:rPr>
          <w:sz w:val="32"/>
        </w:rPr>
        <w:t xml:space="preserve"> </w:t>
      </w:r>
      <w:r>
        <w:rPr>
          <w:sz w:val="32"/>
        </w:rPr>
        <w:t>980 гол</w:t>
      </w:r>
      <w:r>
        <w:rPr>
          <w:sz w:val="32"/>
        </w:rPr>
        <w:t xml:space="preserve">ов </w:t>
      </w:r>
      <w:r>
        <w:rPr>
          <w:sz w:val="32"/>
        </w:rPr>
        <w:t>(105%)</w:t>
      </w:r>
    </w:p>
    <w:p w14:paraId="71000000">
      <w:pPr>
        <w:pStyle w:val="Style_3"/>
        <w:ind/>
        <w:jc w:val="both"/>
      </w:pPr>
      <w:r>
        <w:rPr>
          <w:sz w:val="32"/>
        </w:rPr>
        <w:t>За текущий период произведено продукции животноводства:</w:t>
      </w:r>
    </w:p>
    <w:p w14:paraId="72000000">
      <w:pPr>
        <w:pStyle w:val="Style_3"/>
        <w:ind/>
        <w:jc w:val="both"/>
      </w:pPr>
      <w:r>
        <w:rPr>
          <w:sz w:val="32"/>
        </w:rPr>
        <w:t>Молока- 50</w:t>
      </w:r>
      <w:r>
        <w:rPr>
          <w:sz w:val="32"/>
        </w:rPr>
        <w:t xml:space="preserve"> </w:t>
      </w:r>
      <w:r>
        <w:rPr>
          <w:sz w:val="32"/>
        </w:rPr>
        <w:t>621</w:t>
      </w:r>
      <w:r>
        <w:rPr>
          <w:sz w:val="32"/>
        </w:rPr>
        <w:t xml:space="preserve"> </w:t>
      </w:r>
      <w:r>
        <w:rPr>
          <w:sz w:val="32"/>
        </w:rPr>
        <w:t>т</w:t>
      </w:r>
      <w:r>
        <w:rPr>
          <w:sz w:val="32"/>
        </w:rPr>
        <w:t>онн</w:t>
      </w:r>
      <w:r>
        <w:rPr>
          <w:sz w:val="32"/>
        </w:rPr>
        <w:t xml:space="preserve"> (102%)</w:t>
      </w:r>
    </w:p>
    <w:p w14:paraId="73000000">
      <w:pPr>
        <w:pStyle w:val="Style_3"/>
        <w:ind/>
        <w:jc w:val="both"/>
      </w:pPr>
      <w:r>
        <w:rPr>
          <w:sz w:val="32"/>
        </w:rPr>
        <w:t>Мяса</w:t>
      </w:r>
      <w:r>
        <w:rPr>
          <w:sz w:val="32"/>
        </w:rPr>
        <w:t xml:space="preserve"> </w:t>
      </w:r>
      <w:r>
        <w:rPr>
          <w:sz w:val="32"/>
        </w:rPr>
        <w:t>- 5951</w:t>
      </w:r>
      <w:r>
        <w:rPr>
          <w:sz w:val="32"/>
        </w:rPr>
        <w:t xml:space="preserve"> </w:t>
      </w:r>
      <w:r>
        <w:rPr>
          <w:sz w:val="32"/>
        </w:rPr>
        <w:t>т</w:t>
      </w:r>
      <w:r>
        <w:rPr>
          <w:sz w:val="32"/>
        </w:rPr>
        <w:t xml:space="preserve">онн </w:t>
      </w:r>
      <w:r>
        <w:rPr>
          <w:sz w:val="32"/>
        </w:rPr>
        <w:t>(100,5%)</w:t>
      </w:r>
    </w:p>
    <w:p w14:paraId="74000000">
      <w:pPr>
        <w:pStyle w:val="Style_3"/>
        <w:ind/>
        <w:jc w:val="both"/>
      </w:pPr>
      <w:r>
        <w:rPr>
          <w:sz w:val="32"/>
        </w:rPr>
        <w:t>Яиц- 36</w:t>
      </w:r>
      <w:r>
        <w:rPr>
          <w:sz w:val="32"/>
        </w:rPr>
        <w:t xml:space="preserve"> млн. </w:t>
      </w:r>
      <w:r>
        <w:rPr>
          <w:sz w:val="32"/>
        </w:rPr>
        <w:t>460 тыс. шт. (113%) к уровню прошлого года.</w:t>
      </w:r>
    </w:p>
    <w:p w14:paraId="75000000">
      <w:pPr>
        <w:pStyle w:val="Style_3"/>
        <w:ind/>
        <w:jc w:val="both"/>
      </w:pPr>
      <w:r>
        <w:rPr>
          <w:sz w:val="32"/>
        </w:rPr>
        <w:t>Задачи на 2026 год.</w:t>
      </w:r>
    </w:p>
    <w:p w14:paraId="76000000">
      <w:pPr>
        <w:pStyle w:val="Style_3"/>
        <w:ind/>
        <w:jc w:val="both"/>
      </w:pPr>
      <w:r>
        <w:rPr>
          <w:sz w:val="32"/>
        </w:rPr>
        <w:t xml:space="preserve">    </w:t>
      </w:r>
      <w:r>
        <w:rPr>
          <w:sz w:val="32"/>
        </w:rPr>
        <w:t>Структура посевных площадей прогнозируется следующим образом:</w:t>
      </w:r>
    </w:p>
    <w:p w14:paraId="77000000">
      <w:pPr>
        <w:pStyle w:val="Style_3"/>
        <w:ind/>
        <w:jc w:val="both"/>
      </w:pPr>
      <w:r>
        <w:rPr>
          <w:sz w:val="32"/>
        </w:rPr>
        <w:t>посевная площадь составит: 167,8 тыс.г</w:t>
      </w:r>
      <w:r>
        <w:rPr>
          <w:sz w:val="32"/>
        </w:rPr>
        <w:t>ект</w:t>
      </w:r>
      <w:r>
        <w:rPr>
          <w:sz w:val="32"/>
        </w:rPr>
        <w:t>а</w:t>
      </w:r>
      <w:r>
        <w:rPr>
          <w:sz w:val="32"/>
        </w:rPr>
        <w:t>р</w:t>
      </w:r>
      <w:r>
        <w:rPr>
          <w:sz w:val="32"/>
        </w:rPr>
        <w:t> </w:t>
      </w:r>
    </w:p>
    <w:p w14:paraId="78000000">
      <w:pPr>
        <w:pStyle w:val="Style_3"/>
        <w:ind/>
        <w:jc w:val="both"/>
      </w:pPr>
      <w:r>
        <w:rPr>
          <w:sz w:val="32"/>
        </w:rPr>
        <w:t>в т.ч. зерновых и зернобобовых 90,61 тыс.г</w:t>
      </w:r>
      <w:r>
        <w:rPr>
          <w:sz w:val="32"/>
        </w:rPr>
        <w:t>ектар</w:t>
      </w:r>
    </w:p>
    <w:p w14:paraId="79000000">
      <w:pPr>
        <w:pStyle w:val="Style_3"/>
        <w:ind/>
        <w:jc w:val="both"/>
      </w:pPr>
      <w:r>
        <w:rPr>
          <w:sz w:val="32"/>
        </w:rPr>
        <w:t>из них яровых 29,84 тыс.г</w:t>
      </w:r>
      <w:r>
        <w:rPr>
          <w:sz w:val="32"/>
        </w:rPr>
        <w:t>ектар</w:t>
      </w:r>
    </w:p>
    <w:p w14:paraId="7A000000">
      <w:pPr>
        <w:pStyle w:val="Style_3"/>
        <w:ind/>
        <w:jc w:val="both"/>
      </w:pPr>
      <w:r>
        <w:rPr>
          <w:sz w:val="32"/>
        </w:rPr>
        <w:t xml:space="preserve">            </w:t>
      </w:r>
      <w:r>
        <w:rPr>
          <w:sz w:val="32"/>
        </w:rPr>
        <w:t>озимых 60,72 тыс.г</w:t>
      </w:r>
      <w:r>
        <w:rPr>
          <w:sz w:val="32"/>
        </w:rPr>
        <w:t>ектар</w:t>
      </w:r>
    </w:p>
    <w:p w14:paraId="7B000000">
      <w:pPr>
        <w:pStyle w:val="Style_3"/>
        <w:ind/>
        <w:jc w:val="both"/>
      </w:pPr>
      <w:r>
        <w:rPr>
          <w:sz w:val="32"/>
        </w:rPr>
        <w:t>Технических культур 66,21 тыс.г</w:t>
      </w:r>
      <w:r>
        <w:rPr>
          <w:sz w:val="32"/>
        </w:rPr>
        <w:t>ектар</w:t>
      </w:r>
    </w:p>
    <w:p w14:paraId="7C000000">
      <w:pPr>
        <w:pStyle w:val="Style_3"/>
        <w:ind/>
        <w:jc w:val="both"/>
      </w:pPr>
      <w:r>
        <w:rPr>
          <w:sz w:val="32"/>
        </w:rPr>
        <w:t>Кормовых культур 10,98 тыс.г</w:t>
      </w:r>
      <w:r>
        <w:rPr>
          <w:sz w:val="32"/>
        </w:rPr>
        <w:t>ектар</w:t>
      </w:r>
    </w:p>
    <w:p w14:paraId="7D000000">
      <w:pPr>
        <w:pStyle w:val="Style_3"/>
        <w:ind/>
        <w:jc w:val="both"/>
      </w:pPr>
      <w:r>
        <w:rPr>
          <w:sz w:val="32"/>
        </w:rPr>
        <w:t>В 2026 году планируется получить зерна- 112,5 тыс. т</w:t>
      </w:r>
      <w:r>
        <w:rPr>
          <w:sz w:val="32"/>
        </w:rPr>
        <w:t>онн</w:t>
      </w:r>
      <w:r>
        <w:rPr>
          <w:sz w:val="32"/>
        </w:rPr>
        <w:t>, подсолнечника</w:t>
      </w:r>
      <w:r>
        <w:rPr>
          <w:sz w:val="32"/>
        </w:rPr>
        <w:t xml:space="preserve"> </w:t>
      </w:r>
      <w:r>
        <w:rPr>
          <w:sz w:val="32"/>
        </w:rPr>
        <w:t>-  23,5 тыс.т</w:t>
      </w:r>
      <w:r>
        <w:rPr>
          <w:sz w:val="32"/>
        </w:rPr>
        <w:t>онн</w:t>
      </w:r>
      <w:r>
        <w:rPr>
          <w:sz w:val="32"/>
        </w:rPr>
        <w:t>, технических культур 56,5 тыс.т</w:t>
      </w:r>
      <w:r>
        <w:rPr>
          <w:sz w:val="32"/>
        </w:rPr>
        <w:t>онн</w:t>
      </w:r>
      <w:r>
        <w:rPr>
          <w:sz w:val="32"/>
        </w:rPr>
        <w:t>,</w:t>
      </w:r>
      <w:r>
        <w:rPr>
          <w:sz w:val="32"/>
        </w:rPr>
        <w:t xml:space="preserve"> </w:t>
      </w:r>
      <w:r>
        <w:rPr>
          <w:sz w:val="32"/>
        </w:rPr>
        <w:t>молока 50,96 тыс.т</w:t>
      </w:r>
      <w:r>
        <w:rPr>
          <w:sz w:val="32"/>
        </w:rPr>
        <w:t>онн</w:t>
      </w:r>
      <w:r>
        <w:rPr>
          <w:sz w:val="32"/>
        </w:rPr>
        <w:t xml:space="preserve"> (100,2% к уровню 2025</w:t>
      </w:r>
      <w:r>
        <w:rPr>
          <w:sz w:val="32"/>
        </w:rPr>
        <w:t xml:space="preserve"> </w:t>
      </w:r>
      <w:r>
        <w:rPr>
          <w:sz w:val="32"/>
        </w:rPr>
        <w:t>г</w:t>
      </w:r>
      <w:r>
        <w:rPr>
          <w:sz w:val="32"/>
        </w:rPr>
        <w:t>ода</w:t>
      </w:r>
      <w:r>
        <w:rPr>
          <w:sz w:val="32"/>
        </w:rPr>
        <w:t>), мясо- 5,96 тыс.т</w:t>
      </w:r>
      <w:r>
        <w:rPr>
          <w:sz w:val="32"/>
        </w:rPr>
        <w:t>онн</w:t>
      </w:r>
      <w:r>
        <w:rPr>
          <w:sz w:val="32"/>
        </w:rPr>
        <w:t xml:space="preserve"> (100,5% к уровню         2025</w:t>
      </w:r>
      <w:r>
        <w:rPr>
          <w:sz w:val="32"/>
        </w:rPr>
        <w:t xml:space="preserve"> </w:t>
      </w:r>
      <w:r>
        <w:rPr>
          <w:sz w:val="32"/>
        </w:rPr>
        <w:t>г</w:t>
      </w:r>
      <w:r>
        <w:rPr>
          <w:sz w:val="32"/>
        </w:rPr>
        <w:t>ода</w:t>
      </w:r>
      <w:r>
        <w:rPr>
          <w:sz w:val="32"/>
        </w:rPr>
        <w:t>), яиц-  36</w:t>
      </w:r>
      <w:r>
        <w:rPr>
          <w:sz w:val="32"/>
        </w:rPr>
        <w:t xml:space="preserve"> млн. </w:t>
      </w:r>
      <w:r>
        <w:rPr>
          <w:sz w:val="32"/>
        </w:rPr>
        <w:t xml:space="preserve">500 тыс.шт. </w:t>
      </w:r>
    </w:p>
    <w:p w14:paraId="7E000000">
      <w:pPr>
        <w:pStyle w:val="Style_3"/>
        <w:ind/>
        <w:jc w:val="both"/>
      </w:pPr>
      <w:r>
        <w:rPr>
          <w:sz w:val="32"/>
        </w:rPr>
        <w:t xml:space="preserve">             </w:t>
      </w:r>
      <w:r>
        <w:rPr>
          <w:sz w:val="32"/>
        </w:rPr>
        <w:t>На зимовку 2026-2027 года планируется заготовить кормов:</w:t>
      </w:r>
    </w:p>
    <w:p w14:paraId="7F000000">
      <w:pPr>
        <w:pStyle w:val="Style_3"/>
        <w:ind/>
        <w:jc w:val="both"/>
      </w:pPr>
      <w:r>
        <w:rPr>
          <w:sz w:val="32"/>
        </w:rPr>
        <w:t xml:space="preserve">Сена -39000 тонн (100,0%) </w:t>
      </w:r>
    </w:p>
    <w:p w14:paraId="80000000">
      <w:pPr>
        <w:pStyle w:val="Style_3"/>
        <w:ind/>
        <w:jc w:val="both"/>
      </w:pPr>
      <w:r>
        <w:rPr>
          <w:sz w:val="32"/>
        </w:rPr>
        <w:t>Соломы - 43300</w:t>
      </w:r>
      <w:r>
        <w:rPr>
          <w:sz w:val="32"/>
        </w:rPr>
        <w:t xml:space="preserve"> </w:t>
      </w:r>
      <w:r>
        <w:rPr>
          <w:sz w:val="32"/>
        </w:rPr>
        <w:t>тонн (100,0 %)</w:t>
      </w:r>
    </w:p>
    <w:p w14:paraId="81000000">
      <w:pPr>
        <w:pStyle w:val="Style_3"/>
        <w:ind/>
        <w:jc w:val="both"/>
      </w:pPr>
      <w:r>
        <w:rPr>
          <w:sz w:val="32"/>
        </w:rPr>
        <w:t>Зернофуража - 20300 тонн (100%).</w:t>
      </w:r>
    </w:p>
    <w:p w14:paraId="82000000">
      <w:pPr>
        <w:pStyle w:val="Style_3"/>
        <w:ind/>
        <w:jc w:val="both"/>
      </w:pPr>
      <w:r>
        <w:rPr>
          <w:sz w:val="32"/>
        </w:rPr>
        <w:t xml:space="preserve">           </w:t>
      </w:r>
      <w:r>
        <w:rPr>
          <w:sz w:val="32"/>
        </w:rPr>
        <w:t>Поголовье в 2026</w:t>
      </w:r>
      <w:r>
        <w:rPr>
          <w:sz w:val="32"/>
        </w:rPr>
        <w:t xml:space="preserve"> </w:t>
      </w:r>
      <w:r>
        <w:rPr>
          <w:sz w:val="32"/>
        </w:rPr>
        <w:t>г</w:t>
      </w:r>
      <w:r>
        <w:rPr>
          <w:sz w:val="32"/>
        </w:rPr>
        <w:t>оду</w:t>
      </w:r>
      <w:r>
        <w:rPr>
          <w:sz w:val="32"/>
        </w:rPr>
        <w:t xml:space="preserve"> в целом по району составит:</w:t>
      </w:r>
    </w:p>
    <w:p w14:paraId="83000000">
      <w:pPr>
        <w:pStyle w:val="Style_3"/>
        <w:ind/>
        <w:jc w:val="both"/>
      </w:pPr>
      <w:r>
        <w:rPr>
          <w:sz w:val="32"/>
        </w:rPr>
        <w:t>К</w:t>
      </w:r>
      <w:r>
        <w:rPr>
          <w:sz w:val="32"/>
        </w:rPr>
        <w:t xml:space="preserve">рупнорогатого скота </w:t>
      </w:r>
      <w:r>
        <w:rPr>
          <w:sz w:val="32"/>
        </w:rPr>
        <w:t>-17000 гол</w:t>
      </w:r>
      <w:r>
        <w:rPr>
          <w:sz w:val="32"/>
        </w:rPr>
        <w:t xml:space="preserve">ов </w:t>
      </w:r>
      <w:r>
        <w:rPr>
          <w:sz w:val="32"/>
        </w:rPr>
        <w:t>(100,5%), в т.ч. коров-10100</w:t>
      </w:r>
      <w:r>
        <w:rPr>
          <w:sz w:val="32"/>
        </w:rPr>
        <w:t xml:space="preserve"> </w:t>
      </w:r>
      <w:r>
        <w:rPr>
          <w:sz w:val="32"/>
        </w:rPr>
        <w:t>гол</w:t>
      </w:r>
      <w:r>
        <w:rPr>
          <w:sz w:val="32"/>
        </w:rPr>
        <w:t xml:space="preserve">ов </w:t>
      </w:r>
      <w:r>
        <w:rPr>
          <w:sz w:val="32"/>
        </w:rPr>
        <w:t>(100,1%), овец-27500</w:t>
      </w:r>
      <w:r>
        <w:rPr>
          <w:sz w:val="32"/>
        </w:rPr>
        <w:t xml:space="preserve"> </w:t>
      </w:r>
      <w:r>
        <w:rPr>
          <w:sz w:val="32"/>
        </w:rPr>
        <w:t>гол</w:t>
      </w:r>
      <w:r>
        <w:rPr>
          <w:sz w:val="32"/>
        </w:rPr>
        <w:t xml:space="preserve">ов </w:t>
      </w:r>
      <w:r>
        <w:rPr>
          <w:sz w:val="32"/>
        </w:rPr>
        <w:t>(100,5%), птицы-153</w:t>
      </w:r>
      <w:r>
        <w:rPr>
          <w:sz w:val="32"/>
        </w:rPr>
        <w:t xml:space="preserve"> </w:t>
      </w:r>
      <w:r>
        <w:rPr>
          <w:sz w:val="32"/>
        </w:rPr>
        <w:t>000</w:t>
      </w:r>
      <w:r>
        <w:rPr>
          <w:sz w:val="32"/>
        </w:rPr>
        <w:t xml:space="preserve"> </w:t>
      </w:r>
      <w:r>
        <w:rPr>
          <w:sz w:val="32"/>
        </w:rPr>
        <w:t>гол</w:t>
      </w:r>
      <w:r>
        <w:rPr>
          <w:sz w:val="32"/>
        </w:rPr>
        <w:t>ов</w:t>
      </w:r>
      <w:r>
        <w:rPr>
          <w:sz w:val="32"/>
        </w:rPr>
        <w:t xml:space="preserve"> (100,5%).</w:t>
      </w:r>
    </w:p>
    <w:p w14:paraId="84000000">
      <w:pPr>
        <w:pStyle w:val="Style_3"/>
        <w:ind w:firstLine="800"/>
        <w:jc w:val="both"/>
      </w:pPr>
      <w:r>
        <w:rPr>
          <w:sz w:val="32"/>
        </w:rPr>
        <w:t xml:space="preserve"> </w:t>
      </w:r>
      <w:r>
        <w:rPr>
          <w:sz w:val="32"/>
        </w:rPr>
        <w:t>В 2026</w:t>
      </w:r>
      <w:r>
        <w:rPr>
          <w:sz w:val="32"/>
        </w:rPr>
        <w:t xml:space="preserve"> </w:t>
      </w:r>
      <w:r>
        <w:rPr>
          <w:sz w:val="32"/>
        </w:rPr>
        <w:t>г</w:t>
      </w:r>
      <w:r>
        <w:rPr>
          <w:sz w:val="32"/>
        </w:rPr>
        <w:t>оду</w:t>
      </w:r>
      <w:r>
        <w:rPr>
          <w:sz w:val="32"/>
        </w:rPr>
        <w:t xml:space="preserve"> будет произведено 5</w:t>
      </w:r>
      <w:r>
        <w:rPr>
          <w:sz w:val="32"/>
        </w:rPr>
        <w:t xml:space="preserve"> </w:t>
      </w:r>
      <w:r>
        <w:rPr>
          <w:sz w:val="32"/>
        </w:rPr>
        <w:t>960</w:t>
      </w:r>
      <w:r>
        <w:rPr>
          <w:sz w:val="32"/>
        </w:rPr>
        <w:t xml:space="preserve"> </w:t>
      </w:r>
      <w:r>
        <w:rPr>
          <w:sz w:val="32"/>
        </w:rPr>
        <w:t>т</w:t>
      </w:r>
      <w:r>
        <w:rPr>
          <w:sz w:val="32"/>
        </w:rPr>
        <w:t>он</w:t>
      </w:r>
      <w:r>
        <w:rPr>
          <w:sz w:val="32"/>
        </w:rPr>
        <w:t>н мяса (105%), 50</w:t>
      </w:r>
      <w:r>
        <w:rPr>
          <w:sz w:val="32"/>
        </w:rPr>
        <w:t xml:space="preserve"> </w:t>
      </w:r>
      <w:r>
        <w:rPr>
          <w:sz w:val="32"/>
        </w:rPr>
        <w:t>958</w:t>
      </w:r>
      <w:r>
        <w:rPr>
          <w:sz w:val="32"/>
        </w:rPr>
        <w:t xml:space="preserve"> </w:t>
      </w:r>
      <w:r>
        <w:rPr>
          <w:sz w:val="32"/>
        </w:rPr>
        <w:t>т</w:t>
      </w:r>
      <w:r>
        <w:rPr>
          <w:sz w:val="32"/>
        </w:rPr>
        <w:t>он</w:t>
      </w:r>
      <w:r>
        <w:rPr>
          <w:sz w:val="32"/>
        </w:rPr>
        <w:t>н молока (100,2%), 36</w:t>
      </w:r>
      <w:r>
        <w:rPr>
          <w:sz w:val="32"/>
        </w:rPr>
        <w:t xml:space="preserve"> </w:t>
      </w:r>
      <w:r>
        <w:rPr>
          <w:sz w:val="32"/>
        </w:rPr>
        <w:t>млн.</w:t>
      </w:r>
      <w:r>
        <w:rPr>
          <w:sz w:val="32"/>
        </w:rPr>
        <w:t xml:space="preserve"> </w:t>
      </w:r>
      <w:r>
        <w:rPr>
          <w:sz w:val="32"/>
        </w:rPr>
        <w:t xml:space="preserve">500 </w:t>
      </w:r>
      <w:r>
        <w:rPr>
          <w:sz w:val="32"/>
        </w:rPr>
        <w:t xml:space="preserve">тыс. </w:t>
      </w:r>
      <w:r>
        <w:rPr>
          <w:sz w:val="32"/>
        </w:rPr>
        <w:t xml:space="preserve">шт. яиц (100%). </w:t>
      </w:r>
    </w:p>
    <w:p w14:paraId="85000000">
      <w:pPr>
        <w:pStyle w:val="Style_3"/>
        <w:widowControl w:val="1"/>
        <w:spacing w:after="0" w:before="0" w:line="240" w:lineRule="auto"/>
        <w:ind w:firstLine="57" w:left="0" w:right="0"/>
        <w:jc w:val="both"/>
        <w:rPr>
          <w:b w:val="1"/>
          <w:i w:val="1"/>
          <w:u w:val="single"/>
        </w:rPr>
      </w:pPr>
      <w:r>
        <w:rPr>
          <w:b w:val="1"/>
          <w:i w:val="1"/>
          <w:sz w:val="32"/>
          <w:u w:val="single"/>
        </w:rPr>
        <w:t>Реализация национальных проектов и государственных программ</w:t>
      </w:r>
    </w:p>
    <w:p w14:paraId="86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В 2025 году Дергачевский район участвовал в реализации                     30 мероприятий 17 программ на сумму 183,6 млн. рублей, из них: федеральный бюджет 40,6 млн. рублей, областной 124,7 млн. рублей, местный 18,3 млн. рублей.</w:t>
      </w:r>
    </w:p>
    <w:p w14:paraId="87000000">
      <w:pPr>
        <w:pStyle w:val="Style_3"/>
        <w:widowControl w:val="1"/>
        <w:spacing w:after="0" w:before="0" w:line="240" w:lineRule="auto"/>
        <w:ind w:firstLine="57" w:left="0" w:right="0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b w:val="1"/>
          <w:sz w:val="32"/>
        </w:rPr>
        <w:t>1. Региональный проект "Развитие инфраструктуры образовательных организаций Саратовской области"</w:t>
      </w:r>
    </w:p>
    <w:p w14:paraId="88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sz w:val="32"/>
        </w:rPr>
      </w:pPr>
      <w:r>
        <w:rPr>
          <w:sz w:val="32"/>
        </w:rPr>
        <w:t>(Ремонт общеобразовательных организаций) МОУ "СОШ № 1 р.п. Дергачи". Бюджет: областной -1 млн. рублей; местный -30,9 тыс. рублей. Проведены ремонтные работы по оборудованию санитарных комнат.</w:t>
      </w:r>
    </w:p>
    <w:p w14:paraId="89000000">
      <w:pPr>
        <w:pStyle w:val="Style_3"/>
        <w:widowControl w:val="1"/>
        <w:spacing w:after="0" w:before="0" w:line="240" w:lineRule="auto"/>
        <w:ind w:firstLine="510" w:left="0" w:right="0"/>
        <w:jc w:val="both"/>
        <w:rPr>
          <w:sz w:val="32"/>
        </w:rPr>
      </w:pPr>
      <w:r>
        <w:rPr>
          <w:sz w:val="32"/>
        </w:rPr>
        <w:t>(Ремонт дошкольных  организаций) МДОУ детский сад "Сказка" р.п.Дергачи. Бюджет: областной -1 млн. рублей; местный -30,9 тыс. рублей. Проведены работы по замене входной двери, оконных блоков из ПВХ, ремонту полового покрытия в спальне подготовительной группы, ремонту пищеблока.</w:t>
      </w:r>
    </w:p>
    <w:p w14:paraId="8A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sz w:val="32"/>
        </w:rPr>
      </w:pPr>
      <w:r>
        <w:rPr>
          <w:sz w:val="32"/>
        </w:rPr>
        <w:t>(Ремонт организаций дополнительного образования) Спортивная школа р.п.Дергачи. Бюджет: областной -500,0 тыс. рублей; местный -      15,5 тыс. рублей. Проведена замена полового покрытия в помещении для паурлифтинга, заменен линолеум, отремонтированы плиты парапета на кровле, заменены водостоки, установлены две межкомнатные двери из ПВХ.</w:t>
      </w:r>
    </w:p>
    <w:p w14:paraId="8B000000">
      <w:pPr>
        <w:pStyle w:val="Style_3"/>
        <w:widowControl w:val="1"/>
        <w:spacing w:after="0" w:before="0" w:line="240" w:lineRule="auto"/>
        <w:ind w:firstLine="454" w:left="0" w:right="0"/>
        <w:jc w:val="both"/>
        <w:rPr>
          <w:sz w:val="32"/>
        </w:rPr>
      </w:pPr>
      <w:r>
        <w:rPr>
          <w:sz w:val="32"/>
        </w:rPr>
        <w:t>(Ремонт спортивных залов общеобразовательных организаций)</w:t>
      </w:r>
      <w:r>
        <w:rPr>
          <w:sz w:val="32"/>
        </w:rPr>
        <w:tab/>
      </w:r>
      <w:r>
        <w:rPr>
          <w:sz w:val="32"/>
        </w:rPr>
        <w:t>МОУ "СОШ № 1 р.п. Дергачи". Бюджет: областной -500,0 тыс. рублей; местный -15,5 тыс. рублей. В спортивном зале проведены работы по установке тепловых конвекторов, частично проведена замена плит для подвесных потолков в раздевалках спортивного зала.</w:t>
      </w:r>
    </w:p>
    <w:p w14:paraId="8C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sz w:val="32"/>
        </w:rPr>
      </w:pPr>
      <w:r>
        <w:rPr>
          <w:sz w:val="32"/>
        </w:rPr>
        <w:t>(Оснащение музеев образовательных организаций)</w:t>
      </w:r>
      <w:r>
        <w:rPr>
          <w:sz w:val="32"/>
        </w:rPr>
        <w:tab/>
      </w:r>
      <w:r>
        <w:rPr>
          <w:sz w:val="32"/>
        </w:rPr>
        <w:t>МОУ "СОШ п.Орошаемый». Бюджет: областной -250,0 тыс. рублей. Закуплено экспозиционное оборудование для школьного музея.</w:t>
      </w:r>
    </w:p>
    <w:p w14:paraId="8D000000">
      <w:pPr>
        <w:pStyle w:val="Style_3"/>
        <w:ind w:firstLine="0" w:left="0"/>
        <w:jc w:val="both"/>
        <w:rPr>
          <w:sz w:val="32"/>
        </w:rPr>
      </w:pPr>
      <w:r>
        <w:rPr>
          <w:sz w:val="32"/>
        </w:rPr>
        <w:t xml:space="preserve">  </w:t>
      </w:r>
      <w:r>
        <w:rPr>
          <w:b w:val="1"/>
          <w:sz w:val="32"/>
        </w:rPr>
        <w:t>2.  Региональная программа «Развитие образования в Саратовской области»</w:t>
      </w:r>
    </w:p>
    <w:p w14:paraId="8E000000">
      <w:pPr>
        <w:pStyle w:val="Style_3"/>
        <w:ind w:firstLine="0" w:left="0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>Областной бюджет 0,8 млн.рублей, местный бюджет 0,8 млн.рублей, на поощрительные выплаты водителям школьных автобусов муниципальных общеобразовательных организаций.</w:t>
      </w:r>
    </w:p>
    <w:p w14:paraId="8F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 xml:space="preserve">Региональный проект «Все лучшее детям». Областной бюджет         746 </w:t>
      </w:r>
      <w:r>
        <w:rPr>
          <w:sz w:val="32"/>
        </w:rPr>
        <w:t>тыс</w:t>
      </w:r>
      <w:r>
        <w:rPr>
          <w:sz w:val="32"/>
        </w:rPr>
        <w:t>.рублей. Мероприятия по оснащению общеобразовательных организаций недостающими средствами обучения и воспитания. В четыре школы района поступило оборудование для преподавания учебных предметов «Основы безопасности и защиты Родины» (ОБЗР) и «Труд (технология)».</w:t>
      </w:r>
    </w:p>
    <w:p w14:paraId="90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 xml:space="preserve">Региональный  проект «Развитие системы общего и дополнительного образования» Областной бюджет 6,8 млн.рублей, местный бюджет          1,3 млн.рублей, на организацию бесплатного горячего питания обучающихся, получающих начальное общее образование. </w:t>
      </w:r>
    </w:p>
    <w:p w14:paraId="91000000">
      <w:pPr>
        <w:pStyle w:val="Style_3"/>
        <w:ind w:firstLine="510" w:left="0" w:right="0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b w:val="1"/>
          <w:sz w:val="32"/>
        </w:rPr>
        <w:t xml:space="preserve">3. Региональная программа «Развитие крупнейших отдалённых </w:t>
      </w:r>
      <w:r>
        <w:rPr>
          <w:sz w:val="32"/>
        </w:rPr>
        <w:t>малонаселённых</w:t>
      </w:r>
      <w:r>
        <w:rPr>
          <w:b w:val="1"/>
          <w:sz w:val="32"/>
        </w:rPr>
        <w:t xml:space="preserve"> муниципальных образований Саратовской области»</w:t>
      </w:r>
    </w:p>
    <w:p w14:paraId="92000000">
      <w:pPr>
        <w:pStyle w:val="Style_3"/>
        <w:ind w:firstLine="0" w:left="0"/>
        <w:jc w:val="both"/>
        <w:rPr>
          <w:sz w:val="32"/>
        </w:rPr>
      </w:pPr>
      <w:r>
        <w:rPr>
          <w:sz w:val="32"/>
        </w:rPr>
        <w:t xml:space="preserve">        </w:t>
      </w:r>
      <w:r>
        <w:rPr>
          <w:sz w:val="32"/>
        </w:rPr>
        <w:t>-</w:t>
      </w:r>
      <w:r>
        <w:rPr>
          <w:sz w:val="32"/>
        </w:rPr>
        <w:t>МОУ «СОШ с. Демьяс». Бюджет: областной -1 млн. 150 тыс. рублей. Проведен частичный ремонт кровли.</w:t>
      </w:r>
    </w:p>
    <w:p w14:paraId="93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</w:t>
      </w:r>
      <w:r>
        <w:rPr>
          <w:sz w:val="32"/>
        </w:rPr>
        <w:t>филиал МДОУ детский сад «Сказка» р.п. Дергачи в с.Антоновка. Бюджет: областной -1млн. 150 тыс. рублей. Проведены работы по ремонту санитарных комнат для воспитанников детского сада, ремонту помещения для размещения прачечной, замене наружной канализации.</w:t>
      </w:r>
    </w:p>
    <w:p w14:paraId="94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</w:t>
      </w:r>
      <w:r>
        <w:rPr>
          <w:sz w:val="32"/>
        </w:rPr>
        <w:t>Демьясский СДК 9,0 млн.рублей – областной бюджет.</w:t>
      </w:r>
      <w:r>
        <w:rPr>
          <w:sz w:val="32"/>
        </w:rPr>
        <w:tab/>
      </w:r>
      <w:r>
        <w:rPr>
          <w:sz w:val="32"/>
        </w:rPr>
        <w:t xml:space="preserve">Перечень выполненных работ:  </w:t>
      </w:r>
    </w:p>
    <w:p w14:paraId="95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внешние работы: ремонт фасада здания, козырьков входа, полов.</w:t>
      </w:r>
    </w:p>
    <w:p w14:paraId="96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внутренняя отделка помещений: 1 этаж – полы, потолки, стены, установка оконных блоков, установка дверных блоков; 2-й этаж:  установка оконных блоков, установка дверных блоков.</w:t>
      </w:r>
    </w:p>
    <w:p w14:paraId="97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 xml:space="preserve">произведен монтаж: щита освещения, щита силового, светотехнического оборудования, электроустановочные изделия, кабели и провода, групповые сети. </w:t>
      </w:r>
    </w:p>
    <w:p w14:paraId="98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замена внутренней канализации: установка умывальников одиночных с подводкой холодной и горячей воды, унитаза, установка гарнитуры туалетной. Наружные сети водоотведения.</w:t>
      </w:r>
    </w:p>
    <w:p w14:paraId="99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</w:t>
      </w:r>
      <w:r>
        <w:rPr>
          <w:sz w:val="32"/>
        </w:rPr>
        <w:t>Восточный СДК Поставка музыкального оборудования из областного бюджета на сумму 0,5 млн.рублей.</w:t>
      </w:r>
    </w:p>
    <w:p w14:paraId="9A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</w:t>
      </w:r>
      <w:r>
        <w:rPr>
          <w:sz w:val="32"/>
        </w:rPr>
        <w:t>Укрепление материально-технической базы учреждений культурно-досугового типа в целях оснащения коллективов имеющих звание «Народный». 3,0 млн.рублей  областной бюджет. Пошив сценических костюмов для хора ветеранов Центрального дома культуры и народного хора «Березка» Первомайского СДК.</w:t>
      </w:r>
    </w:p>
    <w:p w14:paraId="9B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</w:t>
      </w:r>
      <w:r>
        <w:rPr>
          <w:sz w:val="32"/>
        </w:rPr>
        <w:t>Ремонт систем водоснабжения (с. Антоновка, с. Петропавловка и р.п. Дергачи микрорайон Новые Дергачи). Областной бюджет 12,9 млн. рублей, местный бюджет 1,2 млн. рублей. Произведены работы по замене водопровода.</w:t>
      </w:r>
    </w:p>
    <w:p w14:paraId="9C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</w:t>
      </w:r>
      <w:r>
        <w:rPr>
          <w:sz w:val="32"/>
        </w:rPr>
        <w:t>Обеспечение дорожно-эксплуатационной техникой. Областной бюджет 2,6 млн. руб. Закуплено:  трактор МТЗ Беларус 320.4М с отвалом коммунальным с гидравлическим поворотом МКО-4ГП и щеткой коммунальной МКЩ — 1,5; разбрасыватель песка Л-116-01; полуприцеп - самосвал 1,5 т. П03.00.400; косилка роторная для МТЗ 320.4; борона БНД-1,7.</w:t>
      </w:r>
    </w:p>
    <w:p w14:paraId="9D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</w:t>
      </w:r>
      <w:r>
        <w:rPr>
          <w:sz w:val="32"/>
        </w:rPr>
        <w:t xml:space="preserve">На организацию транспортного обслуживания жителей </w:t>
      </w:r>
      <w:r>
        <w:rPr>
          <w:sz w:val="32"/>
        </w:rPr>
        <w:t xml:space="preserve">открыто         </w:t>
      </w:r>
      <w:r>
        <w:rPr>
          <w:sz w:val="32"/>
        </w:rPr>
        <w:t>2 маршрута: р.п. Дергачи –пос. Советский, р.п. Дергачи – Васильевка (через Антоновку) Областной бюджет 1,527 млн. рублей, местный бюджет 1,8 млн.рублей.</w:t>
      </w:r>
      <w:r>
        <w:rPr>
          <w:sz w:val="32"/>
        </w:rPr>
        <w:tab/>
      </w:r>
      <w:r>
        <w:rPr>
          <w:sz w:val="32"/>
        </w:rPr>
        <w:t xml:space="preserve"> </w:t>
      </w:r>
    </w:p>
    <w:p w14:paraId="9E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-С</w:t>
      </w:r>
      <w:r>
        <w:rPr>
          <w:sz w:val="32"/>
        </w:rPr>
        <w:t>овременная универсальная спортивная площадка размером 40х20</w:t>
      </w:r>
      <w:r>
        <w:rPr>
          <w:sz w:val="32"/>
        </w:rPr>
        <w:t xml:space="preserve"> </w:t>
      </w:r>
      <w:r>
        <w:rPr>
          <w:sz w:val="32"/>
        </w:rPr>
        <w:t xml:space="preserve">установлена в р.п. Дергачи, на территории Модульного спортивного зала. Областной бюджет 4,65 млн.рублей, местный  бюджет 0,4 млн. рублей. </w:t>
      </w:r>
    </w:p>
    <w:p w14:paraId="9F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-</w:t>
      </w:r>
      <w:r>
        <w:rPr>
          <w:sz w:val="32"/>
        </w:rPr>
        <w:t>Выплата именных стипендий обучающимся, заключившим договоры о целевом обучении:  областной бюджет 0,2 млн. рублей. Имеется аналогичная мера поддержки из местного бюджета.</w:t>
      </w:r>
    </w:p>
    <w:p w14:paraId="A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>4. 50 Домов культуры</w:t>
      </w:r>
      <w:r>
        <w:rPr>
          <w:sz w:val="32"/>
        </w:rPr>
        <w:tab/>
      </w:r>
      <w:r>
        <w:rPr>
          <w:sz w:val="32"/>
        </w:rPr>
        <w:t>Петропавловский СДК, ремонт кровли. Областной бюджет 500 тыс. рублей;  местный бюджет 1 млн. рублей.</w:t>
      </w:r>
    </w:p>
    <w:p w14:paraId="A1000000">
      <w:pPr>
        <w:pStyle w:val="Style_3"/>
        <w:widowControl w:val="1"/>
        <w:spacing w:after="0" w:before="0" w:line="240" w:lineRule="auto"/>
        <w:ind w:hanging="57" w:left="0" w:right="0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5. Федеральный проект «Культура малой Родины» </w:t>
      </w:r>
      <w:r>
        <w:rPr>
          <w:sz w:val="32"/>
        </w:rPr>
        <w:t>Антоновский СДК  2,9 млн.рублей:  федеральный бюджет 2,442 млн. рублей, 444,7 тыс. рублей областной бюджет, 184,9 тыс. рублей собственные средства учреждения от приносящей доход деятельности. Произведен ремонт кровли и ремонт внутренних помещений.</w:t>
      </w:r>
    </w:p>
    <w:p w14:paraId="A2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Закупка оборудования для Антоновского СДК, Сафаровского СДК, Мирнинского СДК, Восточного СДК. Сумма средств федеральный бюджет -522,4 тыс.рублей; Областной бюджет -64,6 тыс.рублей.</w:t>
      </w:r>
    </w:p>
    <w:p w14:paraId="A3000000">
      <w:pPr>
        <w:pStyle w:val="Style_3"/>
        <w:widowControl w:val="1"/>
        <w:spacing w:after="0" w:before="0" w:line="240" w:lineRule="auto"/>
        <w:ind w:hanging="57" w:left="0" w:right="0"/>
        <w:jc w:val="both"/>
        <w:rPr>
          <w:sz w:val="32"/>
        </w:rPr>
      </w:pPr>
      <w:r>
        <w:rPr>
          <w:sz w:val="32"/>
        </w:rPr>
        <w:t xml:space="preserve">    </w:t>
      </w:r>
      <w:r>
        <w:rPr>
          <w:b w:val="1"/>
          <w:sz w:val="32"/>
        </w:rPr>
        <w:t>6. Государственная поддержка отрасли культуры</w:t>
      </w:r>
      <w:r>
        <w:rPr>
          <w:sz w:val="32"/>
        </w:rPr>
        <w:t xml:space="preserve"> (комплектование книжных фондов библиотек)</w:t>
      </w:r>
      <w:r>
        <w:rPr>
          <w:sz w:val="32"/>
        </w:rPr>
        <w:tab/>
      </w:r>
      <w:r>
        <w:rPr>
          <w:sz w:val="32"/>
        </w:rPr>
        <w:t>МБУК "Дергачевская МЦБ" Федеральный бюджет - 53,06 тыс. рублей; Областной бюджет – 6,6 тыс.рублей; Местный бюджет - 30,0 тыс. рублей. Поставлена книжная продукция в библиотеки района.</w:t>
      </w:r>
    </w:p>
    <w:p w14:paraId="A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 </w:t>
      </w:r>
      <w:r>
        <w:rPr>
          <w:b w:val="1"/>
          <w:sz w:val="32"/>
        </w:rPr>
        <w:t xml:space="preserve">7. Национальный проект «Молодежь и дети» Федеральный проект «Педагоги и наставники» </w:t>
      </w:r>
      <w:r>
        <w:rPr>
          <w:sz w:val="32"/>
        </w:rPr>
        <w:t xml:space="preserve">Сумма средств из федерального бюджета на вознаграждение за классное руководство,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     25 млн. 372,5 тыс. рублей. </w:t>
      </w:r>
    </w:p>
    <w:p w14:paraId="A5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>8. Формирование комфортной городской среды</w:t>
      </w:r>
      <w:r>
        <w:rPr>
          <w:sz w:val="32"/>
        </w:rPr>
        <w:t xml:space="preserve"> Благоустроена  дворовая территория</w:t>
      </w:r>
      <w:r>
        <w:rPr>
          <w:sz w:val="32"/>
        </w:rPr>
        <w:t xml:space="preserve"> в р.п. Дергачи, ул. Комсомольская, д. 82</w:t>
      </w:r>
      <w:r>
        <w:rPr>
          <w:sz w:val="32"/>
        </w:rPr>
        <w:t>, благоустроены общественные территории: «Стадион здоровья - спортивная площадка»</w:t>
      </w:r>
      <w:r>
        <w:rPr>
          <w:sz w:val="32"/>
        </w:rPr>
        <w:t xml:space="preserve"> микрорайон СХТ</w:t>
      </w:r>
      <w:r>
        <w:rPr>
          <w:sz w:val="32"/>
        </w:rPr>
        <w:t>, фонтан в сквере «Юность».</w:t>
      </w:r>
      <w:r>
        <w:rPr>
          <w:sz w:val="32"/>
        </w:rPr>
        <w:t xml:space="preserve"> </w:t>
      </w:r>
      <w:r>
        <w:rPr>
          <w:sz w:val="32"/>
        </w:rPr>
        <w:t xml:space="preserve">Федеральный и областной бюджет 8,5 млн. рублей, местный бюджет         0,7 млн. рублей. </w:t>
      </w:r>
    </w:p>
    <w:p w14:paraId="A6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 </w:t>
      </w:r>
      <w:r>
        <w:rPr>
          <w:b w:val="1"/>
          <w:sz w:val="32"/>
        </w:rPr>
        <w:t xml:space="preserve">9. Региональный проект Благоустройство тротуаров </w:t>
      </w:r>
      <w:r>
        <w:rPr>
          <w:sz w:val="32"/>
        </w:rPr>
        <w:t>Областной бюджет 4,4 млн. рублей, местный 0,1 млн. рублей. Объекты: тротуар по ул. Степана Разина к модульному спортивному  залу, продолжение проекта благоустройство тротуара по ул. Ленина.</w:t>
      </w:r>
    </w:p>
    <w:p w14:paraId="A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 </w:t>
      </w:r>
      <w:r>
        <w:rPr>
          <w:b w:val="1"/>
          <w:sz w:val="32"/>
        </w:rPr>
        <w:t>10. Региональный проект «Повышение энергоэффективности и энергосбережения»</w:t>
      </w:r>
      <w:r>
        <w:rPr>
          <w:b w:val="1"/>
          <w:sz w:val="32"/>
        </w:rPr>
        <w:tab/>
      </w:r>
      <w:r>
        <w:rPr>
          <w:sz w:val="32"/>
        </w:rPr>
        <w:t xml:space="preserve"> Замена системы отопления в детском саду Сказка, филиал в с. Антоновка. Областной бюджет 4,7 млн. рублей, местный         0,8 млн. рублей.</w:t>
      </w:r>
    </w:p>
    <w:p w14:paraId="A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b w:val="1"/>
          <w:sz w:val="32"/>
        </w:rPr>
        <w:t xml:space="preserve">        </w:t>
      </w:r>
      <w:r>
        <w:rPr>
          <w:b w:val="1"/>
          <w:sz w:val="32"/>
        </w:rPr>
        <w:t>11. Региональная программа «Развитие транспортной системы»</w:t>
      </w:r>
    </w:p>
    <w:p w14:paraId="A9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   </w:t>
      </w:r>
      <w:r>
        <w:rPr>
          <w:sz w:val="32"/>
        </w:rPr>
        <w:t>Обеспечение дорожно-эксплуатационной техникой. Областной бюджет 1,0 млн. рублей, местный бюджет 0,3 млн. рублей. Приобретено: Полуприцеп-цистерна тракторный  ЛКТ-3,5П (поливомоечный), Прицеп тракторный самосвальный  2ПТС-4,5.</w:t>
      </w:r>
    </w:p>
    <w:p w14:paraId="AA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Приведение в нормативное состояние автомобильных дорог общего пользования местного значения в границах городских поселений области.  Областной бюджет 20,0 млн. рублей, местный 1,5 млн.рублей.</w:t>
      </w:r>
      <w:r>
        <w:rPr>
          <w:sz w:val="32"/>
        </w:rPr>
        <w:tab/>
      </w:r>
    </w:p>
    <w:p w14:paraId="AB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На осуществление дорожной деятельности в отношении дорог общего пользования местного значения в границах населенных пунктов сельских поселений по 9 сельским муниципальным образованиям (3 тыс. на жителя). Областной бюджет 22,1 млн.рублей, местный бюджет            2,8 млн.рублей.</w:t>
      </w:r>
    </w:p>
    <w:p w14:paraId="A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</w:t>
      </w:r>
      <w:r>
        <w:rPr>
          <w:b w:val="1"/>
          <w:sz w:val="32"/>
        </w:rPr>
        <w:t>12. Региональный проект «Развитие государственного и муниципального управления»</w:t>
      </w:r>
    </w:p>
    <w:p w14:paraId="AD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</w:t>
      </w:r>
      <w:r>
        <w:rPr>
          <w:sz w:val="32"/>
        </w:rPr>
        <w:t xml:space="preserve"> и</w:t>
      </w:r>
      <w:r>
        <w:rPr>
          <w:sz w:val="32"/>
        </w:rPr>
        <w:t>сполнитель: Редакция газеты Знамя труда. Областной бюджет 625,0 тыс.рублей.</w:t>
      </w:r>
    </w:p>
    <w:p w14:paraId="AE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Поддержка местных инициатив</w:t>
      </w:r>
    </w:p>
    <w:p w14:paraId="AF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Софинансирование расходных обязательств по реализации инициативного проекта. Бюджет 3,2 млн.рублей, средства областного бюджета 2,2 млн.руб., местных бюджетов 0,8 млн.руб.и внебюджетных источники – 0,2 млн.рублей.</w:t>
      </w:r>
    </w:p>
    <w:p w14:paraId="B0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 xml:space="preserve">Ремонт памятника воинам односельчанам, павшим в годы Гражданской и Великой Отечественной войн в с. Верхазовка  </w:t>
      </w:r>
    </w:p>
    <w:p w14:paraId="B1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 xml:space="preserve">Ремонт памятника воинам-односельчанам, павшим в годы Великой Отечественной войны в п. Первомайский </w:t>
      </w:r>
    </w:p>
    <w:p w14:paraId="B2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 xml:space="preserve">Ремонт памятника погибшим воинам в годы Великой Отечественной войны в с. Сафаровка  </w:t>
      </w:r>
    </w:p>
    <w:p w14:paraId="B3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 xml:space="preserve">Благоустройство аллеи к памятнику погибшим в годы ВОВ в с.Антоновка </w:t>
      </w:r>
    </w:p>
    <w:p w14:paraId="B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 </w:t>
      </w:r>
      <w:r>
        <w:rPr>
          <w:b w:val="1"/>
          <w:sz w:val="32"/>
        </w:rPr>
        <w:t>13.  Благоустройство сельских территорий</w:t>
      </w:r>
      <w:r>
        <w:rPr>
          <w:sz w:val="32"/>
        </w:rPr>
        <w:t xml:space="preserve"> на обеспечение комплексного развития сельских территорий – благоустроена территория  МОУ СОШ № 1 р.п. Дергачи. Федеральный и областной бюджеты 1,0 млн. рублей, местный бюджет 1,4 млн.руб.</w:t>
      </w:r>
    </w:p>
    <w:p w14:paraId="B5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</w:t>
      </w:r>
      <w:r>
        <w:rPr>
          <w:b w:val="1"/>
          <w:sz w:val="32"/>
        </w:rPr>
        <w:t>14. Развитие центров образования естественно-научной и технологической направленностей</w:t>
      </w:r>
      <w:r>
        <w:rPr>
          <w:sz w:val="32"/>
        </w:rPr>
        <w:t>, а также цифрового и гуманитарного профилей в муниципальных общеобразовательных организациях, областной бюджет 17,3 млн.руб.</w:t>
      </w:r>
    </w:p>
    <w:p w14:paraId="B6000000">
      <w:pPr>
        <w:pStyle w:val="Style_3"/>
        <w:ind w:firstLine="800"/>
        <w:jc w:val="both"/>
        <w:rPr>
          <w:sz w:val="32"/>
        </w:rPr>
      </w:pPr>
      <w:r>
        <w:rPr>
          <w:sz w:val="32"/>
        </w:rPr>
        <w:t>Оснащение и укрепление материально-технической базы образовательных организаций, средства бюджетов 5,8 млн.рублей: областной бюджет 2,9 млн. рублей, местный 2,9 млн. рублей.</w:t>
      </w:r>
    </w:p>
    <w:p w14:paraId="B7000000">
      <w:pPr>
        <w:pStyle w:val="Style_3"/>
        <w:widowControl w:val="1"/>
        <w:spacing w:after="0" w:before="0" w:line="240" w:lineRule="auto"/>
        <w:ind w:firstLine="0" w:left="0" w:right="0"/>
        <w:jc w:val="both"/>
      </w:pPr>
      <w:r>
        <w:t xml:space="preserve">   </w:t>
      </w:r>
      <w:r>
        <w:rPr>
          <w:sz w:val="32"/>
        </w:rPr>
        <w:t xml:space="preserve"> </w:t>
      </w:r>
      <w:r>
        <w:rPr>
          <w:b w:val="1"/>
          <w:sz w:val="32"/>
        </w:rPr>
        <w:t>15.</w:t>
      </w:r>
      <w:r>
        <w:rPr>
          <w:sz w:val="32"/>
        </w:rPr>
        <w:t xml:space="preserve"> На подготовку проектов межевания земельных участков и на проведение кадастровых работ: средства бюджетов 4,2 млн.рублей: федеральный и областной бюджеты 4,0 млн.рублей, местный бюджет         0,2 млн.рублей. </w:t>
      </w:r>
      <w:r>
        <w:rPr>
          <w:sz w:val="32"/>
        </w:rPr>
        <w:t>В</w:t>
      </w:r>
      <w:r>
        <w:rPr>
          <w:sz w:val="32"/>
        </w:rPr>
        <w:t>вод земли в объеме 4951 га</w:t>
      </w:r>
      <w:r>
        <w:rPr>
          <w:sz w:val="32"/>
        </w:rPr>
        <w:t>, у</w:t>
      </w:r>
      <w:r>
        <w:rPr>
          <w:sz w:val="32"/>
        </w:rPr>
        <w:t>частвуют 3 бюджета: район, Демьясское МО, Камышевское МО. Заключены договора с кадастровыми инженерами, работы ведутся.</w:t>
      </w:r>
    </w:p>
    <w:p w14:paraId="B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sz w:val="32"/>
        </w:rPr>
        <w:t xml:space="preserve">    </w:t>
      </w:r>
      <w:r>
        <w:rPr>
          <w:b w:val="1"/>
          <w:sz w:val="32"/>
        </w:rPr>
        <w:t>16. Поддержка молодых семей</w:t>
      </w:r>
      <w:r>
        <w:rPr>
          <w:sz w:val="32"/>
        </w:rPr>
        <w:t xml:space="preserve"> Выделено средств 581,4 тыс.рублей, вручен сертификат 1 семье, исполнение 465,1 тыс.рублей или 80%. Остаток средств будет возвращен в областной бюджет.</w:t>
      </w:r>
    </w:p>
    <w:p w14:paraId="B9000000">
      <w:pPr>
        <w:pStyle w:val="Style_3"/>
        <w:spacing w:after="0" w:before="0" w:line="240" w:lineRule="auto"/>
        <w:ind w:firstLine="220"/>
        <w:jc w:val="both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>В 2026 году Дергачевский район участвует в реализации 28 мероприятий 18 программ на сумму 183,6 млн.рублей, из них: федеральный бюджет  50,9 млн.рублей, областной 244,1 млн.рублей, местный 15,9 млн.рублей.</w:t>
      </w:r>
    </w:p>
    <w:p w14:paraId="BA000000">
      <w:pPr>
        <w:widowControl w:val="1"/>
        <w:numPr>
          <w:ilvl w:val="0"/>
          <w:numId w:val="1"/>
        </w:numPr>
        <w:spacing w:after="0" w:before="0"/>
        <w:ind w:firstLine="0" w:left="227" w:right="0"/>
        <w:jc w:val="both"/>
        <w:rPr>
          <w:sz w:val="32"/>
        </w:rPr>
      </w:pPr>
      <w:r>
        <w:rPr>
          <w:sz w:val="32"/>
        </w:rPr>
        <w:t xml:space="preserve">Региональный проект "Развитие инфраструктуры образовательных организаций" </w:t>
      </w:r>
    </w:p>
    <w:p w14:paraId="BB000000">
      <w:pPr>
        <w:widowControl w:val="1"/>
        <w:numPr>
          <w:ilvl w:val="0"/>
          <w:numId w:val="0"/>
        </w:numPr>
        <w:spacing w:after="0" w:before="0"/>
        <w:ind w:firstLine="0" w:left="227" w:right="0"/>
        <w:jc w:val="both"/>
        <w:rPr>
          <w:sz w:val="32"/>
        </w:rPr>
      </w:pPr>
      <w:r>
        <w:rPr>
          <w:b w:val="0"/>
          <w:sz w:val="32"/>
        </w:rPr>
        <w:t xml:space="preserve">(Ремонт общеобразовательных организаций) </w:t>
      </w:r>
      <w:r>
        <w:rPr>
          <w:b w:val="0"/>
          <w:sz w:val="32"/>
        </w:rPr>
        <w:t>МОУ "СОШ п.Орошаемый" Бюджет: областной -1 млн. рублей; местный -30,9 тыс. руб.</w:t>
      </w:r>
      <w:r>
        <w:rPr>
          <w:b w:val="0"/>
          <w:sz w:val="32"/>
        </w:rPr>
        <w:tab/>
      </w:r>
      <w:r>
        <w:rPr>
          <w:b w:val="0"/>
          <w:sz w:val="32"/>
        </w:rPr>
        <w:t>Замена системы отопления. Срок реализации май- июль.</w:t>
      </w:r>
    </w:p>
    <w:p w14:paraId="BC000000">
      <w:pPr>
        <w:pStyle w:val="Style_3"/>
        <w:spacing w:line="240" w:lineRule="auto"/>
        <w:ind/>
        <w:jc w:val="both"/>
        <w:rPr>
          <w:sz w:val="32"/>
        </w:rPr>
      </w:pPr>
      <w:r>
        <w:rPr>
          <w:sz w:val="32"/>
        </w:rPr>
        <w:t xml:space="preserve"> </w:t>
      </w:r>
      <w:r>
        <w:rPr>
          <w:b w:val="0"/>
          <w:sz w:val="32"/>
        </w:rPr>
        <w:t>(Ремонт дошкольных  организаций)</w:t>
      </w:r>
      <w:r>
        <w:rPr>
          <w:sz w:val="32"/>
        </w:rPr>
        <w:t xml:space="preserve"> МДОУ детский сад "Дружба" р.п.Дергачи Бюджет: областной — 1 млн. рублей; местный -30,9 тыс. рублей. Работы по замене входных и запасных дверей, оконных блоков из ПВХ, ремонту пола в спальнях и группах. Срок реализации апрель- июль </w:t>
      </w:r>
    </w:p>
    <w:p w14:paraId="BD000000">
      <w:pPr>
        <w:pStyle w:val="Style_3"/>
        <w:spacing w:line="240" w:lineRule="auto"/>
        <w:ind/>
        <w:jc w:val="both"/>
        <w:rPr>
          <w:sz w:val="32"/>
        </w:rPr>
      </w:pPr>
      <w:r>
        <w:rPr>
          <w:b w:val="0"/>
          <w:sz w:val="32"/>
        </w:rPr>
        <w:t xml:space="preserve">(Ремонт организаций дополнительного образования) </w:t>
      </w:r>
      <w:r>
        <w:rPr>
          <w:sz w:val="32"/>
        </w:rPr>
        <w:t xml:space="preserve">МУДО Спортивная школа р.п.Дергачи Бюджет: областной -500,0 тыс. рублей; местный -      15,5 тыс. рублей. Работы по замене входных и запасных дверей, ремонт крыльца. Срок реализации апрель- июль </w:t>
      </w:r>
    </w:p>
    <w:p w14:paraId="BE000000">
      <w:pPr>
        <w:pStyle w:val="Style_3"/>
        <w:spacing w:line="240" w:lineRule="auto"/>
        <w:ind w:hanging="140" w:left="140"/>
        <w:jc w:val="both"/>
        <w:rPr>
          <w:sz w:val="32"/>
        </w:rPr>
      </w:pPr>
      <w:r>
        <w:rPr>
          <w:b w:val="0"/>
          <w:sz w:val="32"/>
        </w:rPr>
        <w:t xml:space="preserve">(Ремонт спортивных залов общеобразовательных организаций) </w:t>
      </w:r>
      <w:r>
        <w:rPr>
          <w:sz w:val="32"/>
        </w:rPr>
        <w:t>МОУ "СОШ п. Первомайский" Бюджет: областной -500,0 тыс. рублей; местный -15,5 тыс. рублей. Ремонт кровли здания. Срок реализации апрель- июль.</w:t>
      </w:r>
    </w:p>
    <w:p w14:paraId="BF000000">
      <w:pPr>
        <w:widowControl w:val="1"/>
        <w:spacing w:after="0" w:before="0"/>
        <w:ind/>
        <w:jc w:val="both"/>
        <w:rPr>
          <w:sz w:val="32"/>
        </w:rPr>
      </w:pPr>
      <w:r>
        <w:rPr>
          <w:b w:val="0"/>
          <w:sz w:val="32"/>
        </w:rPr>
        <w:t xml:space="preserve">  </w:t>
      </w:r>
      <w:r>
        <w:rPr>
          <w:b w:val="0"/>
          <w:sz w:val="32"/>
        </w:rPr>
        <w:t>(Оснащение музеев образовательных организаций)</w:t>
      </w:r>
      <w:r>
        <w:rPr>
          <w:sz w:val="32"/>
        </w:rPr>
        <w:tab/>
      </w:r>
      <w:r>
        <w:rPr>
          <w:b w:val="0"/>
          <w:sz w:val="32"/>
        </w:rPr>
        <w:t xml:space="preserve">МОУ "СОШ                    п. Первомайский» Бюджет: областной -250,0 тыс. рублей. Экспозиционное оборудование для школьного музея. </w:t>
      </w:r>
      <w:r>
        <w:rPr>
          <w:b w:val="0"/>
          <w:sz w:val="32"/>
        </w:rPr>
        <w:t>Срок реализации февраль – май</w:t>
      </w:r>
    </w:p>
    <w:p w14:paraId="C0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b w:val="0"/>
          <w:sz w:val="32"/>
        </w:rPr>
        <w:t xml:space="preserve"> </w:t>
      </w:r>
      <w:r>
        <w:rPr>
          <w:sz w:val="32"/>
        </w:rPr>
        <w:t xml:space="preserve">Региональная программа «Развитие образования Саратовской области» </w:t>
      </w:r>
      <w:r>
        <w:rPr>
          <w:b w:val="0"/>
          <w:sz w:val="32"/>
        </w:rPr>
        <w:t>Средства</w:t>
      </w:r>
      <w:r>
        <w:rPr>
          <w:sz w:val="32"/>
        </w:rPr>
        <w:t xml:space="preserve"> </w:t>
      </w:r>
      <w:r>
        <w:rPr>
          <w:b w:val="0"/>
          <w:sz w:val="32"/>
        </w:rPr>
        <w:t xml:space="preserve">на поощрительные выплаты водителям школьных автобусов муниципальных общеобразовательных организаций. Областной бюджет 0,970 млн.рублей, местный бюджет 0,8 млн.рублей. </w:t>
      </w:r>
    </w:p>
    <w:p w14:paraId="C1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sz w:val="32"/>
        </w:rPr>
        <w:t xml:space="preserve">Национальный проект «Молодежь и дети» Федеральный проект «Все лучшее детям» </w:t>
      </w:r>
      <w:r>
        <w:rPr>
          <w:b w:val="0"/>
          <w:sz w:val="32"/>
        </w:rPr>
        <w:t xml:space="preserve">МОУ «СОШ № 1 р.п. Дергачи» Бюджет: федеральный 16,7 млн. рублей, областной 2,3 млн. рублей, местный      1,0 млн. рублей. Ремонт фасада, отмостки, крыльца, санитарных комнат. Замена оконных блоков, дверей запасных выходов, пожарной и охранной сигнализации. Срок реализации март- август </w:t>
      </w:r>
    </w:p>
    <w:p w14:paraId="C2000000">
      <w:pPr>
        <w:widowControl w:val="1"/>
        <w:spacing w:after="0" w:before="0"/>
        <w:ind w:firstLine="488" w:left="220"/>
        <w:jc w:val="both"/>
        <w:rPr>
          <w:sz w:val="32"/>
        </w:rPr>
      </w:pPr>
      <w:r>
        <w:rPr>
          <w:b w:val="0"/>
          <w:sz w:val="32"/>
        </w:rPr>
        <w:t>Обеспечение условий для реализации мероприятий по модернизации школьных систем образования. Бюджет: федеральный и областной       6,2 млн. рублей (учебные пособия).</w:t>
      </w:r>
    </w:p>
    <w:p w14:paraId="C3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sz w:val="32"/>
        </w:rPr>
        <w:t>Региональный  проект «Развитие системы общего и дополнительного образования»</w:t>
      </w:r>
      <w:r>
        <w:rPr>
          <w:b w:val="0"/>
          <w:sz w:val="32"/>
        </w:rPr>
        <w:t xml:space="preserve"> Областной бюджет 10,54 млн.рублей, местный бюджет 2,3 млн.рублей, на </w:t>
      </w:r>
      <w:r>
        <w:rPr>
          <w:b w:val="0"/>
          <w:sz w:val="32"/>
        </w:rPr>
        <w:t xml:space="preserve">организацию бесплатного горячего питания обучающихся. </w:t>
      </w:r>
    </w:p>
    <w:p w14:paraId="C4000000">
      <w:pPr>
        <w:widowControl w:val="1"/>
        <w:spacing w:after="0" w:before="0"/>
        <w:ind w:hanging="140" w:left="140"/>
        <w:jc w:val="both"/>
        <w:rPr>
          <w:sz w:val="32"/>
        </w:rPr>
      </w:pPr>
      <w:r>
        <w:rPr>
          <w:b w:val="0"/>
          <w:sz w:val="32"/>
        </w:rPr>
        <w:tab/>
      </w:r>
      <w:r>
        <w:rPr>
          <w:b w:val="0"/>
          <w:sz w:val="32"/>
        </w:rPr>
        <w:t xml:space="preserve">5. </w:t>
      </w:r>
      <w:r>
        <w:rPr>
          <w:sz w:val="32"/>
        </w:rPr>
        <w:t>Региональная программа «Развитие крупнейших отдалённых малонаселённых муниципальных образований Саратовской области»</w:t>
      </w:r>
      <w:r>
        <w:rPr>
          <w:b w:val="0"/>
          <w:sz w:val="32"/>
        </w:rPr>
        <w:tab/>
      </w:r>
      <w:r>
        <w:rPr>
          <w:b w:val="0"/>
          <w:sz w:val="32"/>
        </w:rPr>
        <w:t xml:space="preserve">Ремонт образовательных учреждений: МОУ «СОШ № 2 р.п. Дергачи» </w:t>
      </w:r>
      <w:r>
        <w:rPr>
          <w:b w:val="0"/>
          <w:sz w:val="32"/>
        </w:rPr>
        <w:t xml:space="preserve"> Бюджет: областной -1 млн. 150,0 тыс. рублей. Замена напольной плитки, оконных блоков, частичный ремонт кровли.               </w:t>
      </w:r>
      <w:r>
        <w:rPr>
          <w:b w:val="0"/>
          <w:sz w:val="32"/>
        </w:rPr>
        <w:t xml:space="preserve">Срок реализации февраль- июнь </w:t>
      </w:r>
    </w:p>
    <w:p w14:paraId="C5000000">
      <w:pPr>
        <w:widowControl w:val="1"/>
        <w:spacing w:after="0" w:before="0"/>
        <w:ind/>
        <w:jc w:val="both"/>
        <w:rPr>
          <w:sz w:val="32"/>
        </w:rPr>
      </w:pPr>
      <w:r>
        <w:rPr>
          <w:b w:val="0"/>
          <w:sz w:val="32"/>
        </w:rPr>
        <w:t>филиал МДОУ детский сад «Сказка» р.п. Дергачи.</w:t>
      </w:r>
      <w:r>
        <w:rPr>
          <w:b w:val="0"/>
          <w:sz w:val="32"/>
        </w:rPr>
        <w:tab/>
      </w:r>
      <w:r>
        <w:rPr>
          <w:b w:val="0"/>
          <w:sz w:val="32"/>
        </w:rPr>
        <w:t>Бюджет: областной       1 млн. 150,0 тыс. рублей. Работы по ремонту санитарных комнат, замена напольного покрытия в группах.</w:t>
      </w:r>
    </w:p>
    <w:p w14:paraId="C6000000">
      <w:pPr>
        <w:widowControl w:val="1"/>
        <w:spacing w:after="0" w:before="0"/>
        <w:ind w:firstLine="0" w:left="0" w:right="0"/>
        <w:jc w:val="both"/>
        <w:rPr>
          <w:sz w:val="32"/>
        </w:rPr>
      </w:pPr>
      <w:r>
        <w:rPr>
          <w:b w:val="0"/>
          <w:sz w:val="32"/>
        </w:rPr>
        <w:t>Ремонт систем водоснабжения</w:t>
      </w:r>
      <w:r>
        <w:rPr>
          <w:b w:val="0"/>
          <w:sz w:val="32"/>
        </w:rPr>
        <w:t xml:space="preserve"> (р.п. Дергачи ул. Ленина) Областной бюджет 12,9 млн. рублей, местный бюджет 1,0 млн. рублей. Работы по замене водопровода.</w:t>
      </w:r>
    </w:p>
    <w:p w14:paraId="C7000000">
      <w:pPr>
        <w:widowControl w:val="1"/>
        <w:spacing w:after="0" w:before="0"/>
        <w:ind/>
        <w:jc w:val="both"/>
        <w:rPr>
          <w:sz w:val="32"/>
        </w:rPr>
      </w:pPr>
      <w:r>
        <w:rPr>
          <w:b w:val="0"/>
          <w:sz w:val="32"/>
        </w:rPr>
        <w:t>Обеспечение дорожно-эксплуатационной техникой</w:t>
      </w:r>
      <w:r>
        <w:rPr>
          <w:sz w:val="32"/>
        </w:rPr>
        <w:t xml:space="preserve"> – </w:t>
      </w:r>
      <w:r>
        <w:rPr>
          <w:b w:val="0"/>
          <w:sz w:val="32"/>
        </w:rPr>
        <w:t>Областной бюджет 1,7 млн. руб. Планируется приобрести оборудование: измельчитель веток, навесное оборудование для тракторов.</w:t>
      </w:r>
    </w:p>
    <w:p w14:paraId="C8000000">
      <w:pPr>
        <w:widowControl w:val="1"/>
        <w:spacing w:after="0" w:before="0"/>
        <w:ind/>
        <w:jc w:val="both"/>
        <w:rPr>
          <w:sz w:val="32"/>
        </w:rPr>
      </w:pPr>
      <w:r>
        <w:rPr>
          <w:b w:val="0"/>
          <w:sz w:val="32"/>
        </w:rPr>
        <w:t>На организацию транспортного обслуживания жителей 4 маршрутов:</w:t>
      </w:r>
      <w:r>
        <w:rPr>
          <w:b w:val="0"/>
          <w:sz w:val="32"/>
        </w:rPr>
        <w:t xml:space="preserve"> р.п. Дергачи –пос. Советский, р.п. Дергачи – Васильевка (через Антоновку),      с. Демьяс – р.п.Дергачи, с. </w:t>
      </w:r>
      <w:r>
        <w:rPr>
          <w:b w:val="0"/>
          <w:sz w:val="32"/>
        </w:rPr>
        <w:t xml:space="preserve">Камышево </w:t>
      </w:r>
      <w:r>
        <w:rPr>
          <w:b w:val="0"/>
          <w:sz w:val="32"/>
        </w:rPr>
        <w:t>- р.п. Дергачи. Областной бюджет 13,2 млн. рублей, местный бюджет 2,6 млн.рублей.</w:t>
      </w:r>
      <w:r>
        <w:rPr>
          <w:b w:val="0"/>
          <w:sz w:val="32"/>
        </w:rPr>
        <w:tab/>
      </w:r>
    </w:p>
    <w:p w14:paraId="C9000000">
      <w:pPr>
        <w:widowControl w:val="1"/>
        <w:spacing w:after="0" w:before="0"/>
        <w:ind/>
        <w:jc w:val="both"/>
        <w:rPr>
          <w:sz w:val="32"/>
        </w:rPr>
      </w:pPr>
      <w:r>
        <w:rPr>
          <w:b w:val="0"/>
          <w:sz w:val="32"/>
        </w:rPr>
        <w:t>Выплата именных стипендий обучающимся, заключившим договоры о целевом обучении:</w:t>
      </w:r>
      <w:r>
        <w:rPr>
          <w:b w:val="0"/>
          <w:sz w:val="32"/>
        </w:rPr>
        <w:t xml:space="preserve"> областной бюджет 540,</w:t>
      </w:r>
      <w:r>
        <w:rPr>
          <w:b w:val="0"/>
          <w:sz w:val="32"/>
        </w:rPr>
        <w:t xml:space="preserve">0 тыс. </w:t>
      </w:r>
      <w:r>
        <w:rPr>
          <w:b w:val="0"/>
          <w:sz w:val="32"/>
        </w:rPr>
        <w:t xml:space="preserve">рублей. Имеется аналогичная мера поддержи из местного бюджета в размере 5000,0 рублей в месяц на 1 человека. </w:t>
      </w:r>
    </w:p>
    <w:p w14:paraId="CA000000">
      <w:pPr>
        <w:widowControl w:val="1"/>
        <w:numPr>
          <w:ilvl w:val="0"/>
          <w:numId w:val="1"/>
        </w:numPr>
        <w:spacing w:after="0" w:before="0"/>
        <w:ind w:firstLine="0" w:left="-57" w:right="0"/>
        <w:jc w:val="both"/>
        <w:rPr>
          <w:sz w:val="32"/>
        </w:rPr>
      </w:pPr>
      <w:r>
        <w:rPr>
          <w:sz w:val="32"/>
        </w:rPr>
        <w:t xml:space="preserve">Федеральный проект «Культура малой Родины» </w:t>
      </w:r>
      <w:r>
        <w:rPr>
          <w:b w:val="0"/>
          <w:sz w:val="32"/>
        </w:rPr>
        <w:t>Алтатинский СДК</w:t>
      </w:r>
      <w:r>
        <w:rPr>
          <w:sz w:val="32"/>
        </w:rPr>
        <w:t xml:space="preserve"> </w:t>
      </w:r>
      <w:r>
        <w:rPr>
          <w:b w:val="0"/>
          <w:sz w:val="32"/>
        </w:rPr>
        <w:t>2,7 млн.рублей – областной бюджет.</w:t>
      </w:r>
      <w:r>
        <w:rPr>
          <w:b w:val="0"/>
          <w:sz w:val="32"/>
        </w:rPr>
        <w:tab/>
      </w:r>
    </w:p>
    <w:p w14:paraId="CB000000">
      <w:pPr>
        <w:widowControl w:val="1"/>
        <w:spacing w:after="0" w:before="0"/>
        <w:ind/>
        <w:jc w:val="both"/>
        <w:rPr>
          <w:sz w:val="32"/>
        </w:rPr>
      </w:pPr>
      <w:r>
        <w:rPr>
          <w:b w:val="0"/>
          <w:sz w:val="32"/>
        </w:rPr>
        <w:t xml:space="preserve">Сельские ДК </w:t>
      </w:r>
      <w:r>
        <w:rPr>
          <w:b w:val="0"/>
          <w:sz w:val="32"/>
        </w:rPr>
        <w:t xml:space="preserve">Поставка оборудования из областного бюджета на сумму  714 </w:t>
      </w:r>
      <w:r>
        <w:rPr>
          <w:b w:val="0"/>
          <w:sz w:val="32"/>
        </w:rPr>
        <w:t>тыс</w:t>
      </w:r>
      <w:r>
        <w:rPr>
          <w:b w:val="0"/>
          <w:sz w:val="32"/>
        </w:rPr>
        <w:t>.рублей.</w:t>
      </w:r>
    </w:p>
    <w:p w14:paraId="CC000000">
      <w:pPr>
        <w:widowControl w:val="1"/>
        <w:numPr>
          <w:ilvl w:val="0"/>
          <w:numId w:val="1"/>
        </w:numPr>
        <w:spacing w:after="0" w:before="0"/>
        <w:ind w:firstLine="0" w:left="0" w:right="0"/>
        <w:jc w:val="both"/>
        <w:rPr>
          <w:sz w:val="32"/>
        </w:rPr>
      </w:pPr>
      <w:r>
        <w:rPr>
          <w:sz w:val="32"/>
        </w:rPr>
        <w:t>50 Домов культуры</w:t>
      </w:r>
      <w:r>
        <w:rPr>
          <w:b w:val="0"/>
          <w:sz w:val="32"/>
        </w:rPr>
        <w:tab/>
      </w:r>
      <w:r>
        <w:rPr>
          <w:b w:val="0"/>
          <w:sz w:val="32"/>
        </w:rPr>
        <w:t>Мирнинский  СДК</w:t>
      </w:r>
      <w:r>
        <w:rPr>
          <w:b w:val="0"/>
          <w:sz w:val="32"/>
        </w:rPr>
        <w:tab/>
      </w:r>
      <w:r>
        <w:rPr>
          <w:b w:val="0"/>
          <w:sz w:val="32"/>
        </w:rPr>
        <w:t xml:space="preserve"> Ремонт кровли. Областной бюджет 500,0 тыс. рублей;  местный бюджет 300 тыс. рублей.</w:t>
      </w:r>
    </w:p>
    <w:p w14:paraId="CD000000">
      <w:pPr>
        <w:pStyle w:val="Style_3"/>
        <w:widowControl w:val="1"/>
        <w:numPr>
          <w:ilvl w:val="0"/>
          <w:numId w:val="1"/>
        </w:numPr>
        <w:spacing w:after="0" w:before="0" w:line="240" w:lineRule="auto"/>
        <w:ind w:firstLine="0" w:left="0" w:right="0"/>
        <w:jc w:val="both"/>
        <w:rPr>
          <w:sz w:val="32"/>
        </w:rPr>
      </w:pPr>
      <w:r>
        <w:rPr>
          <w:b w:val="1"/>
          <w:sz w:val="32"/>
        </w:rPr>
        <w:t xml:space="preserve">Государственная поддержка отрасли культуры </w:t>
      </w:r>
      <w:r>
        <w:rPr>
          <w:b w:val="0"/>
          <w:sz w:val="32"/>
        </w:rPr>
        <w:t xml:space="preserve">(комплектование книжных фондов библиотек) </w:t>
      </w:r>
      <w:r>
        <w:rPr>
          <w:sz w:val="32"/>
        </w:rPr>
        <w:t>МБУК "Дергачевская МЦБ" Федеральный бюджет -169,</w:t>
      </w:r>
      <w:r>
        <w:rPr>
          <w:sz w:val="32"/>
        </w:rPr>
        <w:t>0</w:t>
      </w:r>
      <w:r>
        <w:rPr>
          <w:sz w:val="32"/>
        </w:rPr>
        <w:t xml:space="preserve"> тыс. рублей; Областной бюджет– 3,45 тыс.рублей; Местный бюджет - 30,0 тыс.рублей.</w:t>
      </w:r>
      <w:r>
        <w:rPr>
          <w:sz w:val="32"/>
        </w:rPr>
        <w:tab/>
      </w:r>
      <w:r>
        <w:rPr>
          <w:sz w:val="32"/>
        </w:rPr>
        <w:t xml:space="preserve"> </w:t>
      </w:r>
    </w:p>
    <w:p w14:paraId="CE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sz w:val="32"/>
        </w:rPr>
        <w:t>Национальный проект «Молодежь и дети» Федеральный проект «Педагоги и наставники»</w:t>
      </w:r>
      <w:r>
        <w:rPr>
          <w:sz w:val="32"/>
        </w:rPr>
        <w:tab/>
      </w:r>
      <w:r>
        <w:rPr>
          <w:b w:val="0"/>
          <w:sz w:val="32"/>
        </w:rPr>
        <w:t xml:space="preserve"> сумма средств из федерального бюджета на вознаграждение за классное руководство,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23,</w:t>
      </w:r>
      <w:r>
        <w:rPr>
          <w:b w:val="0"/>
          <w:sz w:val="32"/>
        </w:rPr>
        <w:t>2</w:t>
      </w:r>
      <w:r>
        <w:rPr>
          <w:b w:val="0"/>
          <w:sz w:val="32"/>
        </w:rPr>
        <w:t xml:space="preserve"> млн. рублей.</w:t>
      </w:r>
    </w:p>
    <w:p w14:paraId="CF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</w:pPr>
      <w:r>
        <w:rPr>
          <w:b w:val="1"/>
          <w:color w:val="333333"/>
          <w:sz w:val="32"/>
          <w:highlight w:val="white"/>
        </w:rPr>
        <w:t>Федеральный проект</w:t>
      </w:r>
      <w:r>
        <w:rPr>
          <w:b w:val="1"/>
          <w:color w:val="333333"/>
          <w:sz w:val="32"/>
          <w:highlight w:val="white"/>
        </w:rPr>
        <w:t xml:space="preserve"> </w:t>
      </w:r>
      <w:r>
        <w:rPr>
          <w:b w:val="1"/>
          <w:color w:val="333333"/>
          <w:sz w:val="32"/>
          <w:highlight w:val="white"/>
        </w:rPr>
        <w:t>«Формирование комфортной городской среды»</w:t>
      </w:r>
      <w:r>
        <w:rPr>
          <w:b w:val="0"/>
          <w:color w:val="333333"/>
          <w:sz w:val="32"/>
          <w:highlight w:val="white"/>
        </w:rPr>
        <w:t> в рамках национального проекта </w:t>
      </w:r>
      <w:r>
        <w:rPr>
          <w:b w:val="1"/>
          <w:color w:val="333333"/>
          <w:sz w:val="32"/>
          <w:highlight w:val="white"/>
        </w:rPr>
        <w:t>«Инфраструктура для жизни»</w:t>
      </w:r>
      <w:r>
        <w:rPr>
          <w:b w:val="0"/>
          <w:color w:val="333333"/>
          <w:sz w:val="32"/>
          <w:highlight w:val="white"/>
        </w:rPr>
        <w:t>.</w:t>
      </w:r>
      <w:r>
        <w:rPr>
          <w:rFonts w:ascii="Arial" w:hAnsi="Arial"/>
          <w:color w:val="333333"/>
          <w:sz w:val="32"/>
          <w:highlight w:val="white"/>
        </w:rPr>
        <w:t> </w:t>
      </w:r>
      <w:r>
        <w:rPr>
          <w:b w:val="0"/>
          <w:sz w:val="32"/>
        </w:rPr>
        <w:t xml:space="preserve"> Дворовая территория</w:t>
      </w:r>
      <w:r>
        <w:rPr>
          <w:b w:val="0"/>
          <w:sz w:val="32"/>
        </w:rPr>
        <w:t xml:space="preserve"> по ул. Комсомольская, 84А</w:t>
      </w:r>
      <w:r>
        <w:rPr>
          <w:b w:val="0"/>
          <w:sz w:val="32"/>
        </w:rPr>
        <w:t xml:space="preserve">, Общественные территории: </w:t>
      </w:r>
      <w:r>
        <w:rPr>
          <w:b w:val="0"/>
          <w:sz w:val="32"/>
        </w:rPr>
        <w:t xml:space="preserve">1 этап ремонта </w:t>
      </w:r>
      <w:r>
        <w:rPr>
          <w:b w:val="0"/>
          <w:sz w:val="32"/>
        </w:rPr>
        <w:t>«Стадион Юность», набережная реки Алтата в р.п. Дергачи</w:t>
      </w:r>
      <w:r>
        <w:rPr>
          <w:b w:val="0"/>
          <w:sz w:val="32"/>
        </w:rPr>
        <w:t xml:space="preserve"> ул. Ленина</w:t>
      </w:r>
      <w:r>
        <w:rPr>
          <w:b w:val="0"/>
          <w:sz w:val="32"/>
        </w:rPr>
        <w:t xml:space="preserve">. Федеральный и областной бюджет 6,0 млн. рублей, местный бюджет </w:t>
      </w:r>
      <w:r>
        <w:rPr>
          <w:b w:val="0"/>
          <w:sz w:val="32"/>
        </w:rPr>
        <w:t>500 тыс.</w:t>
      </w:r>
      <w:r>
        <w:rPr>
          <w:b w:val="0"/>
          <w:sz w:val="32"/>
        </w:rPr>
        <w:t xml:space="preserve"> рублей. </w:t>
      </w:r>
    </w:p>
    <w:p w14:paraId="D0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sz w:val="32"/>
        </w:rPr>
        <w:t xml:space="preserve">Региональный проект Благоустройство тротуаров </w:t>
      </w:r>
      <w:r>
        <w:rPr>
          <w:b w:val="0"/>
          <w:sz w:val="32"/>
        </w:rPr>
        <w:t xml:space="preserve">Областной бюджет 5,0 млн. рублей, местный </w:t>
      </w:r>
      <w:r>
        <w:rPr>
          <w:b w:val="0"/>
          <w:sz w:val="32"/>
        </w:rPr>
        <w:t xml:space="preserve">400 тыс. </w:t>
      </w:r>
      <w:r>
        <w:rPr>
          <w:b w:val="0"/>
          <w:sz w:val="32"/>
        </w:rPr>
        <w:t>рублей. Объекты: продолжение проекта благоустройство тротуара по ул. Ленина.</w:t>
      </w:r>
    </w:p>
    <w:p w14:paraId="D1000000">
      <w:pPr>
        <w:numPr>
          <w:ilvl w:val="0"/>
          <w:numId w:val="1"/>
        </w:numPr>
        <w:spacing w:after="200" w:before="0" w:line="204" w:lineRule="auto"/>
        <w:ind w:hanging="360" w:left="720"/>
        <w:contextualSpacing w:val="1"/>
        <w:rPr>
          <w:sz w:val="32"/>
        </w:rPr>
      </w:pPr>
      <w:r>
        <w:rPr>
          <w:rFonts w:ascii="Times New Roman" w:hAnsi="Times New Roman"/>
          <w:b w:val="1"/>
          <w:sz w:val="32"/>
        </w:rPr>
        <w:t>Региональная программа «Развитие транспортной системы»</w:t>
      </w:r>
    </w:p>
    <w:p w14:paraId="D2000000">
      <w:pPr>
        <w:spacing w:after="200" w:before="0" w:line="204" w:lineRule="auto"/>
        <w:ind w:firstLine="0" w:left="220"/>
        <w:contextualSpacing w:val="1"/>
        <w:rPr>
          <w:sz w:val="32"/>
        </w:rPr>
      </w:pPr>
      <w:r>
        <w:rPr>
          <w:rFonts w:ascii="Times New Roman" w:hAnsi="Times New Roman"/>
          <w:b w:val="0"/>
          <w:sz w:val="32"/>
        </w:rPr>
        <w:t>Обеспечение дорожно-эксплуатационной техникой.</w:t>
      </w:r>
      <w:r>
        <w:rPr>
          <w:rFonts w:ascii="Times New Roman" w:hAnsi="Times New Roman"/>
          <w:sz w:val="32"/>
        </w:rPr>
        <w:t xml:space="preserve">  Областной бюджет  1 млн. рублей, местный бюджет </w:t>
      </w:r>
      <w:r>
        <w:rPr>
          <w:rFonts w:ascii="Times New Roman" w:hAnsi="Times New Roman"/>
          <w:sz w:val="32"/>
        </w:rPr>
        <w:t>300 тыс</w:t>
      </w:r>
      <w:r>
        <w:rPr>
          <w:rFonts w:ascii="Times New Roman" w:hAnsi="Times New Roman"/>
          <w:sz w:val="32"/>
        </w:rPr>
        <w:t>. рублей. Планируется приобрести навесное оборудование к трактору МТЗ.</w:t>
      </w:r>
    </w:p>
    <w:p w14:paraId="D3000000">
      <w:pPr>
        <w:spacing w:after="200" w:before="0" w:line="240" w:lineRule="auto"/>
        <w:ind w:firstLine="0" w:left="22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 осуществление дорожной деятельности в отношении дорог общего пользования местного значения в границах населенных пунктов сельских поселений</w:t>
      </w:r>
      <w:r>
        <w:rPr>
          <w:rFonts w:ascii="Times New Roman" w:hAnsi="Times New Roman"/>
          <w:b w:val="0"/>
          <w:sz w:val="32"/>
        </w:rPr>
        <w:t xml:space="preserve"> по 9 сельским муниципальным образованиям (3 тыс. на жителя). Областной бюджет 21,5 млн.рублей, местный бюджет              2,4 млн.рублей.</w:t>
      </w:r>
    </w:p>
    <w:p w14:paraId="D4000000">
      <w:pPr>
        <w:widowControl w:val="1"/>
        <w:numPr>
          <w:ilvl w:val="0"/>
          <w:numId w:val="1"/>
        </w:numPr>
        <w:spacing w:after="0" w:before="0" w:line="240" w:lineRule="auto"/>
        <w:ind w:hanging="360" w:left="720"/>
        <w:jc w:val="both"/>
        <w:rPr>
          <w:sz w:val="32"/>
        </w:rPr>
      </w:pPr>
      <w:r>
        <w:rPr>
          <w:sz w:val="32"/>
        </w:rPr>
        <w:t>Региональный проект «Развитие государственного и муниципального управления»</w:t>
      </w:r>
    </w:p>
    <w:p w14:paraId="D5000000">
      <w:pPr>
        <w:widowControl w:val="1"/>
        <w:spacing w:after="0" w:before="0"/>
        <w:ind w:firstLine="0" w:left="220"/>
        <w:jc w:val="both"/>
        <w:rPr>
          <w:sz w:val="32"/>
        </w:rPr>
      </w:pPr>
      <w:r>
        <w:rPr>
          <w:b w:val="0"/>
          <w:sz w:val="32"/>
        </w:rPr>
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</w:t>
      </w:r>
      <w:r>
        <w:rPr>
          <w:b w:val="0"/>
          <w:sz w:val="32"/>
        </w:rPr>
        <w:t>, и</w:t>
      </w:r>
      <w:r>
        <w:rPr>
          <w:b w:val="0"/>
          <w:sz w:val="32"/>
        </w:rPr>
        <w:t>сполнитель: Редакция газеты Знамя труда.</w:t>
      </w:r>
      <w:r>
        <w:rPr>
          <w:b w:val="0"/>
          <w:sz w:val="32"/>
        </w:rPr>
        <w:tab/>
      </w:r>
      <w:r>
        <w:rPr>
          <w:b w:val="0"/>
          <w:sz w:val="32"/>
        </w:rPr>
        <w:t>Областной бюджет 500,0 тыс.рублей.</w:t>
      </w:r>
      <w:r>
        <w:rPr>
          <w:b w:val="0"/>
          <w:sz w:val="32"/>
        </w:rPr>
        <w:tab/>
      </w:r>
    </w:p>
    <w:p w14:paraId="D6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sz w:val="32"/>
        </w:rPr>
        <w:t xml:space="preserve">Федеральная целевая программа "Увековечение памяти погибших при защите Отечества на 2019-2024 годы", </w:t>
      </w:r>
      <w:r>
        <w:rPr>
          <w:b w:val="0"/>
          <w:sz w:val="32"/>
        </w:rPr>
        <w:t>Объект воинского захоронения: р.п. Дергачи, ул. Ст.Разина 102/2, Бюджет федеральный и областной 510,0 тыс.рублей.</w:t>
      </w:r>
    </w:p>
    <w:p w14:paraId="D7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b w:val="0"/>
          <w:sz w:val="32"/>
        </w:rPr>
        <w:t xml:space="preserve"> </w:t>
      </w:r>
      <w:r>
        <w:rPr>
          <w:sz w:val="32"/>
        </w:rPr>
        <w:t>Федеральная программа «Комплексное развитие сельских территорий»</w:t>
      </w:r>
      <w:r>
        <w:rPr>
          <w:b w:val="0"/>
          <w:sz w:val="32"/>
        </w:rPr>
        <w:t xml:space="preserve"> </w:t>
      </w:r>
      <w:r>
        <w:rPr>
          <w:sz w:val="32"/>
        </w:rPr>
        <w:t>Благоустройство сельских территорий—</w:t>
      </w:r>
      <w:r>
        <w:rPr>
          <w:b w:val="0"/>
          <w:sz w:val="32"/>
        </w:rPr>
        <w:t>благоустройство спортивной площадки вблизи МОУ СОШ № 1 р.п. Дергачи. Федеральный и областной бюджеты 2,0 млн. рублей, местный бюджет 1,4 млн.руб.</w:t>
      </w:r>
    </w:p>
    <w:p w14:paraId="D8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sz w:val="32"/>
        </w:rPr>
        <w:t xml:space="preserve">Развитие центров образования естественно-научной и технологической  направленностей, а также цифрового и гуманитарного профилей в муниципальных общеобразовательных организациях, </w:t>
      </w:r>
      <w:r>
        <w:rPr>
          <w:b w:val="0"/>
          <w:sz w:val="32"/>
        </w:rPr>
        <w:t>областной бюджет 18,9 млн.руб.</w:t>
      </w:r>
    </w:p>
    <w:p w14:paraId="D9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sz w:val="32"/>
        </w:rPr>
        <w:t>Оснащение и укрепление материально-технической базы образовательных организаций</w:t>
      </w:r>
      <w:r>
        <w:rPr>
          <w:b w:val="0"/>
          <w:sz w:val="32"/>
        </w:rPr>
        <w:t>, средства бюджетов 5,8 млн.рублей: областной бюджет 2,8 млн. рублей, местный 2,8 млн. рублей.</w:t>
      </w:r>
    </w:p>
    <w:p w14:paraId="DA000000">
      <w:pPr>
        <w:widowControl w:val="1"/>
        <w:numPr>
          <w:ilvl w:val="0"/>
          <w:numId w:val="1"/>
        </w:numPr>
        <w:spacing w:after="0" w:before="0"/>
        <w:ind w:hanging="360" w:left="720"/>
        <w:jc w:val="both"/>
        <w:rPr>
          <w:sz w:val="32"/>
        </w:rPr>
      </w:pPr>
      <w:r>
        <w:rPr>
          <w:sz w:val="32"/>
        </w:rPr>
        <w:t xml:space="preserve">Национальный проект «Семья», федеральный проект «Поддержка семьи» </w:t>
      </w:r>
      <w:r>
        <w:rPr>
          <w:b w:val="0"/>
          <w:sz w:val="32"/>
        </w:rPr>
        <w:t>выделено средств 764,2 тыс.рублей.</w:t>
      </w:r>
    </w:p>
    <w:p w14:paraId="DB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b w:val="1"/>
          <w:i w:val="1"/>
          <w:sz w:val="32"/>
          <w:u w:val="single"/>
        </w:rPr>
      </w:pPr>
      <w:r>
        <w:rPr>
          <w:rFonts w:ascii="Times New Roman" w:hAnsi="Times New Roman"/>
          <w:b w:val="1"/>
          <w:i w:val="1"/>
          <w:sz w:val="32"/>
          <w:u w:val="single"/>
        </w:rPr>
        <w:t>Образование</w:t>
      </w:r>
    </w:p>
    <w:p w14:paraId="DC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Количество учреждений, реализующих образовательные программы общего образования в 2025-2026 уч</w:t>
      </w:r>
      <w:r>
        <w:rPr>
          <w:rFonts w:ascii="Times New Roman" w:hAnsi="Times New Roman"/>
          <w:sz w:val="32"/>
        </w:rPr>
        <w:t>ебном</w:t>
      </w:r>
      <w:r>
        <w:rPr>
          <w:rFonts w:ascii="Times New Roman" w:hAnsi="Times New Roman"/>
          <w:sz w:val="32"/>
        </w:rPr>
        <w:t xml:space="preserve"> год</w:t>
      </w:r>
      <w:r>
        <w:rPr>
          <w:rFonts w:ascii="Times New Roman" w:hAnsi="Times New Roman"/>
          <w:sz w:val="32"/>
        </w:rPr>
        <w:t>у</w:t>
      </w:r>
      <w:r>
        <w:rPr>
          <w:rFonts w:ascii="Times New Roman" w:hAnsi="Times New Roman"/>
          <w:sz w:val="32"/>
        </w:rPr>
        <w:t xml:space="preserve"> – 5, в них 12 филиалов          (1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431 обучающийся (1 – 4 кл. – 533 чел</w:t>
      </w:r>
      <w:r>
        <w:rPr>
          <w:rFonts w:ascii="Times New Roman" w:hAnsi="Times New Roman"/>
          <w:sz w:val="32"/>
        </w:rPr>
        <w:t>овека</w:t>
      </w:r>
      <w:r>
        <w:rPr>
          <w:rFonts w:ascii="Times New Roman" w:hAnsi="Times New Roman"/>
          <w:sz w:val="32"/>
        </w:rPr>
        <w:t>, 124 первоклассник</w:t>
      </w:r>
      <w:r>
        <w:rPr>
          <w:rFonts w:ascii="Times New Roman" w:hAnsi="Times New Roman"/>
          <w:sz w:val="32"/>
        </w:rPr>
        <w:t>а</w:t>
      </w:r>
      <w:r>
        <w:rPr>
          <w:rFonts w:ascii="Times New Roman" w:hAnsi="Times New Roman"/>
          <w:sz w:val="32"/>
        </w:rPr>
        <w:t>,             5 – 9 кл. – 816 чел</w:t>
      </w:r>
      <w:r>
        <w:rPr>
          <w:rFonts w:ascii="Times New Roman" w:hAnsi="Times New Roman"/>
          <w:sz w:val="32"/>
        </w:rPr>
        <w:t>овек</w:t>
      </w:r>
      <w:r>
        <w:rPr>
          <w:rFonts w:ascii="Times New Roman" w:hAnsi="Times New Roman"/>
          <w:sz w:val="32"/>
        </w:rPr>
        <w:t>, 10 – 11 кл. –  82 чел</w:t>
      </w:r>
      <w:r>
        <w:rPr>
          <w:rFonts w:ascii="Times New Roman" w:hAnsi="Times New Roman"/>
          <w:sz w:val="32"/>
        </w:rPr>
        <w:t>овека</w:t>
      </w:r>
      <w:r>
        <w:rPr>
          <w:rFonts w:ascii="Times New Roman" w:hAnsi="Times New Roman"/>
          <w:sz w:val="32"/>
        </w:rPr>
        <w:t xml:space="preserve">). </w:t>
      </w:r>
    </w:p>
    <w:p w14:paraId="DD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Отсутствуют первые классы в 7 учреждениях (</w:t>
      </w:r>
      <w:r>
        <w:rPr>
          <w:rFonts w:ascii="Times New Roman" w:hAnsi="Times New Roman"/>
          <w:sz w:val="32"/>
        </w:rPr>
        <w:t xml:space="preserve">в </w:t>
      </w:r>
      <w:r>
        <w:rPr>
          <w:rFonts w:ascii="Times New Roman" w:hAnsi="Times New Roman"/>
          <w:sz w:val="32"/>
        </w:rPr>
        <w:t>филиал</w:t>
      </w:r>
      <w:r>
        <w:rPr>
          <w:rFonts w:ascii="Times New Roman" w:hAnsi="Times New Roman"/>
          <w:sz w:val="32"/>
        </w:rPr>
        <w:t>ах</w:t>
      </w:r>
      <w:r>
        <w:rPr>
          <w:rFonts w:ascii="Times New Roman" w:hAnsi="Times New Roman"/>
          <w:sz w:val="32"/>
        </w:rPr>
        <w:t xml:space="preserve"> п.Октябрьский, с.Жадовка, с.Петропавловка, п.Мирный, с.Сафаровка,  с.Алтата, структурное подразделение в п.Зерновой).</w:t>
      </w:r>
    </w:p>
    <w:p w14:paraId="DE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Количество учреждений, реализующих образовательные программы дошкольного образования – 17 (детские сады – 8, структурные подразделения – 2, дошкольные группы при школах- 6) </w:t>
      </w:r>
      <w:r>
        <w:rPr>
          <w:rFonts w:ascii="Times New Roman" w:hAnsi="Times New Roman"/>
          <w:sz w:val="32"/>
        </w:rPr>
        <w:t>в</w:t>
      </w:r>
      <w:r>
        <w:rPr>
          <w:rFonts w:ascii="Times New Roman" w:hAnsi="Times New Roman"/>
          <w:sz w:val="32"/>
        </w:rPr>
        <w:t xml:space="preserve"> 2025-2026 уч</w:t>
      </w:r>
      <w:r>
        <w:rPr>
          <w:rFonts w:ascii="Times New Roman" w:hAnsi="Times New Roman"/>
          <w:sz w:val="32"/>
        </w:rPr>
        <w:t>ебном</w:t>
      </w:r>
      <w:r>
        <w:rPr>
          <w:rFonts w:ascii="Times New Roman" w:hAnsi="Times New Roman"/>
          <w:sz w:val="32"/>
        </w:rPr>
        <w:t xml:space="preserve"> год</w:t>
      </w:r>
      <w:r>
        <w:rPr>
          <w:rFonts w:ascii="Times New Roman" w:hAnsi="Times New Roman"/>
          <w:sz w:val="32"/>
        </w:rPr>
        <w:t>у</w:t>
      </w:r>
      <w:r>
        <w:rPr>
          <w:rFonts w:ascii="Times New Roman" w:hAnsi="Times New Roman"/>
          <w:sz w:val="32"/>
        </w:rPr>
        <w:t xml:space="preserve"> – 410 воспитанников. Очередность отсутствует.</w:t>
      </w:r>
    </w:p>
    <w:p w14:paraId="DF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Количество учреждений, реализующих дополнительные образовательные программы – 2. </w:t>
      </w:r>
    </w:p>
    <w:p w14:paraId="E0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Охват дополнительными программами по состоянию на 01.09.2025 года –73,9 %.</w:t>
      </w:r>
    </w:p>
    <w:p w14:paraId="E1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В </w:t>
      </w:r>
      <w:r>
        <w:rPr>
          <w:rFonts w:ascii="Times New Roman" w:hAnsi="Times New Roman"/>
          <w:sz w:val="32"/>
        </w:rPr>
        <w:t>2025</w:t>
      </w:r>
      <w:r>
        <w:rPr>
          <w:rFonts w:ascii="Times New Roman" w:hAnsi="Times New Roman"/>
          <w:sz w:val="32"/>
        </w:rPr>
        <w:t xml:space="preserve"> году 47 выпускников 11 класса сдали экзамены в форме ЕГЭ (СОШ №1 – 28 чел., СОШ №2 – 18 чел., СОШ п.Орошаемый – 1 чел.). </w:t>
      </w:r>
    </w:p>
    <w:p w14:paraId="E2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100% выпускников получили аттестаты о среднем общем образовании.</w:t>
      </w:r>
    </w:p>
    <w:p w14:paraId="E3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По итогам 2025 года 16 (34%) выпускников получили медаль "За особые успехи в учении" I и II степеней: СОШ № 1 – 5 медалей первой степени, 6 медалей второй степени; СОШ № 2 – 1 медаль первой степени, 4 медали второй степени.</w:t>
      </w:r>
    </w:p>
    <w:p w14:paraId="E4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Одна выпускница средней школы № 1 р.п.Дергачи удостоена высокой награды, учрежденной Губернатором Саратовской области «За отличие в учебе»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– это Молдагалиева Гульмира Генадьевна.</w:t>
      </w:r>
    </w:p>
    <w:p w14:paraId="E5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В 2024/2025 учебном г</w:t>
      </w:r>
      <w:r>
        <w:rPr>
          <w:rFonts w:ascii="Times New Roman" w:hAnsi="Times New Roman"/>
          <w:sz w:val="32"/>
        </w:rPr>
        <w:t>о</w:t>
      </w:r>
      <w:r>
        <w:rPr>
          <w:rFonts w:ascii="Times New Roman" w:hAnsi="Times New Roman"/>
          <w:sz w:val="32"/>
        </w:rPr>
        <w:t>д</w:t>
      </w:r>
      <w:r>
        <w:rPr>
          <w:rFonts w:ascii="Times New Roman" w:hAnsi="Times New Roman"/>
          <w:sz w:val="32"/>
        </w:rPr>
        <w:t>у</w:t>
      </w:r>
      <w:r>
        <w:rPr>
          <w:rFonts w:ascii="Times New Roman" w:hAnsi="Times New Roman"/>
          <w:sz w:val="32"/>
        </w:rPr>
        <w:t xml:space="preserve"> 173 9-ти классника, из них 19 со статусом ОВЗ и 8 обучающихся, не прошедшие ГИА-9 в 2024 году.</w:t>
      </w:r>
    </w:p>
    <w:p w14:paraId="E6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Допущены к ГИА-9 - 154 обучающихся (5 оставлены на повторное обучение:  МОУ СОШ № 1 р.п.Дергачи – 2 чел., МОУ СОШ с.Демьяс – 3 чел..</w:t>
      </w:r>
      <w:r>
        <w:rPr>
          <w:rFonts w:ascii="Times New Roman" w:hAnsi="Times New Roman"/>
          <w:sz w:val="32"/>
        </w:rPr>
        <w:t>)</w:t>
      </w:r>
    </w:p>
    <w:p w14:paraId="E7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В ГИА-9 в 2025 году участвовало 149 обучающихся.</w:t>
      </w:r>
    </w:p>
    <w:p w14:paraId="E8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Самые популярные предметы по выбору в этом году: </w:t>
      </w:r>
    </w:p>
    <w:p w14:paraId="E9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обществознание – 54% (80 чел.) качество – 13,8%, </w:t>
      </w:r>
    </w:p>
    <w:p w14:paraId="EA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география – 42% (62 чел.) качество – 54,8%, </w:t>
      </w:r>
    </w:p>
    <w:p w14:paraId="EB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информатика – 39% (58 чел.), качество – 41,4%</w:t>
      </w:r>
    </w:p>
    <w:p w14:paraId="EC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биология – 37% (55 чел.), качество – 47,3%. </w:t>
      </w:r>
    </w:p>
    <w:p w14:paraId="ED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Остальные предметы: химия – 8% (12 чел.), физика – 7% (10 чел.), история – 3% (5 чел.) и английский язык – 1% (2 чел.).</w:t>
      </w:r>
    </w:p>
    <w:p w14:paraId="EE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По итогам основного периода ГИА-9 выдано 128 аттестатов, из них   8 с отличием:</w:t>
      </w:r>
    </w:p>
    <w:p w14:paraId="EF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СОШ №1 р.п.Дергачи  (5) -  Кочубей Виктория, Нурмуханова Аделина, Водолагина Анастасия, Сайков Никита, Тюлегенева Елизавета;</w:t>
      </w:r>
    </w:p>
    <w:p w14:paraId="F0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СОШ № 2 р.п.Дергачи (2) – Гайворонский Даниил, Тансарова Виктория;</w:t>
      </w:r>
    </w:p>
    <w:p w14:paraId="F1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СОШ п.Орошаемый (1) – Джамалиева Диана.</w:t>
      </w:r>
    </w:p>
    <w:p w14:paraId="F2000000">
      <w:pPr>
        <w:widowControl w:val="1"/>
        <w:spacing w:after="0" w:before="0" w:line="240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    </w:t>
      </w:r>
      <w:r>
        <w:rPr>
          <w:rFonts w:ascii="Times New Roman" w:hAnsi="Times New Roman"/>
          <w:sz w:val="32"/>
        </w:rPr>
        <w:t>Для сравнения: в 2024 - 7, 2023 - 6, 2022 г. – 7, 2021г. – 2, 2020г. – 8.</w:t>
      </w:r>
    </w:p>
    <w:p w14:paraId="F3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Участники с ограниченными возможностями здоровья для получения аттестата сдавали ОГЭ только по русскому языку и математике (СОШ № 1 р.п. Дергачи – 1 чел., СОШ № 2 р.п.Дергачи – 1 чел.).</w:t>
      </w:r>
    </w:p>
    <w:p w14:paraId="F4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21 обучающийся участвовали в пересдаче ОГЭ в резервные сроки (сентябрь 2025).</w:t>
      </w:r>
    </w:p>
    <w:p w14:paraId="F5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По итогам пересдачи выдано 13 аттестатов, 8 обучающихся оставлены на повторное обучение: </w:t>
      </w:r>
    </w:p>
    <w:p w14:paraId="F6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СОШ № 1 р.п.Дергачи (2),</w:t>
      </w:r>
    </w:p>
    <w:p w14:paraId="F7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СОШ № 2 р.п.Дергачи (1),</w:t>
      </w:r>
    </w:p>
    <w:p w14:paraId="F8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СОШ п.Первомайский (1),</w:t>
      </w:r>
    </w:p>
    <w:p w14:paraId="F9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СОШ с.Демьяс (4).</w:t>
      </w:r>
    </w:p>
    <w:p w14:paraId="FA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В системе образования работают 274 педагогических работник</w:t>
      </w:r>
      <w:r>
        <w:rPr>
          <w:rFonts w:ascii="Times New Roman" w:hAnsi="Times New Roman"/>
          <w:sz w:val="32"/>
        </w:rPr>
        <w:t>а</w:t>
      </w:r>
      <w:r>
        <w:rPr>
          <w:rFonts w:ascii="Times New Roman" w:hAnsi="Times New Roman"/>
          <w:sz w:val="32"/>
        </w:rPr>
        <w:t>, из них имеют высшее образование – 185 чел. (69%), 94 чел. (35%) имеют высшую квалификационную категорию, 74 чел. (28%) имеет первую квалификационную категорию, 2 чел. имеют категорию «педагог-наставник» (МДОУ детский сад «Аленушка» р.п.Дергачи»).</w:t>
      </w:r>
    </w:p>
    <w:p w14:paraId="FB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Одним из важных направлений деятельности по повышению качества образования, является устранение дефицита педагогических кадров. Имеется 7 вакансий. Свыше 33 % учителей ведут два и более предмета.</w:t>
      </w:r>
    </w:p>
    <w:p w14:paraId="FC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Безусловно, кадровый дефицит в образовательных организациях создает проблему в школах: увеличивается нагрузка на учителей (средняя нагрузка 26 часов), средний возраст педагогов составляет 53 года, проблема в возрастном составе педагогических работников – старше        60 лет 76 человек.</w:t>
      </w:r>
    </w:p>
    <w:p w14:paraId="FD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В 2025 году в Дергачевский район приехали 1 Земский учитель и       4 Сельских педагога. </w:t>
      </w:r>
    </w:p>
    <w:p w14:paraId="FE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Заключено в 2025 году 9 целевых договоров.</w:t>
      </w:r>
    </w:p>
    <w:p w14:paraId="FF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В 2025 году в школы района пришли 6 молодых педагогов выпускники СГУ и СПО, из них 2 педагога целевика </w:t>
      </w:r>
      <w:r>
        <w:rPr>
          <w:rFonts w:ascii="Times New Roman" w:hAnsi="Times New Roman"/>
          <w:sz w:val="32"/>
        </w:rPr>
        <w:t>(</w:t>
      </w:r>
      <w:r>
        <w:rPr>
          <w:rFonts w:ascii="Times New Roman" w:hAnsi="Times New Roman"/>
          <w:sz w:val="32"/>
        </w:rPr>
        <w:t>учитель иностранного языка в МОУ «СОШ №1 р.п. Дергачи» и учитель физической культуры в филиал МОУ «СОШ №2 р.п. Дергачи»                    в п. Советский</w:t>
      </w:r>
      <w:r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>.</w:t>
      </w:r>
    </w:p>
    <w:p w14:paraId="00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На сегодняшний день вакансии в школах района закрыты.</w:t>
      </w:r>
    </w:p>
    <w:p w14:paraId="01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Кадровая потребность на целевое обучение на 2026/2027 учебный год в рамках квоты от Дергачевского района заявлена в количестве 3 человек.</w:t>
      </w:r>
    </w:p>
    <w:p w14:paraId="02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В 2025 году уровень средней заработной платы по школ</w:t>
      </w:r>
      <w:r>
        <w:rPr>
          <w:rFonts w:ascii="Times New Roman" w:hAnsi="Times New Roman"/>
          <w:sz w:val="32"/>
        </w:rPr>
        <w:t>ам</w:t>
      </w:r>
      <w:r>
        <w:rPr>
          <w:rFonts w:ascii="Times New Roman" w:hAnsi="Times New Roman"/>
          <w:sz w:val="32"/>
        </w:rPr>
        <w:t xml:space="preserve"> (с учетом компенсационных, стимулирующих выплат, доплат за классное руководство) составил 42 026 рублей (100% к целевому показателю).</w:t>
      </w:r>
    </w:p>
    <w:p w14:paraId="03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Молодые специалисты в школах с учетом доплат за классное руководство в среднем получают 49 996 рублей.  </w:t>
      </w:r>
    </w:p>
    <w:p w14:paraId="04010000">
      <w:pPr>
        <w:widowControl w:val="1"/>
        <w:spacing w:after="0" w:before="0" w:line="240" w:lineRule="auto"/>
        <w:ind w:firstLine="39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У педагогов дошкольных учреждений средняя зарплата 39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444,7 рубл</w:t>
      </w:r>
      <w:r>
        <w:rPr>
          <w:rFonts w:ascii="Times New Roman" w:hAnsi="Times New Roman"/>
          <w:sz w:val="32"/>
        </w:rPr>
        <w:t>ей</w:t>
      </w:r>
      <w:r>
        <w:rPr>
          <w:rFonts w:ascii="Times New Roman" w:hAnsi="Times New Roman"/>
          <w:sz w:val="32"/>
        </w:rPr>
        <w:t xml:space="preserve"> (100,1% к целевому показателю). </w:t>
      </w:r>
    </w:p>
    <w:p w14:paraId="05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У педагогов дополнительного образования средняя заработная плата 46051 рубль (100% к целевому показателю –46054 рубля).</w:t>
      </w:r>
    </w:p>
    <w:p w14:paraId="06010000">
      <w:pPr>
        <w:widowControl w:val="1"/>
        <w:spacing w:after="0" w:before="0" w:line="240" w:lineRule="auto"/>
        <w:ind w:firstLine="708"/>
        <w:jc w:val="both"/>
        <w:rPr>
          <w:rFonts w:asciiTheme="minorAscii" w:hAnsiTheme="minorHAnsi"/>
        </w:rPr>
      </w:pPr>
      <w:r>
        <w:rPr>
          <w:rFonts w:ascii="Times New Roman" w:hAnsi="Times New Roman"/>
          <w:sz w:val="32"/>
        </w:rPr>
        <w:t xml:space="preserve">У обслуживающего персонала образовательных организаций в среднем заработная плата составляет по школам – 22981,41 рубль, в детских садах – 22559,03 рубля, в учреждениях дополнительного образования – 22440 рублей. </w:t>
      </w:r>
    </w:p>
    <w:p w14:paraId="07010000">
      <w:pPr>
        <w:widowControl w:val="1"/>
        <w:spacing w:after="0" w:before="0" w:line="240" w:lineRule="auto"/>
        <w:ind w:right="18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</w:t>
      </w:r>
      <w:r>
        <w:rPr>
          <w:rFonts w:ascii="Times New Roman" w:hAnsi="Times New Roman"/>
          <w:b w:val="1"/>
          <w:i w:val="1"/>
          <w:sz w:val="32"/>
          <w:u w:val="single"/>
        </w:rPr>
        <w:t xml:space="preserve">Молодежь </w:t>
      </w:r>
    </w:p>
    <w:p w14:paraId="08010000">
      <w:pPr>
        <w:pStyle w:val="Style_3"/>
        <w:ind w:firstLine="460"/>
        <w:jc w:val="both"/>
        <w:rPr>
          <w:sz w:val="32"/>
          <w:highlight w:val="yellow"/>
        </w:rPr>
      </w:pPr>
      <w:r>
        <w:rPr>
          <w:sz w:val="32"/>
        </w:rPr>
        <w:t xml:space="preserve"> </w:t>
      </w:r>
      <w:r>
        <w:rPr>
          <w:sz w:val="32"/>
        </w:rPr>
        <w:t xml:space="preserve">По статистике на 01.01.2025 года в районе молодежи от 14 до 35 лет 3379 человек. Зарегистрированных браков </w:t>
      </w:r>
      <w:r>
        <w:rPr>
          <w:sz w:val="32"/>
        </w:rPr>
        <w:t>6</w:t>
      </w:r>
      <w:r>
        <w:rPr>
          <w:sz w:val="32"/>
        </w:rPr>
        <w:t>8; статистика разводов 39. Работа в сфере молодежной политики была продолжена в рамках муниципальной программы «Молодежь» на 2022 – 2025 годы.</w:t>
      </w:r>
    </w:p>
    <w:p w14:paraId="09010000">
      <w:pPr>
        <w:pStyle w:val="Style_3"/>
        <w:ind w:firstLine="460"/>
        <w:jc w:val="both"/>
      </w:pPr>
      <w:r>
        <w:rPr>
          <w:sz w:val="32"/>
        </w:rPr>
        <w:t>Работа с молодежью была направлена на развитие и реализацию потенциала молодого поколения, развития системы патриотического воспитания детей и молодежи района, способствующей формированию социально активной личности, обладающей чувством национальной гордости, гражданского достоинства, любви к Отечеству, уважения к историческому и культурному прошлому России и своему народу.</w:t>
      </w:r>
    </w:p>
    <w:p w14:paraId="0A010000">
      <w:pPr>
        <w:pStyle w:val="Style_3"/>
        <w:ind w:firstLine="460"/>
        <w:jc w:val="both"/>
      </w:pPr>
      <w:r>
        <w:rPr>
          <w:sz w:val="32"/>
        </w:rPr>
        <w:t xml:space="preserve">  </w:t>
      </w:r>
      <w:r>
        <w:rPr>
          <w:sz w:val="32"/>
        </w:rPr>
        <w:t xml:space="preserve">За 2025 год проведено порядка  более 40 мероприятий, таких как акции, круглые столы, конкурсы различной тематики, организация и проведение праздничных мероприятий и митингов к </w:t>
      </w:r>
      <w:r>
        <w:rPr>
          <w:sz w:val="32"/>
        </w:rPr>
        <w:t>Д</w:t>
      </w:r>
      <w:r>
        <w:rPr>
          <w:sz w:val="32"/>
        </w:rPr>
        <w:t xml:space="preserve">ням памяти и воинской славы, молодежь района стала активным участником молодежных форумов в 2025 году, которые были организованы комитетом молодежной политики Саратовской области. </w:t>
      </w:r>
    </w:p>
    <w:p w14:paraId="0B010000">
      <w:pPr>
        <w:pStyle w:val="Style_3"/>
        <w:ind w:firstLine="460"/>
        <w:jc w:val="both"/>
        <w:rPr>
          <w:sz w:val="32"/>
          <w:highlight w:val="yellow"/>
        </w:rPr>
      </w:pPr>
      <w:r>
        <w:rPr>
          <w:sz w:val="32"/>
        </w:rPr>
        <w:t xml:space="preserve">  </w:t>
      </w:r>
      <w:r>
        <w:rPr>
          <w:sz w:val="32"/>
        </w:rPr>
        <w:t>Впервые ко дню местного самоуправления проведена квест-игра среди молодежи района на знание истории местного самоуправления  в России и  избирательного права. В игре приняло участие 6 команд               (</w:t>
      </w:r>
      <w:r>
        <w:rPr>
          <w:sz w:val="32"/>
        </w:rPr>
        <w:t xml:space="preserve">по </w:t>
      </w:r>
      <w:r>
        <w:rPr>
          <w:sz w:val="32"/>
        </w:rPr>
        <w:t xml:space="preserve">10 человек) в возрасте от 14-25 лет. Членами жюри стали депутаты, ветераны муниципальной службы и действующие муниципальные служащие. Победители и призеры были награждены подарками, а для команды победителя («Вектор успеха» МОУ СОШ №2) министерством спорта и министерством культуры Саратовской области была организована поездка в г.Саратов. </w:t>
      </w:r>
    </w:p>
    <w:p w14:paraId="0C010000">
      <w:pPr>
        <w:pStyle w:val="Style_3"/>
        <w:ind w:firstLine="460"/>
        <w:jc w:val="both"/>
      </w:pPr>
      <w:r>
        <w:rPr>
          <w:sz w:val="32"/>
        </w:rPr>
        <w:t xml:space="preserve">  </w:t>
      </w:r>
      <w:r>
        <w:rPr>
          <w:sz w:val="32"/>
        </w:rPr>
        <w:t>В 2025 году впервые  открыта Доска почета для молодежи. В настоящее время на Доску почета занесены фотографии 8 молодых активных жителей района.</w:t>
      </w:r>
    </w:p>
    <w:p w14:paraId="0D010000">
      <w:pPr>
        <w:pStyle w:val="Style_3"/>
        <w:ind w:firstLine="460"/>
        <w:jc w:val="both"/>
      </w:pPr>
      <w:r>
        <w:rPr>
          <w:sz w:val="32"/>
        </w:rPr>
        <w:t xml:space="preserve">   </w:t>
      </w:r>
      <w:r>
        <w:rPr>
          <w:sz w:val="32"/>
        </w:rPr>
        <w:t>Продолжена работа по участию молодежи района в волонтерском движении. В день волонтера, 5 декабря 2025 года, в районе официально открыт муниципальный штаб Всероссийского общественного движения «Волонтеры Победы»! Студенты и обучающиеся школ еще весной       2025 года присоединились к общественному движению «Волонтеры Победы» и на протяжении года являлись активными участниками мероприятий, проводили встречи с участниками Великой Отечественной войны, оказывали посильную помощь в уборке придомовых территорий одиноких матерей, чьи сыновья находятся в зоне специальной военной операции.</w:t>
      </w:r>
    </w:p>
    <w:p w14:paraId="0E010000">
      <w:pPr>
        <w:pStyle w:val="Style_3"/>
        <w:ind w:firstLine="460"/>
        <w:jc w:val="both"/>
      </w:pPr>
      <w:r>
        <w:rPr>
          <w:sz w:val="32"/>
        </w:rPr>
        <w:t xml:space="preserve">  </w:t>
      </w:r>
      <w:r>
        <w:rPr>
          <w:sz w:val="32"/>
        </w:rPr>
        <w:t>Администрацией Дергачевского муниципального района организована поддержка молодежи, а именно студентов, обучающихся по целевым направлениям и молодых специалистов вернувшихся в район. Поддержка оказывается в виде выплаты муниципальной стипендии, возмещении стоимости за проезд, единовременной выплаты на приобретение литературы, компенсации аренды за найм жилого помещения, единовременных выплат и иных мер поддержки молодежи.</w:t>
      </w:r>
    </w:p>
    <w:p w14:paraId="0F010000">
      <w:pPr>
        <w:pStyle w:val="Style_3"/>
        <w:ind/>
        <w:jc w:val="both"/>
        <w:rPr>
          <w:i w:val="1"/>
          <w:sz w:val="32"/>
        </w:rPr>
      </w:pPr>
      <w:r>
        <w:rPr>
          <w:sz w:val="32"/>
        </w:rPr>
        <w:t xml:space="preserve">   </w:t>
      </w:r>
      <w:r>
        <w:rPr>
          <w:rFonts w:ascii="Times New Roman" w:hAnsi="Times New Roman"/>
          <w:b w:val="1"/>
          <w:i w:val="1"/>
          <w:sz w:val="32"/>
          <w:u w:val="single"/>
        </w:rPr>
        <w:t>Культура</w:t>
      </w:r>
    </w:p>
    <w:p w14:paraId="10010000">
      <w:pPr>
        <w:pStyle w:val="Style_3"/>
        <w:ind/>
        <w:jc w:val="both"/>
        <w:rPr>
          <w:sz w:val="32"/>
          <w:highlight w:val="yellow"/>
        </w:rPr>
      </w:pPr>
      <w:r>
        <w:rPr>
          <w:sz w:val="32"/>
          <w:highlight w:val="white"/>
        </w:rPr>
        <w:t xml:space="preserve">      </w:t>
      </w:r>
      <w:r>
        <w:rPr>
          <w:sz w:val="32"/>
        </w:rPr>
        <w:t xml:space="preserve">Культурную жизнь Дергачевского района координирует Управление культуры и кино администрации Дергачевского муниципального района. </w:t>
      </w:r>
    </w:p>
    <w:p w14:paraId="11010000">
      <w:pPr>
        <w:pStyle w:val="Style_3"/>
        <w:ind/>
        <w:jc w:val="both"/>
      </w:pPr>
      <w:r>
        <w:rPr>
          <w:sz w:val="32"/>
        </w:rPr>
        <w:t xml:space="preserve">  </w:t>
      </w:r>
      <w:r>
        <w:rPr>
          <w:sz w:val="32"/>
        </w:rPr>
        <w:t>В клубных учреждениях Дергачевского района  действуют 191 клубных формирований (в том числе для детей 91), с общей численностью 2490 человека (из них 1224 дет</w:t>
      </w:r>
      <w:r>
        <w:rPr>
          <w:sz w:val="32"/>
        </w:rPr>
        <w:t>и</w:t>
      </w:r>
      <w:r>
        <w:rPr>
          <w:sz w:val="32"/>
        </w:rPr>
        <w:t>).</w:t>
      </w:r>
    </w:p>
    <w:p w14:paraId="12010000">
      <w:pPr>
        <w:pStyle w:val="Style_3"/>
        <w:ind/>
        <w:jc w:val="both"/>
      </w:pPr>
      <w:r>
        <w:rPr>
          <w:sz w:val="32"/>
        </w:rPr>
        <w:t xml:space="preserve">    </w:t>
      </w:r>
      <w:r>
        <w:rPr>
          <w:sz w:val="32"/>
        </w:rPr>
        <w:t>За отчетный период 2025 г. проведено 5</w:t>
      </w:r>
      <w:r>
        <w:rPr>
          <w:sz w:val="32"/>
        </w:rPr>
        <w:t xml:space="preserve"> </w:t>
      </w:r>
      <w:r>
        <w:rPr>
          <w:sz w:val="32"/>
        </w:rPr>
        <w:t>333 мероприятия, количество посещений составило 274,</w:t>
      </w:r>
      <w:r>
        <w:rPr>
          <w:sz w:val="32"/>
        </w:rPr>
        <w:t>5 тыс.</w:t>
      </w:r>
      <w:r>
        <w:rPr>
          <w:sz w:val="32"/>
        </w:rPr>
        <w:t xml:space="preserve"> человек</w:t>
      </w:r>
      <w:r>
        <w:rPr>
          <w:sz w:val="32"/>
        </w:rPr>
        <w:t xml:space="preserve"> </w:t>
      </w:r>
      <w:r>
        <w:rPr>
          <w:sz w:val="32"/>
        </w:rPr>
        <w:t>.</w:t>
      </w:r>
    </w:p>
    <w:p w14:paraId="13010000">
      <w:pPr>
        <w:pStyle w:val="Style_3"/>
        <w:ind/>
        <w:jc w:val="both"/>
      </w:pPr>
      <w:r>
        <w:rPr>
          <w:sz w:val="32"/>
        </w:rPr>
        <w:t xml:space="preserve">    </w:t>
      </w:r>
      <w:r>
        <w:rPr>
          <w:sz w:val="32"/>
        </w:rPr>
        <w:t>Достижения наших коллективов:</w:t>
      </w:r>
    </w:p>
    <w:p w14:paraId="14010000">
      <w:pPr>
        <w:pStyle w:val="Style_3"/>
        <w:ind/>
        <w:jc w:val="both"/>
      </w:pPr>
      <w:r>
        <w:rPr>
          <w:sz w:val="32"/>
        </w:rPr>
        <w:t>- Коллектив Первомайского СДК принял участие в 5-ом всероссийском конкурсе искусств «Мир вдохновения» декоративно-прикладного творчества, стали лауреатами II и III степени;</w:t>
      </w:r>
    </w:p>
    <w:p w14:paraId="15010000">
      <w:pPr>
        <w:pStyle w:val="Style_3"/>
        <w:ind/>
        <w:jc w:val="both"/>
        <w:rPr>
          <w:sz w:val="32"/>
          <w:highlight w:val="yellow"/>
        </w:rPr>
      </w:pPr>
      <w:r>
        <w:rPr>
          <w:sz w:val="32"/>
        </w:rPr>
        <w:t>- Хор ветеранов труда и Ансамбль «Карусель» приняли участие в областном фестивале конкурсе вокальных ансамблей и хоровых</w:t>
      </w:r>
      <w:r>
        <w:rPr>
          <w:sz w:val="32"/>
          <w:highlight w:val="yellow"/>
        </w:rPr>
        <w:t xml:space="preserve"> </w:t>
      </w:r>
      <w:r>
        <w:rPr>
          <w:sz w:val="32"/>
        </w:rPr>
        <w:t>коллективов «Созвучие». Ансамбль «Карусель» получил Диплом лауреата; Хор ветеранов диплом 2 степени</w:t>
      </w:r>
      <w:r>
        <w:rPr>
          <w:sz w:val="32"/>
        </w:rPr>
        <w:t>, п</w:t>
      </w:r>
      <w:r>
        <w:rPr>
          <w:sz w:val="32"/>
        </w:rPr>
        <w:t>одтвердил звание «Народный коллектив»;</w:t>
      </w:r>
    </w:p>
    <w:p w14:paraId="16010000">
      <w:pPr>
        <w:pStyle w:val="Style_3"/>
        <w:ind/>
        <w:jc w:val="both"/>
      </w:pPr>
      <w:r>
        <w:rPr>
          <w:sz w:val="32"/>
        </w:rPr>
        <w:t xml:space="preserve">- </w:t>
      </w:r>
      <w:r>
        <w:rPr>
          <w:sz w:val="32"/>
        </w:rPr>
        <w:t>В</w:t>
      </w:r>
      <w:r>
        <w:rPr>
          <w:sz w:val="32"/>
        </w:rPr>
        <w:t xml:space="preserve">ИА </w:t>
      </w:r>
      <w:r>
        <w:rPr>
          <w:sz w:val="32"/>
        </w:rPr>
        <w:t>«Парадокс» подтвердили звание «Народный коллектив»;</w:t>
      </w:r>
    </w:p>
    <w:p w14:paraId="17010000">
      <w:pPr>
        <w:pStyle w:val="Style_3"/>
        <w:ind/>
        <w:jc w:val="both"/>
      </w:pPr>
      <w:r>
        <w:rPr>
          <w:sz w:val="32"/>
        </w:rPr>
        <w:t>- Ведущий методист информационно-методического отдела, руководитель вокальной студии «Вдохновение» - Олег Любцов награжден дипломом лауреата III степени в номинации «Лучший руководитель клубного формирования» в областном конкурсе "Лучший клубный работник - 2024";</w:t>
      </w:r>
    </w:p>
    <w:p w14:paraId="18010000">
      <w:pPr>
        <w:pStyle w:val="Style_3"/>
        <w:ind/>
        <w:jc w:val="both"/>
      </w:pPr>
      <w:r>
        <w:rPr>
          <w:sz w:val="32"/>
        </w:rPr>
        <w:t>-</w:t>
      </w:r>
      <w:r>
        <w:rPr>
          <w:sz w:val="32"/>
        </w:rPr>
        <w:t>Руководитель кружка «STIPA» Ц</w:t>
      </w:r>
      <w:r>
        <w:rPr>
          <w:sz w:val="32"/>
        </w:rPr>
        <w:t xml:space="preserve">ДК </w:t>
      </w:r>
      <w:r>
        <w:rPr>
          <w:sz w:val="32"/>
        </w:rPr>
        <w:t xml:space="preserve">Леонова Л.П.- финалист десятого регионального конкурса "Палитра ремёсел" в двух номинациях; </w:t>
      </w:r>
    </w:p>
    <w:p w14:paraId="19010000">
      <w:pPr>
        <w:pStyle w:val="Style_3"/>
        <w:ind/>
        <w:jc w:val="both"/>
      </w:pPr>
      <w:r>
        <w:rPr>
          <w:sz w:val="32"/>
        </w:rPr>
        <w:t xml:space="preserve">    </w:t>
      </w:r>
      <w:r>
        <w:rPr>
          <w:sz w:val="32"/>
        </w:rPr>
        <w:t>-</w:t>
      </w:r>
      <w:r>
        <w:rPr>
          <w:sz w:val="32"/>
        </w:rPr>
        <w:t>Руководитель кружка «Объектив» Лямзина Е.П. и руководитель кружка «Акварелька» Туктарова Л.Р. Ц</w:t>
      </w:r>
      <w:r>
        <w:rPr>
          <w:sz w:val="32"/>
        </w:rPr>
        <w:t>ДК</w:t>
      </w:r>
      <w:r>
        <w:rPr>
          <w:sz w:val="32"/>
        </w:rPr>
        <w:t xml:space="preserve"> приняли участие в областном фестивале конкурсе Русско - китайская палитра награждены дипломами     I степени;</w:t>
      </w:r>
    </w:p>
    <w:p w14:paraId="1A010000">
      <w:pPr>
        <w:pStyle w:val="Style_3"/>
        <w:ind/>
        <w:jc w:val="both"/>
      </w:pPr>
      <w:r>
        <w:rPr>
          <w:sz w:val="32"/>
        </w:rPr>
        <w:t>- в областном конкурсе на лучшее онлайн-мероприятие «Культура выходит в сеть», посвященного 80-летию Победы в Великой Отечественной войне. За видеоролик «Вклад дергачевцев в Великую Победу», Юлия Леонова, заведующая информационно-методическим отделом Ц</w:t>
      </w:r>
      <w:r>
        <w:rPr>
          <w:sz w:val="32"/>
        </w:rPr>
        <w:t>ДК</w:t>
      </w:r>
      <w:r>
        <w:rPr>
          <w:sz w:val="32"/>
        </w:rPr>
        <w:t xml:space="preserve"> стала обладателем Диплома Гран При.</w:t>
      </w:r>
    </w:p>
    <w:p w14:paraId="1B010000">
      <w:pPr>
        <w:pStyle w:val="Style_3"/>
        <w:ind/>
        <w:jc w:val="both"/>
      </w:pPr>
      <w:r>
        <w:rPr>
          <w:sz w:val="32"/>
        </w:rPr>
        <w:t xml:space="preserve">- коллектив Камышевского СДК за участие в областном конкурсе «Театральный калейдоскоп», награжден дипломом I степени в номинации «Разговорный жанр»; </w:t>
      </w:r>
    </w:p>
    <w:p w14:paraId="1C010000">
      <w:pPr>
        <w:pStyle w:val="Style_3"/>
        <w:ind/>
        <w:jc w:val="both"/>
      </w:pPr>
      <w:r>
        <w:rPr>
          <w:sz w:val="32"/>
        </w:rPr>
        <w:t>- Демьясский СДК участвовал во Всероссийском конкурсе "Змейка - 2025", Диплом за 1 место.</w:t>
      </w:r>
    </w:p>
    <w:p w14:paraId="1D010000">
      <w:pPr>
        <w:pStyle w:val="Style_3"/>
        <w:ind/>
        <w:jc w:val="both"/>
      </w:pPr>
      <w:r>
        <w:rPr>
          <w:sz w:val="32"/>
        </w:rPr>
        <w:t>- Атлетический клуб «Атлант» Молодежного центра, участвовал во Всероссийском турнире по пауэрлифтингу, завоевали две медали за               1 место и две медали за 2 место.</w:t>
      </w:r>
    </w:p>
    <w:p w14:paraId="1E010000">
      <w:pPr>
        <w:pStyle w:val="Style_3"/>
        <w:ind/>
        <w:jc w:val="both"/>
      </w:pPr>
      <w:r>
        <w:rPr>
          <w:sz w:val="32"/>
        </w:rPr>
        <w:t xml:space="preserve">     </w:t>
      </w:r>
      <w:r>
        <w:rPr>
          <w:sz w:val="32"/>
        </w:rPr>
        <w:t>В</w:t>
      </w:r>
      <w:r>
        <w:rPr>
          <w:sz w:val="32"/>
        </w:rPr>
        <w:t xml:space="preserve"> МБУК «КДО «ЦДК» по «Пушкинской карте» продано 2285 билетов на сумму 721,7 </w:t>
      </w:r>
      <w:r>
        <w:rPr>
          <w:sz w:val="32"/>
        </w:rPr>
        <w:t>тыс.</w:t>
      </w:r>
      <w:r>
        <w:rPr>
          <w:sz w:val="32"/>
        </w:rPr>
        <w:t xml:space="preserve"> руб. </w:t>
      </w:r>
    </w:p>
    <w:p w14:paraId="1F010000">
      <w:pPr>
        <w:pStyle w:val="Style_3"/>
        <w:ind/>
        <w:jc w:val="both"/>
      </w:pPr>
      <w:r>
        <w:rPr>
          <w:sz w:val="32"/>
        </w:rPr>
        <w:t>Из них:  - «Дом кино» - 883 билетов на сумму — 464</w:t>
      </w:r>
      <w:r>
        <w:rPr>
          <w:sz w:val="32"/>
        </w:rPr>
        <w:t>,</w:t>
      </w:r>
      <w:r>
        <w:rPr>
          <w:sz w:val="32"/>
        </w:rPr>
        <w:t>3</w:t>
      </w:r>
      <w:r>
        <w:rPr>
          <w:sz w:val="32"/>
        </w:rPr>
        <w:t xml:space="preserve"> руб</w:t>
      </w:r>
      <w:r>
        <w:rPr>
          <w:sz w:val="32"/>
        </w:rPr>
        <w:t>лей</w:t>
      </w:r>
      <w:r>
        <w:rPr>
          <w:sz w:val="32"/>
        </w:rPr>
        <w:t>.</w:t>
      </w:r>
    </w:p>
    <w:p w14:paraId="20010000">
      <w:pPr>
        <w:pStyle w:val="Style_3"/>
        <w:ind/>
        <w:jc w:val="both"/>
      </w:pPr>
      <w:r>
        <w:rPr>
          <w:sz w:val="32"/>
        </w:rPr>
        <w:t xml:space="preserve">               </w:t>
      </w:r>
      <w:r>
        <w:rPr>
          <w:sz w:val="32"/>
        </w:rPr>
        <w:t>- ЦДК – 1402 билета на сумму – 257,</w:t>
      </w:r>
      <w:r>
        <w:rPr>
          <w:sz w:val="32"/>
        </w:rPr>
        <w:t>5 тыс.</w:t>
      </w:r>
      <w:r>
        <w:rPr>
          <w:sz w:val="32"/>
        </w:rPr>
        <w:t xml:space="preserve"> руб</w:t>
      </w:r>
      <w:r>
        <w:rPr>
          <w:sz w:val="32"/>
        </w:rPr>
        <w:t>лей</w:t>
      </w:r>
      <w:r>
        <w:rPr>
          <w:sz w:val="32"/>
        </w:rPr>
        <w:t xml:space="preserve">. </w:t>
      </w:r>
    </w:p>
    <w:p w14:paraId="21010000">
      <w:pPr>
        <w:pStyle w:val="Style_3"/>
        <w:ind/>
        <w:jc w:val="both"/>
      </w:pPr>
      <w:r>
        <w:rPr>
          <w:sz w:val="32"/>
        </w:rPr>
        <w:t xml:space="preserve">   </w:t>
      </w:r>
      <w:r>
        <w:rPr>
          <w:sz w:val="32"/>
        </w:rPr>
        <w:t>В</w:t>
      </w:r>
      <w:r>
        <w:rPr>
          <w:sz w:val="32"/>
        </w:rPr>
        <w:t xml:space="preserve"> кинозале Дергачевского Дома кино состоялось 312 киносеансов, из них детских – 171. В зрительный зал пришли 3126 человек, в том числе 1999 – дети. Валовый сбор составил 714,9 </w:t>
      </w:r>
      <w:r>
        <w:rPr>
          <w:sz w:val="32"/>
        </w:rPr>
        <w:t>тыс.</w:t>
      </w:r>
      <w:r>
        <w:rPr>
          <w:sz w:val="32"/>
        </w:rPr>
        <w:t xml:space="preserve"> руб</w:t>
      </w:r>
      <w:r>
        <w:rPr>
          <w:sz w:val="32"/>
        </w:rPr>
        <w:t>лей</w:t>
      </w:r>
      <w:r>
        <w:rPr>
          <w:sz w:val="32"/>
        </w:rPr>
        <w:t>.</w:t>
      </w:r>
    </w:p>
    <w:p w14:paraId="22010000">
      <w:pPr>
        <w:pStyle w:val="Style_3"/>
        <w:ind/>
        <w:jc w:val="both"/>
      </w:pPr>
      <w:r>
        <w:rPr>
          <w:sz w:val="32"/>
        </w:rPr>
        <w:t xml:space="preserve">     </w:t>
      </w:r>
      <w:r>
        <w:rPr>
          <w:sz w:val="32"/>
        </w:rPr>
        <w:t>Музей посетили 2436 чел</w:t>
      </w:r>
      <w:r>
        <w:rPr>
          <w:sz w:val="32"/>
        </w:rPr>
        <w:t>овек</w:t>
      </w:r>
      <w:r>
        <w:rPr>
          <w:sz w:val="32"/>
        </w:rPr>
        <w:t>, из них 1792 детей, 644 взрослых. Проведено 80 экскурсии, 20 музейных уроков, 7 выставок, 6 мероприятия. В газете "Знамя труда опубликовано 12 статей, в социальных сетях                 52 заметки.</w:t>
      </w:r>
    </w:p>
    <w:p w14:paraId="23010000">
      <w:pPr>
        <w:pStyle w:val="Style_3"/>
        <w:ind/>
        <w:jc w:val="both"/>
      </w:pPr>
      <w:r>
        <w:rPr>
          <w:sz w:val="32"/>
        </w:rPr>
        <w:t xml:space="preserve">     </w:t>
      </w:r>
      <w:r>
        <w:rPr>
          <w:sz w:val="32"/>
        </w:rPr>
        <w:t>За 2025 го</w:t>
      </w:r>
      <w:r>
        <w:rPr>
          <w:sz w:val="32"/>
        </w:rPr>
        <w:t>д</w:t>
      </w:r>
      <w:r>
        <w:rPr>
          <w:sz w:val="32"/>
        </w:rPr>
        <w:t xml:space="preserve"> количество библиотек не изменилось – 21 библиотека обслужила 13</w:t>
      </w:r>
      <w:r>
        <w:rPr>
          <w:sz w:val="32"/>
        </w:rPr>
        <w:t xml:space="preserve"> </w:t>
      </w:r>
      <w:r>
        <w:rPr>
          <w:sz w:val="32"/>
        </w:rPr>
        <w:t xml:space="preserve">854 пользователя, им выдано – 302,8 </w:t>
      </w:r>
      <w:r>
        <w:rPr>
          <w:sz w:val="32"/>
        </w:rPr>
        <w:t>тыс.</w:t>
      </w:r>
      <w:r>
        <w:rPr>
          <w:sz w:val="32"/>
        </w:rPr>
        <w:t xml:space="preserve"> экземпляров книг. Число посещений библиотек составило 217,9 тыс. Количество массовых мероприятий – 4</w:t>
      </w:r>
      <w:r>
        <w:rPr>
          <w:sz w:val="32"/>
        </w:rPr>
        <w:t xml:space="preserve"> </w:t>
      </w:r>
      <w:r>
        <w:rPr>
          <w:sz w:val="32"/>
        </w:rPr>
        <w:t xml:space="preserve">052, на них присутствовало 30,3 </w:t>
      </w:r>
      <w:r>
        <w:rPr>
          <w:sz w:val="32"/>
        </w:rPr>
        <w:t>тыс.</w:t>
      </w:r>
      <w:r>
        <w:rPr>
          <w:sz w:val="32"/>
        </w:rPr>
        <w:t xml:space="preserve"> чел</w:t>
      </w:r>
      <w:r>
        <w:rPr>
          <w:sz w:val="32"/>
        </w:rPr>
        <w:t>овек</w:t>
      </w:r>
      <w:r>
        <w:rPr>
          <w:sz w:val="32"/>
        </w:rPr>
        <w:t>. Количество библиотек, имеющих персональные компьютеры – 17. Число записей в электронном каталоге составляет 23</w:t>
      </w:r>
      <w:r>
        <w:rPr>
          <w:sz w:val="32"/>
        </w:rPr>
        <w:t xml:space="preserve"> </w:t>
      </w:r>
      <w:r>
        <w:rPr>
          <w:sz w:val="32"/>
        </w:rPr>
        <w:t>103 (13,3%). Пополнение книжных фондов библиотек проводилось за счет средств федерального и областного бюджетов. Было приобретено 136 экземпляров литературы на 59,5 тыс</w:t>
      </w:r>
      <w:r>
        <w:rPr>
          <w:sz w:val="32"/>
        </w:rPr>
        <w:t xml:space="preserve">. </w:t>
      </w:r>
      <w:r>
        <w:rPr>
          <w:sz w:val="32"/>
        </w:rPr>
        <w:t xml:space="preserve">рублей. Оформлена подписка для библиотек </w:t>
      </w:r>
      <w:r>
        <w:rPr>
          <w:sz w:val="32"/>
        </w:rPr>
        <w:t>района</w:t>
      </w:r>
      <w:r>
        <w:rPr>
          <w:sz w:val="32"/>
        </w:rPr>
        <w:t xml:space="preserve"> на периодические издания, на первое полугодие 2026 г на сумму – 104,2 тыс. руб. на средства местного бюджета. В среднем сельская библиотека получает                              4 наименования журналов, 2 наименования газет. ЦБ получает                     </w:t>
      </w:r>
      <w:r>
        <w:rPr>
          <w:sz w:val="32"/>
        </w:rPr>
        <w:t xml:space="preserve">9 </w:t>
      </w:r>
      <w:r>
        <w:rPr>
          <w:sz w:val="32"/>
        </w:rPr>
        <w:t>наименований газет и 14 наименований журналов.</w:t>
      </w:r>
    </w:p>
    <w:p w14:paraId="24010000">
      <w:pPr>
        <w:pStyle w:val="Style_3"/>
        <w:ind/>
        <w:jc w:val="both"/>
      </w:pPr>
      <w:r>
        <w:rPr>
          <w:sz w:val="32"/>
        </w:rPr>
        <w:t>За</w:t>
      </w:r>
      <w:r>
        <w:rPr>
          <w:sz w:val="32"/>
        </w:rPr>
        <w:t xml:space="preserve"> 2025 год </w:t>
      </w:r>
      <w:r>
        <w:rPr>
          <w:sz w:val="32"/>
        </w:rPr>
        <w:t>библиотеками</w:t>
      </w:r>
      <w:r>
        <w:rPr>
          <w:sz w:val="32"/>
        </w:rPr>
        <w:t xml:space="preserve"> по программе «Пушкинская карта»  было реализовано -</w:t>
      </w:r>
      <w:r>
        <w:rPr>
          <w:sz w:val="32"/>
        </w:rPr>
        <w:t xml:space="preserve"> </w:t>
      </w:r>
      <w:r>
        <w:rPr>
          <w:sz w:val="32"/>
        </w:rPr>
        <w:t xml:space="preserve">486 билетов на сумму 103,5 </w:t>
      </w:r>
      <w:r>
        <w:rPr>
          <w:sz w:val="32"/>
        </w:rPr>
        <w:t>тыс.</w:t>
      </w:r>
      <w:r>
        <w:rPr>
          <w:sz w:val="32"/>
        </w:rPr>
        <w:t xml:space="preserve"> руб</w:t>
      </w:r>
      <w:r>
        <w:rPr>
          <w:sz w:val="32"/>
        </w:rPr>
        <w:t>лей.</w:t>
      </w:r>
    </w:p>
    <w:p w14:paraId="25010000">
      <w:pPr>
        <w:pStyle w:val="Style_3"/>
        <w:ind w:firstLine="320"/>
        <w:jc w:val="both"/>
      </w:pPr>
      <w:r>
        <w:rPr>
          <w:sz w:val="32"/>
        </w:rPr>
        <w:t>Количество работающих в учреждениях культуры 214 человек, из них в МКДО – 73 человека, в МЦБ – 30 человек, ОДУКиК – 57 человек (постоянные) и 54 человека (операторы котельных) сезонные работники.</w:t>
      </w:r>
    </w:p>
    <w:p w14:paraId="26010000">
      <w:pPr>
        <w:pStyle w:val="Style_3"/>
        <w:ind/>
        <w:jc w:val="both"/>
      </w:pPr>
      <w:r>
        <w:rPr>
          <w:sz w:val="32"/>
        </w:rPr>
        <w:t xml:space="preserve">           </w:t>
      </w:r>
      <w:r>
        <w:rPr>
          <w:sz w:val="32"/>
        </w:rPr>
        <w:t>Штатная численность МКДО 70,25 единиц, занято 63,25 единиц, вакантно 7,0 единиц. Штатная численность МЦБ 23,75 единиц, занято 19,75 единиц, вакантно 4,0 единицы.</w:t>
      </w:r>
    </w:p>
    <w:p w14:paraId="27010000">
      <w:pPr>
        <w:pStyle w:val="Style_3"/>
        <w:ind/>
        <w:jc w:val="both"/>
      </w:pPr>
      <w:r>
        <w:rPr>
          <w:sz w:val="32"/>
        </w:rPr>
        <w:t xml:space="preserve">      </w:t>
      </w:r>
      <w:r>
        <w:rPr>
          <w:sz w:val="32"/>
        </w:rPr>
        <w:t>Средняя заработная плата работников учреждений культуры составила  42 047,76 рублей, что составило  выполнение по дорожной карте  100,0 %.</w:t>
      </w:r>
    </w:p>
    <w:p w14:paraId="28010000">
      <w:pPr>
        <w:pStyle w:val="Style_3"/>
        <w:ind/>
        <w:jc w:val="both"/>
      </w:pPr>
      <w:r>
        <w:rPr>
          <w:sz w:val="32"/>
        </w:rPr>
        <w:t xml:space="preserve">      </w:t>
      </w:r>
      <w:r>
        <w:rPr>
          <w:sz w:val="32"/>
        </w:rPr>
        <w:t>Средняя заработная плата работников по обеспечению деятельности учреждений культуры МКУК «ОДУКиК» - 32 099,20 рублей.</w:t>
      </w:r>
    </w:p>
    <w:p w14:paraId="29010000">
      <w:pPr>
        <w:pStyle w:val="Style_3"/>
        <w:tabs>
          <w:tab w:leader="none" w:pos="708" w:val="clear"/>
          <w:tab w:leader="none" w:pos="4677" w:val="center"/>
        </w:tabs>
        <w:ind/>
        <w:jc w:val="both"/>
        <w:rPr>
          <w:sz w:val="32"/>
        </w:rPr>
      </w:pPr>
      <w:r>
        <w:rPr>
          <w:sz w:val="32"/>
        </w:rPr>
        <w:t xml:space="preserve">  </w:t>
      </w:r>
      <w:r>
        <w:rPr>
          <w:b w:val="1"/>
          <w:i w:val="1"/>
          <w:sz w:val="32"/>
          <w:highlight w:val="white"/>
          <w:u w:val="single"/>
        </w:rPr>
        <w:t>Здравоохранение</w:t>
      </w:r>
    </w:p>
    <w:p w14:paraId="2A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Качество жизни населения любого муниципального района во многом определяется уровнем оказания медицинской помощи.</w:t>
      </w:r>
    </w:p>
    <w:p w14:paraId="2B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Решение задачи по обеспечению доступности и качества медицинской помощи зависит от территориальных особенностей, материально-технических и кадровых ресурсов. </w:t>
      </w:r>
    </w:p>
    <w:p w14:paraId="2C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рамках национального проекта «Семья» в 2025 году </w:t>
      </w:r>
      <w:r>
        <w:rPr>
          <w:rFonts w:ascii="Times New Roman" w:hAnsi="Times New Roman"/>
          <w:sz w:val="32"/>
        </w:rPr>
        <w:t>по</w:t>
      </w:r>
      <w:r>
        <w:rPr>
          <w:rFonts w:ascii="Times New Roman" w:hAnsi="Times New Roman"/>
          <w:sz w:val="32"/>
        </w:rPr>
        <w:t xml:space="preserve"> создани</w:t>
      </w:r>
      <w:r>
        <w:rPr>
          <w:rFonts w:ascii="Times New Roman" w:hAnsi="Times New Roman"/>
          <w:sz w:val="32"/>
        </w:rPr>
        <w:t>ю</w:t>
      </w:r>
      <w:r>
        <w:rPr>
          <w:rFonts w:ascii="Times New Roman" w:hAnsi="Times New Roman"/>
          <w:sz w:val="32"/>
        </w:rPr>
        <w:t xml:space="preserve"> в женских консультациях служб, обеспечивающих подготовку семьи к рождению ребенка</w:t>
      </w:r>
      <w:r>
        <w:rPr>
          <w:rFonts w:ascii="Times New Roman" w:hAnsi="Times New Roman"/>
          <w:sz w:val="32"/>
        </w:rPr>
        <w:t>, каб</w:t>
      </w:r>
      <w:r>
        <w:rPr>
          <w:rFonts w:ascii="Times New Roman" w:hAnsi="Times New Roman"/>
          <w:sz w:val="32"/>
        </w:rPr>
        <w:t>инет медицинского психолога ГУЗ СО «Дергачевская РБ» оснащен необходимым оборудованием, закуплены мебель, тренажеры, различные психологические тесты и методики.</w:t>
      </w:r>
    </w:p>
    <w:p w14:paraId="2D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рамках программы развития крупнейших отдаленных сельскохозяйственных районов в сфере здравоохранения приобретено оборудование: стоматологическая установка и паровой стерилизатор. Кроме того, разработана проектно-сметная документация на проведение капитального ремонта здания клинико-диагностической лаборатории, помещений детской консультации и отделения патологии беременных.</w:t>
      </w:r>
      <w:r>
        <w:rPr>
          <w:rFonts w:ascii="Times New Roman" w:hAnsi="Times New Roman"/>
          <w:sz w:val="32"/>
        </w:rPr>
        <w:tab/>
      </w:r>
    </w:p>
    <w:p w14:paraId="2E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Благодаря поддержке депутатов областной думы в 2025 году закуплены 2 электрокардиографа на сумму 180 </w:t>
      </w:r>
      <w:r>
        <w:rPr>
          <w:rFonts w:ascii="Times New Roman" w:hAnsi="Times New Roman"/>
          <w:sz w:val="32"/>
        </w:rPr>
        <w:t>тыс.</w:t>
      </w:r>
      <w:r>
        <w:rPr>
          <w:rFonts w:ascii="Times New Roman" w:hAnsi="Times New Roman"/>
          <w:sz w:val="32"/>
        </w:rPr>
        <w:t xml:space="preserve"> рублей.</w:t>
      </w:r>
    </w:p>
    <w:p w14:paraId="2F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 поддержке губернатора Саратовской области в 2025 году проведены мероприятия по благоустройству территории ГУЗ СО «Дергачевская РБ» (частичный ремонт асфальтового покрытия  на сумму 2,8 млн. рублей).</w:t>
      </w:r>
    </w:p>
    <w:p w14:paraId="30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Качество медицинской помощи во многом зависит от обеспеченности учреждения кадрами. В текущем году в ГУЗ СО «Дергачевская РБ» трудоустроены 5 врачей (врач-эндокринолог, врач-невролог, врач-терапевт, врач-педиатр, врач-рентгенолог, врач медицинской профилактики) и 1 средний медицинский работник. В 2025 году в Саратовский государственный медицинский университет по целевому направлению поступили 9 выпускников школ Дергачевского района.</w:t>
      </w:r>
    </w:p>
    <w:p w14:paraId="31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За 2025 г</w:t>
      </w:r>
      <w:r>
        <w:rPr>
          <w:rFonts w:ascii="Times New Roman" w:hAnsi="Times New Roman"/>
          <w:sz w:val="32"/>
        </w:rPr>
        <w:t>од</w:t>
      </w:r>
      <w:r>
        <w:rPr>
          <w:rFonts w:ascii="Times New Roman" w:hAnsi="Times New Roman"/>
          <w:sz w:val="32"/>
        </w:rPr>
        <w:t xml:space="preserve"> профилактические медицинские осмотры и диспансеризацию прошли  7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357 человек (100% от числа запланированных на год). В ходе проведения профилактических мероприятий в 7% случаев (у 547 человек) были впервые выявлены заболевания и отклонения в здоровье, за всеми пациентами было установлено диспансерное наблюдение.</w:t>
      </w:r>
    </w:p>
    <w:p w14:paraId="32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 проведения профилактического медицинского осмотра и диспансеризации жителям сел сформирована мобильная бригада. За 2025 г</w:t>
      </w:r>
      <w:r>
        <w:rPr>
          <w:rFonts w:ascii="Times New Roman" w:hAnsi="Times New Roman"/>
          <w:sz w:val="32"/>
        </w:rPr>
        <w:t>од</w:t>
      </w:r>
      <w:r>
        <w:rPr>
          <w:rFonts w:ascii="Times New Roman" w:hAnsi="Times New Roman"/>
          <w:sz w:val="32"/>
        </w:rPr>
        <w:t xml:space="preserve"> выполнено 26 выездов в населенные пункты Дергачевского района, во время которых были осмотрены и обследованы 708 человек.</w:t>
      </w:r>
    </w:p>
    <w:p w14:paraId="3301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b w:val="1"/>
          <w:i w:val="1"/>
          <w:sz w:val="32"/>
          <w:u w:val="single"/>
        </w:rPr>
      </w:pPr>
      <w:r>
        <w:rPr>
          <w:rFonts w:ascii="Times New Roman" w:hAnsi="Times New Roman"/>
          <w:b w:val="1"/>
          <w:i w:val="1"/>
          <w:sz w:val="32"/>
          <w:u w:val="single"/>
        </w:rPr>
        <w:t>Жилищная сфера</w:t>
      </w:r>
    </w:p>
    <w:p w14:paraId="34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Всего по состоянию на </w:t>
      </w:r>
      <w:r>
        <w:rPr>
          <w:rFonts w:ascii="Times New Roman" w:hAnsi="Times New Roman"/>
          <w:sz w:val="32"/>
        </w:rPr>
        <w:t>01.01.2026</w:t>
      </w:r>
      <w:r>
        <w:rPr>
          <w:rFonts w:ascii="Times New Roman" w:hAnsi="Times New Roman"/>
          <w:sz w:val="32"/>
        </w:rPr>
        <w:t xml:space="preserve"> года состоит на жилищном учете – 130 семей;</w:t>
      </w:r>
    </w:p>
    <w:p w14:paraId="35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Поставлен</w:t>
      </w:r>
      <w:r>
        <w:rPr>
          <w:rFonts w:ascii="Times New Roman" w:hAnsi="Times New Roman"/>
          <w:sz w:val="32"/>
        </w:rPr>
        <w:t>о</w:t>
      </w:r>
      <w:r>
        <w:rPr>
          <w:rFonts w:ascii="Times New Roman" w:hAnsi="Times New Roman"/>
          <w:sz w:val="32"/>
        </w:rPr>
        <w:t xml:space="preserve"> на жил</w:t>
      </w:r>
      <w:r>
        <w:rPr>
          <w:rFonts w:ascii="Times New Roman" w:hAnsi="Times New Roman"/>
          <w:sz w:val="32"/>
        </w:rPr>
        <w:t xml:space="preserve">ищный </w:t>
      </w:r>
      <w:r>
        <w:rPr>
          <w:rFonts w:ascii="Times New Roman" w:hAnsi="Times New Roman"/>
          <w:sz w:val="32"/>
        </w:rPr>
        <w:t xml:space="preserve">учет  в 2025 году– 2 </w:t>
      </w:r>
      <w:r>
        <w:rPr>
          <w:rFonts w:ascii="Times New Roman" w:hAnsi="Times New Roman"/>
          <w:sz w:val="32"/>
        </w:rPr>
        <w:t>семьи.</w:t>
      </w:r>
    </w:p>
    <w:p w14:paraId="36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Снято с жил</w:t>
      </w:r>
      <w:r>
        <w:rPr>
          <w:rFonts w:ascii="Times New Roman" w:hAnsi="Times New Roman"/>
          <w:sz w:val="32"/>
        </w:rPr>
        <w:t xml:space="preserve">ищного </w:t>
      </w:r>
      <w:r>
        <w:rPr>
          <w:rFonts w:ascii="Times New Roman" w:hAnsi="Times New Roman"/>
          <w:sz w:val="32"/>
        </w:rPr>
        <w:t>учета – 3 семьи.</w:t>
      </w:r>
    </w:p>
    <w:p w14:paraId="37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Всего в программе «Молодая семья» состоит - 11 семей. </w:t>
      </w:r>
    </w:p>
    <w:p w14:paraId="38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Включены в программу «Молодая семья» в 2025 г</w:t>
      </w:r>
      <w:r>
        <w:rPr>
          <w:rFonts w:ascii="Times New Roman" w:hAnsi="Times New Roman"/>
          <w:sz w:val="32"/>
        </w:rPr>
        <w:t>оду</w:t>
      </w:r>
      <w:r>
        <w:rPr>
          <w:rFonts w:ascii="Times New Roman" w:hAnsi="Times New Roman"/>
          <w:sz w:val="32"/>
        </w:rPr>
        <w:t xml:space="preserve"> - 1 семья.</w:t>
      </w:r>
    </w:p>
    <w:p w14:paraId="39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Исключены </w:t>
      </w:r>
      <w:r>
        <w:rPr>
          <w:rFonts w:ascii="Times New Roman" w:hAnsi="Times New Roman"/>
          <w:sz w:val="32"/>
        </w:rPr>
        <w:t>из</w:t>
      </w:r>
      <w:r>
        <w:rPr>
          <w:rFonts w:ascii="Times New Roman" w:hAnsi="Times New Roman"/>
          <w:sz w:val="32"/>
        </w:rPr>
        <w:t xml:space="preserve"> программы «Молодая семья» - 2 семьи.</w:t>
      </w:r>
    </w:p>
    <w:p w14:paraId="3A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Дергачевский район уже не первый год участвует  в программе «Обеспечение жильем молодых семей»  государственной  программы «Обеспечение  доступным и комфортным жильем и коммунальными услугами  граждан РФ».</w:t>
      </w:r>
    </w:p>
    <w:p w14:paraId="3B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2026 году  данная работа </w:t>
      </w:r>
      <w:r>
        <w:rPr>
          <w:rFonts w:ascii="Times New Roman" w:hAnsi="Times New Roman"/>
          <w:sz w:val="32"/>
        </w:rPr>
        <w:t>продолжится</w:t>
      </w:r>
      <w:r>
        <w:rPr>
          <w:rFonts w:ascii="Times New Roman" w:hAnsi="Times New Roman"/>
          <w:sz w:val="32"/>
        </w:rPr>
        <w:t>,  будет выдано два свидетельства на получение субсидии.</w:t>
      </w:r>
    </w:p>
    <w:p w14:paraId="3C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2025 году проведено 3 заседания общественной жилищной комиссии, 1 заседание межведомственной жилищной комиссии.</w:t>
      </w:r>
    </w:p>
    <w:p w14:paraId="3D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</w:t>
      </w:r>
      <w:r>
        <w:rPr>
          <w:rFonts w:ascii="Times New Roman" w:hAnsi="Times New Roman"/>
          <w:sz w:val="32"/>
        </w:rPr>
        <w:t>ома ветхими и аварийными не признавались.</w:t>
      </w:r>
    </w:p>
    <w:p w14:paraId="3E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</w:t>
      </w:r>
      <w:r>
        <w:rPr>
          <w:rFonts w:ascii="Times New Roman" w:hAnsi="Times New Roman"/>
          <w:sz w:val="32"/>
        </w:rPr>
        <w:t>омиссией обследовано 87 помещений.</w:t>
      </w:r>
    </w:p>
    <w:p w14:paraId="3F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 запросам Пенсионного фонда по вопросу освоения денежных средств материнского капитала с целью приобретения жилья сотрудниками отдела</w:t>
      </w:r>
      <w:r>
        <w:rPr>
          <w:rFonts w:ascii="Times New Roman" w:hAnsi="Times New Roman"/>
          <w:sz w:val="32"/>
        </w:rPr>
        <w:t xml:space="preserve"> архитектуры и строительства</w:t>
      </w:r>
      <w:r>
        <w:rPr>
          <w:rFonts w:ascii="Times New Roman" w:hAnsi="Times New Roman"/>
          <w:sz w:val="32"/>
        </w:rPr>
        <w:t xml:space="preserve"> было совершено           67 обследований жилищных помещений.</w:t>
      </w:r>
    </w:p>
    <w:p w14:paraId="40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Перевод нежилого помещения в жилой фонд  - 0 объектов.</w:t>
      </w:r>
    </w:p>
    <w:p w14:paraId="41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 состоянию на 30.12.2025 года ввод жилья составил 1100  кв.м. </w:t>
      </w:r>
    </w:p>
    <w:p w14:paraId="42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 территории Дергачевского района находится 55 многоквартирных домов, в 52 МКД собственниками выбран непосредственный способ управления. В 3 МКД, расположенных по адресу: р.п. Дергачи,                   ул. Элеваторная, д. 10,12,14, собственники МКД отказываются избрать какой – либо способ управления.</w:t>
      </w:r>
    </w:p>
    <w:p w14:paraId="43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рамках программы «Фонда капитального ремонта Саратовской области» произведен капитальный ремонт мягкой кровли многоквартирного дома, расположенного по адресу: р.п. Дергачи,                 ул. Олимпийская, д. 13, на сумму 6,</w:t>
      </w:r>
      <w:r>
        <w:rPr>
          <w:rFonts w:ascii="Times New Roman" w:hAnsi="Times New Roman"/>
          <w:sz w:val="32"/>
        </w:rPr>
        <w:t>6 млн.</w:t>
      </w:r>
      <w:r>
        <w:rPr>
          <w:rFonts w:ascii="Times New Roman" w:hAnsi="Times New Roman"/>
          <w:sz w:val="32"/>
        </w:rPr>
        <w:t xml:space="preserve"> руб</w:t>
      </w:r>
      <w:r>
        <w:rPr>
          <w:rFonts w:ascii="Times New Roman" w:hAnsi="Times New Roman"/>
          <w:sz w:val="32"/>
        </w:rPr>
        <w:t>лей</w:t>
      </w:r>
      <w:r>
        <w:rPr>
          <w:rFonts w:ascii="Times New Roman" w:hAnsi="Times New Roman"/>
          <w:sz w:val="32"/>
        </w:rPr>
        <w:t>.</w:t>
      </w:r>
    </w:p>
    <w:p w14:paraId="44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b w:val="1"/>
          <w:i w:val="1"/>
          <w:sz w:val="32"/>
          <w:u w:val="single"/>
        </w:rPr>
      </w:pPr>
      <w:r>
        <w:rPr>
          <w:rFonts w:ascii="Times New Roman" w:hAnsi="Times New Roman"/>
          <w:b w:val="1"/>
          <w:i w:val="1"/>
          <w:sz w:val="32"/>
          <w:u w:val="single"/>
        </w:rPr>
        <w:t>Дороги</w:t>
      </w:r>
    </w:p>
    <w:p w14:paraId="45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white"/>
        </w:rPr>
        <w:t xml:space="preserve"> </w:t>
      </w:r>
      <w:r>
        <w:rPr>
          <w:rFonts w:ascii="Times New Roman" w:hAnsi="Times New Roman"/>
          <w:sz w:val="32"/>
        </w:rPr>
        <w:t>Общая протяженность дорог в районе- 638,35 км.</w:t>
      </w:r>
    </w:p>
    <w:p w14:paraId="46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их них федерального значения- 59,0 км.</w:t>
      </w:r>
    </w:p>
    <w:p w14:paraId="47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регионального значения- 217,0скм.</w:t>
      </w:r>
    </w:p>
    <w:p w14:paraId="48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местного значения 362,35 км.</w:t>
      </w:r>
    </w:p>
    <w:p w14:paraId="49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</w:t>
      </w:r>
      <w:r>
        <w:rPr>
          <w:rFonts w:ascii="Times New Roman" w:hAnsi="Times New Roman"/>
          <w:sz w:val="32"/>
        </w:rPr>
        <w:t>ыли объявлены аукционы на выполнение ремонтных работ на автомобильных дорогах общего пользования местного значения в            р.п. Дергачи по следующим улицам:</w:t>
      </w:r>
    </w:p>
    <w:p w14:paraId="4A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>
        <w:rPr>
          <w:rFonts w:ascii="Times New Roman" w:hAnsi="Times New Roman"/>
          <w:sz w:val="32"/>
        </w:rPr>
        <w:t xml:space="preserve">- ул. Юбилейная на участке от дома №19  до проезда Больничный – (асфальтобетон, сумма – 2,5 </w:t>
      </w:r>
      <w:r>
        <w:rPr>
          <w:rFonts w:ascii="Times New Roman" w:hAnsi="Times New Roman"/>
          <w:sz w:val="32"/>
        </w:rPr>
        <w:t>млн.</w:t>
      </w:r>
      <w:r>
        <w:rPr>
          <w:rFonts w:ascii="Times New Roman" w:hAnsi="Times New Roman"/>
          <w:sz w:val="32"/>
        </w:rPr>
        <w:t>);</w:t>
      </w:r>
    </w:p>
    <w:p w14:paraId="4B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ул. Пугачева на участке от ул. Коннова до ул. Набережной  - (асфальтобетон, сумма – 2,</w:t>
      </w:r>
      <w:r>
        <w:rPr>
          <w:rFonts w:ascii="Times New Roman" w:hAnsi="Times New Roman"/>
          <w:sz w:val="32"/>
        </w:rPr>
        <w:t>3 млн.</w:t>
      </w:r>
      <w:r>
        <w:rPr>
          <w:rFonts w:ascii="Times New Roman" w:hAnsi="Times New Roman"/>
          <w:sz w:val="32"/>
        </w:rPr>
        <w:t xml:space="preserve">); </w:t>
      </w:r>
    </w:p>
    <w:p w14:paraId="4C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ул. Химиков на участке  от  дома от д. 5 до д.2 по ул. Химиков – (асфальтобетон, сумма – 1,</w:t>
      </w:r>
      <w:r>
        <w:rPr>
          <w:rFonts w:ascii="Times New Roman" w:hAnsi="Times New Roman"/>
          <w:sz w:val="32"/>
        </w:rPr>
        <w:t>6 млн.</w:t>
      </w:r>
      <w:r>
        <w:rPr>
          <w:rFonts w:ascii="Times New Roman" w:hAnsi="Times New Roman"/>
          <w:sz w:val="32"/>
        </w:rPr>
        <w:t>);</w:t>
      </w:r>
    </w:p>
    <w:p w14:paraId="4D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ул. Железнодорожная от ул. Центральной до д.8 по ул. Железнодорожной  - (асфальтобетон, сумма – 2,</w:t>
      </w:r>
      <w:r>
        <w:rPr>
          <w:rFonts w:ascii="Times New Roman" w:hAnsi="Times New Roman"/>
          <w:sz w:val="32"/>
        </w:rPr>
        <w:t>2 млн.</w:t>
      </w:r>
      <w:r>
        <w:rPr>
          <w:rFonts w:ascii="Times New Roman" w:hAnsi="Times New Roman"/>
          <w:sz w:val="32"/>
        </w:rPr>
        <w:t>);</w:t>
      </w:r>
    </w:p>
    <w:p w14:paraId="4E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с. Петропавловка, ул.  Советская от ул. Петропавловской (асфальтобетон).</w:t>
      </w:r>
    </w:p>
    <w:p w14:paraId="4F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 xml:space="preserve">Ямочный ремонт автомобильных дорог общего пользования местного значения р.п. Дергачи Саратовской области. </w:t>
      </w:r>
      <w:r>
        <w:rPr>
          <w:rFonts w:ascii="Times New Roman" w:hAnsi="Times New Roman"/>
          <w:b w:val="0"/>
          <w:sz w:val="32"/>
        </w:rPr>
        <w:t>Средства  местного бюджета – 574</w:t>
      </w:r>
      <w:r>
        <w:rPr>
          <w:rFonts w:ascii="Times New Roman" w:hAnsi="Times New Roman"/>
          <w:b w:val="0"/>
          <w:sz w:val="32"/>
        </w:rPr>
        <w:t>,</w:t>
      </w:r>
      <w:r>
        <w:rPr>
          <w:rFonts w:ascii="Times New Roman" w:hAnsi="Times New Roman"/>
          <w:b w:val="0"/>
          <w:sz w:val="32"/>
        </w:rPr>
        <w:t>7</w:t>
      </w:r>
      <w:r>
        <w:rPr>
          <w:rFonts w:ascii="Times New Roman" w:hAnsi="Times New Roman"/>
          <w:b w:val="0"/>
          <w:sz w:val="32"/>
        </w:rPr>
        <w:t xml:space="preserve"> тыс.</w:t>
      </w:r>
      <w:r>
        <w:rPr>
          <w:rFonts w:ascii="Times New Roman" w:hAnsi="Times New Roman"/>
          <w:b w:val="0"/>
          <w:sz w:val="32"/>
        </w:rPr>
        <w:t xml:space="preserve">  рублей.</w:t>
      </w:r>
    </w:p>
    <w:p w14:paraId="50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Общая протяженность отремонтированных дорог – 0,9 км., площадью- 4260 м2. Средства  местного бюджета-</w:t>
      </w:r>
      <w:r>
        <w:rPr>
          <w:rFonts w:ascii="Times New Roman" w:hAnsi="Times New Roman"/>
          <w:b w:val="0"/>
          <w:sz w:val="32"/>
        </w:rPr>
        <w:t xml:space="preserve"> </w:t>
      </w:r>
      <w:r>
        <w:rPr>
          <w:rFonts w:ascii="Times New Roman" w:hAnsi="Times New Roman"/>
          <w:b w:val="0"/>
          <w:sz w:val="32"/>
        </w:rPr>
        <w:t>9 </w:t>
      </w:r>
      <w:r>
        <w:rPr>
          <w:rFonts w:ascii="Times New Roman" w:hAnsi="Times New Roman"/>
          <w:b w:val="0"/>
          <w:sz w:val="32"/>
        </w:rPr>
        <w:t xml:space="preserve">млн. </w:t>
      </w:r>
      <w:r>
        <w:rPr>
          <w:rFonts w:ascii="Times New Roman" w:hAnsi="Times New Roman"/>
          <w:b w:val="0"/>
          <w:sz w:val="32"/>
        </w:rPr>
        <w:t>133</w:t>
      </w:r>
      <w:r>
        <w:rPr>
          <w:rFonts w:ascii="Times New Roman" w:hAnsi="Times New Roman"/>
          <w:b w:val="0"/>
          <w:sz w:val="32"/>
        </w:rPr>
        <w:t>,</w:t>
      </w:r>
      <w:r>
        <w:rPr>
          <w:rFonts w:ascii="Times New Roman" w:hAnsi="Times New Roman"/>
          <w:b w:val="0"/>
          <w:sz w:val="32"/>
        </w:rPr>
        <w:t>7</w:t>
      </w:r>
      <w:r>
        <w:rPr>
          <w:rFonts w:ascii="Times New Roman" w:hAnsi="Times New Roman"/>
          <w:b w:val="0"/>
          <w:sz w:val="32"/>
        </w:rPr>
        <w:t xml:space="preserve"> тыс.</w:t>
      </w:r>
      <w:r>
        <w:rPr>
          <w:rFonts w:ascii="Times New Roman" w:hAnsi="Times New Roman"/>
          <w:b w:val="0"/>
          <w:sz w:val="32"/>
        </w:rPr>
        <w:t xml:space="preserve"> р</w:t>
      </w:r>
      <w:r>
        <w:rPr>
          <w:rFonts w:ascii="Times New Roman" w:hAnsi="Times New Roman"/>
          <w:b w:val="0"/>
          <w:sz w:val="32"/>
        </w:rPr>
        <w:t>ублей</w:t>
      </w:r>
      <w:r>
        <w:rPr>
          <w:rFonts w:ascii="Times New Roman" w:hAnsi="Times New Roman"/>
          <w:b w:val="0"/>
          <w:sz w:val="32"/>
        </w:rPr>
        <w:t>.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0"/>
          <w:sz w:val="32"/>
        </w:rPr>
        <w:t>Из резервного фонда области были выделены средства в сумме 20 млн. рублей: по р.п. Дергачи было отсыпано щебнем 15 объектов; уложен асфальтобетон р.п. Дергачи 4 объектов и 1 объект в с. Антоновка; произведен ямочный ремонт автоподъезда с. Антоновка и 1 участка р.п. Дергачи. По ул. Раздольная, ул. Пугачева, ул. Дергачевская и автоподъезд к с. Антоновка работы не приняты, ведется претензионная работа.</w:t>
      </w:r>
    </w:p>
    <w:p w14:paraId="51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0"/>
          <w:sz w:val="32"/>
        </w:rPr>
        <w:t>В 2026 году запланировано к ремонту 14 участков в р.п. Дергачи по        1 участку в с. Антоновка и с. Петропавловка на сумму 26 млн. 992,6 тыс. рублей.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52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В рамках выделенной субсидии бюджетам сельских поселений муниципального района на ремонт автомобильных дорог (3000 руб. на      1 чел) в  13 поселках на 19 улицах были выполнены следующие ремонтные работы:</w:t>
      </w:r>
    </w:p>
    <w:p w14:paraId="53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-щебенение дорожного полотна- общая протяженность 5090 км.</w:t>
      </w:r>
    </w:p>
    <w:p w14:paraId="54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-укладка асфальтобетонного покрытия- 2,116  км.</w:t>
      </w:r>
    </w:p>
    <w:p w14:paraId="55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 202</w:t>
      </w:r>
      <w:r>
        <w:rPr>
          <w:rFonts w:ascii="Times New Roman" w:hAnsi="Times New Roman"/>
          <w:b w:val="1"/>
          <w:sz w:val="32"/>
        </w:rPr>
        <w:t>6</w:t>
      </w:r>
      <w:r>
        <w:rPr>
          <w:rFonts w:ascii="Times New Roman" w:hAnsi="Times New Roman"/>
          <w:b w:val="1"/>
          <w:sz w:val="32"/>
        </w:rPr>
        <w:t xml:space="preserve"> году запланировано по программе 3 тысячи на человека:</w:t>
      </w:r>
    </w:p>
    <w:p w14:paraId="56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Верхазовское МО – 1 объект (щебенение), протяженность – 645 м.</w:t>
      </w:r>
    </w:p>
    <w:p w14:paraId="57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Зерновское МО – 2 объекта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(щебенение), протяженность – </w:t>
      </w:r>
      <w:r>
        <w:rPr>
          <w:rFonts w:ascii="Times New Roman" w:hAnsi="Times New Roman"/>
          <w:sz w:val="32"/>
        </w:rPr>
        <w:t>1160</w:t>
      </w:r>
      <w:r>
        <w:rPr>
          <w:rFonts w:ascii="Times New Roman" w:hAnsi="Times New Roman"/>
          <w:sz w:val="32"/>
        </w:rPr>
        <w:t xml:space="preserve"> м.;</w:t>
      </w:r>
    </w:p>
    <w:p w14:paraId="58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Камышеское МО – 4 объекта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(щебенение), протяженность -  </w:t>
      </w:r>
      <w:r>
        <w:rPr>
          <w:rFonts w:ascii="Times New Roman" w:hAnsi="Times New Roman"/>
          <w:sz w:val="32"/>
        </w:rPr>
        <w:t>1402</w:t>
      </w:r>
      <w:r>
        <w:rPr>
          <w:rFonts w:ascii="Times New Roman" w:hAnsi="Times New Roman"/>
          <w:sz w:val="32"/>
        </w:rPr>
        <w:t xml:space="preserve"> м.;</w:t>
      </w:r>
    </w:p>
    <w:p w14:paraId="59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Сафаровское МО – 3 объекта (щебенение), протяженность – </w:t>
      </w:r>
      <w:r>
        <w:rPr>
          <w:rFonts w:ascii="Times New Roman" w:hAnsi="Times New Roman"/>
          <w:sz w:val="32"/>
        </w:rPr>
        <w:t>63</w:t>
      </w:r>
      <w:r>
        <w:rPr>
          <w:rFonts w:ascii="Times New Roman" w:hAnsi="Times New Roman"/>
          <w:sz w:val="32"/>
        </w:rPr>
        <w:t>3 м.;</w:t>
      </w:r>
    </w:p>
    <w:p w14:paraId="5A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Восточное МО – 2 объекта (щебенение), протяженность – </w:t>
      </w:r>
      <w:r>
        <w:rPr>
          <w:rFonts w:ascii="Times New Roman" w:hAnsi="Times New Roman"/>
          <w:sz w:val="32"/>
        </w:rPr>
        <w:t>27</w:t>
      </w:r>
      <w:r>
        <w:rPr>
          <w:rFonts w:ascii="Times New Roman" w:hAnsi="Times New Roman"/>
          <w:sz w:val="32"/>
        </w:rPr>
        <w:t>5 м.;</w:t>
      </w:r>
    </w:p>
    <w:p w14:paraId="5B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Демьясское МО – </w:t>
      </w:r>
      <w:r>
        <w:rPr>
          <w:rFonts w:ascii="Times New Roman" w:hAnsi="Times New Roman"/>
          <w:sz w:val="32"/>
        </w:rPr>
        <w:t>4</w:t>
      </w:r>
      <w:r>
        <w:rPr>
          <w:rFonts w:ascii="Times New Roman" w:hAnsi="Times New Roman"/>
          <w:sz w:val="32"/>
        </w:rPr>
        <w:t xml:space="preserve"> объекта (щебенение), протяженность – </w:t>
      </w:r>
      <w:r>
        <w:rPr>
          <w:rFonts w:ascii="Times New Roman" w:hAnsi="Times New Roman"/>
          <w:sz w:val="32"/>
        </w:rPr>
        <w:t>1487</w:t>
      </w:r>
      <w:r>
        <w:rPr>
          <w:rFonts w:ascii="Times New Roman" w:hAnsi="Times New Roman"/>
          <w:sz w:val="32"/>
        </w:rPr>
        <w:t xml:space="preserve"> м.;</w:t>
      </w:r>
    </w:p>
    <w:p w14:paraId="5C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Октябрьское МО – 2 объекта (щебенение), протяженность – </w:t>
      </w:r>
      <w:r>
        <w:rPr>
          <w:rFonts w:ascii="Times New Roman" w:hAnsi="Times New Roman"/>
          <w:sz w:val="32"/>
        </w:rPr>
        <w:t>65</w:t>
      </w:r>
      <w:r>
        <w:rPr>
          <w:rFonts w:ascii="Times New Roman" w:hAnsi="Times New Roman"/>
          <w:sz w:val="32"/>
        </w:rPr>
        <w:t>0 м.;</w:t>
      </w:r>
    </w:p>
    <w:p w14:paraId="5D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Орошаемое МО – 2 объекта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(асфальтобетон), протяженность – </w:t>
      </w:r>
      <w:r>
        <w:rPr>
          <w:rFonts w:ascii="Times New Roman" w:hAnsi="Times New Roman"/>
          <w:sz w:val="32"/>
        </w:rPr>
        <w:t>5</w:t>
      </w:r>
      <w:r>
        <w:rPr>
          <w:rFonts w:ascii="Times New Roman" w:hAnsi="Times New Roman"/>
          <w:sz w:val="32"/>
        </w:rPr>
        <w:t>50 м.;</w:t>
      </w:r>
    </w:p>
    <w:p w14:paraId="5E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Советское  МО – 1 объект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(асфальтобетон), протяженность – 395 м..</w:t>
      </w:r>
    </w:p>
    <w:p w14:paraId="5F010000">
      <w:pPr>
        <w:pStyle w:val="Style_3"/>
        <w:ind w:firstLine="708"/>
        <w:jc w:val="both"/>
        <w:rPr>
          <w:b w:val="1"/>
          <w:i w:val="1"/>
          <w:sz w:val="32"/>
          <w:u w:val="single"/>
        </w:rPr>
      </w:pPr>
      <w:r>
        <w:rPr>
          <w:b w:val="1"/>
          <w:i w:val="1"/>
          <w:sz w:val="32"/>
          <w:u w:val="single"/>
        </w:rPr>
        <w:t>Ремонт региональных дорог</w:t>
      </w:r>
    </w:p>
    <w:p w14:paraId="60010000">
      <w:pPr>
        <w:pStyle w:val="Style_3"/>
        <w:ind w:firstLine="708" w:right="15"/>
        <w:jc w:val="both"/>
        <w:rPr>
          <w:sz w:val="32"/>
        </w:rPr>
      </w:pPr>
      <w:r>
        <w:rPr>
          <w:sz w:val="32"/>
        </w:rPr>
        <w:t>В рамках данной программы был проведен ямочный ремонт на автомобильных дорогах областного значения:</w:t>
      </w:r>
    </w:p>
    <w:p w14:paraId="61010000">
      <w:pPr>
        <w:pStyle w:val="Style_3"/>
        <w:ind w:firstLine="708" w:right="15"/>
        <w:jc w:val="both"/>
        <w:rPr>
          <w:sz w:val="32"/>
        </w:rPr>
      </w:pPr>
      <w:r>
        <w:rPr>
          <w:sz w:val="32"/>
        </w:rPr>
        <w:t>- ремонт автомобильной дороги областного значения р.п. Дергачи, ул. Встречная, ул. Парадная до Птицефабрики (работы завершены).</w:t>
      </w:r>
    </w:p>
    <w:p w14:paraId="62010000">
      <w:pPr>
        <w:pStyle w:val="Style_3"/>
        <w:ind w:firstLine="708" w:right="15"/>
        <w:jc w:val="both"/>
        <w:rPr>
          <w:i w:val="1"/>
          <w:spacing w:val="2"/>
          <w:sz w:val="32"/>
        </w:rPr>
      </w:pPr>
      <w:r>
        <w:rPr>
          <w:sz w:val="32"/>
        </w:rPr>
        <w:t>- ремонт автомобильной дороги регионального значения «Алтата-Сафаровка» на участке от р.п. Дергачи (5 км. в сторону с. Алтата) –  работы</w:t>
      </w:r>
      <w:r>
        <w:rPr>
          <w:sz w:val="32"/>
        </w:rPr>
        <w:t xml:space="preserve"> будут продолжены в этом году</w:t>
      </w:r>
      <w:r>
        <w:rPr>
          <w:sz w:val="32"/>
        </w:rPr>
        <w:t>.</w:t>
      </w:r>
    </w:p>
    <w:p w14:paraId="63010000">
      <w:pPr>
        <w:pStyle w:val="Style_3"/>
        <w:ind/>
        <w:jc w:val="both"/>
        <w:rPr>
          <w:b w:val="1"/>
          <w:i w:val="1"/>
          <w:sz w:val="32"/>
          <w:u w:val="single"/>
        </w:rPr>
      </w:pPr>
      <w:r>
        <w:rPr>
          <w:b w:val="1"/>
          <w:i w:val="1"/>
          <w:sz w:val="32"/>
          <w:u w:val="single"/>
        </w:rPr>
        <w:t xml:space="preserve">Сбор ТКО </w:t>
      </w:r>
    </w:p>
    <w:p w14:paraId="64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Всего на территории муниципального района утверждено                        264 контейнерных площадки вместе с контейнерами. Установлено –           305 контейнеров.</w:t>
      </w:r>
    </w:p>
    <w:p w14:paraId="65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р.п. Дергачи, с. Антоновка, с. Петропавловка, п. Васильевка-1 ая,             п. Советский, с. Алтата– контейнерный сбор.</w:t>
      </w:r>
    </w:p>
    <w:p w14:paraId="66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остальные муниципальные образования Дергачевского муниципального района – бестарный способ сбора.</w:t>
      </w:r>
    </w:p>
    <w:p w14:paraId="67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Отремонтировано  4 контейнера в р.п. Дергачи.</w:t>
      </w:r>
    </w:p>
    <w:p w14:paraId="68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За 12 месяцев 202</w:t>
      </w:r>
      <w:r>
        <w:rPr>
          <w:rFonts w:ascii="Times New Roman" w:hAnsi="Times New Roman"/>
          <w:sz w:val="32"/>
        </w:rPr>
        <w:t>5</w:t>
      </w:r>
      <w:r>
        <w:rPr>
          <w:rFonts w:ascii="Times New Roman" w:hAnsi="Times New Roman"/>
          <w:sz w:val="32"/>
        </w:rPr>
        <w:t xml:space="preserve"> года в администрацию Дергачевского муниципального района поступило 2 обращения граждан по вопросу обращения с ТКО о переносе мусорных контейнеров – 2.</w:t>
      </w:r>
    </w:p>
    <w:p w14:paraId="69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Региональный оператор по вывозу ТКО – Саратовский филиал            АО «Ситиматик».</w:t>
      </w:r>
    </w:p>
    <w:p w14:paraId="6A010000">
      <w:pPr>
        <w:pStyle w:val="Style_3"/>
        <w:ind/>
        <w:jc w:val="both"/>
      </w:pPr>
      <w:r>
        <w:rPr>
          <w:b w:val="1"/>
          <w:i w:val="1"/>
          <w:sz w:val="32"/>
          <w:u w:val="single"/>
        </w:rPr>
        <w:t xml:space="preserve">Отлов безнадзорных животных </w:t>
      </w:r>
    </w:p>
    <w:p w14:paraId="6B010000">
      <w:pPr>
        <w:pStyle w:val="Style_3"/>
        <w:ind w:firstLine="708"/>
        <w:jc w:val="both"/>
        <w:rPr>
          <w:sz w:val="32"/>
        </w:rPr>
      </w:pPr>
      <w:r>
        <w:rPr>
          <w:sz w:val="32"/>
        </w:rPr>
        <w:t xml:space="preserve">В целях реализации мероприятий по сокращению численности безнадзорных животных на территории района проводится работа по заключению договоров со специализированной организацией на оказание услуг по отлову животных без владельцев. </w:t>
      </w:r>
      <w:r>
        <w:rPr>
          <w:sz w:val="32"/>
        </w:rPr>
        <w:t>В 2025 году отловлено               84 особи, сумма затраченных средств 951,7 тыс. рублей (местные средства 100,0 тыс. и 851,7 областные средства).</w:t>
      </w:r>
    </w:p>
    <w:p w14:paraId="6C010000">
      <w:pPr>
        <w:widowControl w:val="1"/>
        <w:spacing w:after="0" w:before="0" w:line="240" w:lineRule="auto"/>
        <w:ind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b w:val="1"/>
          <w:i w:val="1"/>
          <w:sz w:val="32"/>
          <w:u w:val="single"/>
        </w:rPr>
        <w:t xml:space="preserve">Повышение безопасности дорожного движения </w:t>
      </w:r>
    </w:p>
    <w:p w14:paraId="6D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 xml:space="preserve">В рамках данной программы в </w:t>
      </w:r>
      <w:r>
        <w:rPr>
          <w:rFonts w:ascii="Times New Roman" w:hAnsi="Times New Roman"/>
          <w:spacing w:val="2"/>
          <w:sz w:val="32"/>
        </w:rPr>
        <w:t>2025</w:t>
      </w:r>
      <w:r>
        <w:rPr>
          <w:rFonts w:ascii="Times New Roman" w:hAnsi="Times New Roman"/>
          <w:spacing w:val="2"/>
          <w:sz w:val="32"/>
        </w:rPr>
        <w:t xml:space="preserve"> году было выполнено:</w:t>
      </w:r>
    </w:p>
    <w:p w14:paraId="6E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>- нанесение дорожной разметки «пешеходный переход» на автомобильных дорогах общего пользования местного значения в р.п. Дергачи (по центральным улицам), протяженность нанесенной разметки - 7,11 км.    Сумма 380</w:t>
      </w:r>
      <w:r>
        <w:rPr>
          <w:rFonts w:ascii="Times New Roman" w:hAnsi="Times New Roman"/>
          <w:spacing w:val="2"/>
          <w:sz w:val="32"/>
        </w:rPr>
        <w:t>,</w:t>
      </w:r>
      <w:r>
        <w:rPr>
          <w:rFonts w:ascii="Times New Roman" w:hAnsi="Times New Roman"/>
          <w:spacing w:val="2"/>
          <w:sz w:val="32"/>
        </w:rPr>
        <w:t>0</w:t>
      </w:r>
      <w:r>
        <w:rPr>
          <w:rFonts w:ascii="Times New Roman" w:hAnsi="Times New Roman"/>
          <w:spacing w:val="2"/>
          <w:sz w:val="32"/>
        </w:rPr>
        <w:t xml:space="preserve"> тыс.</w:t>
      </w:r>
      <w:r>
        <w:rPr>
          <w:rFonts w:ascii="Times New Roman" w:hAnsi="Times New Roman"/>
          <w:spacing w:val="2"/>
          <w:sz w:val="32"/>
        </w:rPr>
        <w:t xml:space="preserve"> руб. </w:t>
      </w:r>
    </w:p>
    <w:p w14:paraId="6F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 xml:space="preserve">- установка дорожных знаков в р.п. Дергачи, в количестве 2 шт. Произведен ремонт стоек дорожных знаков, частичный ремонт дорожных знаков. </w:t>
      </w:r>
    </w:p>
    <w:p w14:paraId="70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>- реконструкция уличного освещения  р.п. Дергачи, сумма 195</w:t>
      </w:r>
      <w:r>
        <w:rPr>
          <w:rFonts w:ascii="Times New Roman" w:hAnsi="Times New Roman"/>
          <w:spacing w:val="2"/>
          <w:sz w:val="32"/>
        </w:rPr>
        <w:t>,</w:t>
      </w:r>
      <w:r>
        <w:rPr>
          <w:rFonts w:ascii="Times New Roman" w:hAnsi="Times New Roman"/>
          <w:spacing w:val="2"/>
          <w:sz w:val="32"/>
        </w:rPr>
        <w:t>0</w:t>
      </w:r>
      <w:r>
        <w:rPr>
          <w:rFonts w:ascii="Times New Roman" w:hAnsi="Times New Roman"/>
          <w:spacing w:val="2"/>
          <w:sz w:val="32"/>
        </w:rPr>
        <w:t xml:space="preserve"> тыс.</w:t>
      </w:r>
      <w:r>
        <w:rPr>
          <w:rFonts w:ascii="Times New Roman" w:hAnsi="Times New Roman"/>
          <w:spacing w:val="2"/>
          <w:sz w:val="32"/>
        </w:rPr>
        <w:t xml:space="preserve"> руб. (с. Антоновка, с. Петропавловка), </w:t>
      </w:r>
      <w:r>
        <w:rPr>
          <w:rFonts w:ascii="Times New Roman" w:hAnsi="Times New Roman"/>
          <w:spacing w:val="2"/>
          <w:sz w:val="32"/>
        </w:rPr>
        <w:t>1 млн.  618 тыс.</w:t>
      </w:r>
      <w:r>
        <w:rPr>
          <w:rFonts w:ascii="Times New Roman" w:hAnsi="Times New Roman"/>
          <w:spacing w:val="2"/>
          <w:sz w:val="32"/>
        </w:rPr>
        <w:t>руб. (р.п. Дергачи).</w:t>
      </w:r>
    </w:p>
    <w:p w14:paraId="71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 xml:space="preserve">В рамках программы комиссией по безопасности дорожного движения при администрации Дергачевского МР проведено </w:t>
      </w:r>
      <w:r>
        <w:rPr>
          <w:rFonts w:ascii="Times New Roman" w:hAnsi="Times New Roman"/>
          <w:spacing w:val="2"/>
          <w:sz w:val="32"/>
        </w:rPr>
        <w:t>4</w:t>
      </w:r>
      <w:r>
        <w:rPr>
          <w:rFonts w:ascii="Times New Roman" w:hAnsi="Times New Roman"/>
          <w:spacing w:val="2"/>
          <w:sz w:val="32"/>
        </w:rPr>
        <w:t xml:space="preserve"> заседания при участии ОГИБДД О МВД России по Дергачевскому району. </w:t>
      </w:r>
    </w:p>
    <w:p w14:paraId="72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 xml:space="preserve">  </w:t>
      </w:r>
      <w:r>
        <w:rPr>
          <w:rFonts w:ascii="Times New Roman" w:hAnsi="Times New Roman"/>
          <w:spacing w:val="2"/>
          <w:sz w:val="32"/>
        </w:rPr>
        <w:t>В 2026 году запланировано:</w:t>
      </w:r>
    </w:p>
    <w:p w14:paraId="73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>-  установка дополнительного освещения в зонах пешеходных переходов;</w:t>
      </w:r>
    </w:p>
    <w:p w14:paraId="74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>- установка дорожных знаков предупреждения на подъездах к железнодорожным переездам в границах Дергачевского муниципального района;</w:t>
      </w:r>
    </w:p>
    <w:p w14:paraId="75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>- установка дорожного знака 3.2. Движение запрещено с установкой дополнительных информационных табличек 8.5.4.  на пересечении автомобильных  дорог  пер. Лермонтова  и ул. Ленина;</w:t>
      </w:r>
    </w:p>
    <w:p w14:paraId="76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>- обустройство пешеходных переходов;</w:t>
      </w:r>
    </w:p>
    <w:p w14:paraId="77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pacing w:val="2"/>
          <w:sz w:val="32"/>
        </w:rPr>
      </w:pPr>
      <w:r>
        <w:rPr>
          <w:rFonts w:ascii="Times New Roman" w:hAnsi="Times New Roman"/>
          <w:spacing w:val="2"/>
          <w:sz w:val="32"/>
        </w:rPr>
        <w:t>- нанесение дорожной разметки;</w:t>
      </w:r>
    </w:p>
    <w:p w14:paraId="7801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2"/>
          <w:sz w:val="32"/>
        </w:rPr>
        <w:t>- приобретение оборудования для содержания автомобильных дорог.</w:t>
      </w:r>
      <w:r>
        <w:rPr>
          <w:rFonts w:ascii="Times New Roman" w:hAnsi="Times New Roman"/>
          <w:sz w:val="32"/>
        </w:rPr>
        <w:t xml:space="preserve"> </w:t>
      </w:r>
    </w:p>
    <w:p w14:paraId="79010000">
      <w:pPr>
        <w:pStyle w:val="Style_3"/>
        <w:ind/>
        <w:jc w:val="both"/>
        <w:rPr>
          <w:sz w:val="32"/>
        </w:rPr>
      </w:pPr>
      <w:r>
        <w:rPr>
          <w:sz w:val="32"/>
        </w:rPr>
        <w:t xml:space="preserve">      </w:t>
      </w:r>
      <w:r>
        <w:rPr>
          <w:sz w:val="32"/>
        </w:rPr>
        <w:t xml:space="preserve">Отмечу, что работа на благосостояние и развитие Дергачевского района это не только заслуга администрации, но всех депутатов, общественников и самих жителей района. </w:t>
      </w:r>
    </w:p>
    <w:p w14:paraId="7A010000">
      <w:pPr>
        <w:pStyle w:val="Style_3"/>
        <w:spacing w:after="0" w:before="0"/>
        <w:ind/>
        <w:contextualSpacing w:val="1"/>
        <w:jc w:val="both"/>
        <w:rPr>
          <w:sz w:val="32"/>
        </w:rPr>
      </w:pPr>
      <w:r>
        <w:rPr>
          <w:sz w:val="32"/>
        </w:rPr>
        <w:t xml:space="preserve">    </w:t>
      </w:r>
    </w:p>
    <w:p w14:paraId="7B010000">
      <w:pPr>
        <w:pStyle w:val="Style_3"/>
        <w:ind/>
        <w:jc w:val="both"/>
        <w:rPr>
          <w:sz w:val="32"/>
        </w:rPr>
      </w:pPr>
    </w:p>
    <w:p w14:paraId="7C010000">
      <w:pPr>
        <w:ind/>
        <w:jc w:val="both"/>
        <w:rPr>
          <w:b w:val="1"/>
          <w:sz w:val="28"/>
        </w:rPr>
      </w:pPr>
    </w:p>
    <w:p w14:paraId="7D010000">
      <w:pPr>
        <w:ind/>
        <w:jc w:val="both"/>
        <w:rPr>
          <w:b w:val="1"/>
          <w:sz w:val="28"/>
        </w:rPr>
      </w:pPr>
    </w:p>
    <w:p w14:paraId="7E010000">
      <w:pPr>
        <w:ind/>
        <w:jc w:val="both"/>
        <w:rPr>
          <w:b w:val="1"/>
          <w:sz w:val="28"/>
        </w:rPr>
      </w:pPr>
    </w:p>
    <w:p w14:paraId="7F010000">
      <w:pPr>
        <w:pStyle w:val="Style_3"/>
      </w:pPr>
      <w:r>
        <w:rPr>
          <w:b w:val="1"/>
          <w:sz w:val="24"/>
        </w:rPr>
        <w:t xml:space="preserve"> </w:t>
      </w:r>
    </w:p>
    <w:sectPr>
      <w:pgSz w:h="16838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spacing w:before="480" w:line="276" w:lineRule="auto"/>
      <w:ind/>
      <w:contextualSpacing w:val="1"/>
      <w:outlineLvl w:val="0"/>
    </w:pPr>
    <w:rPr>
      <w:rFonts w:asciiTheme="majorAscii" w:hAnsiTheme="majorHAnsi"/>
      <w:smallCaps w:val="1"/>
      <w:spacing w:val="5"/>
      <w:sz w:val="36"/>
    </w:rPr>
  </w:style>
  <w:style w:styleId="Style_1_ch" w:type="character">
    <w:name w:val="heading 1"/>
    <w:basedOn w:val="Style_3_ch"/>
    <w:link w:val="Style_1"/>
    <w:rPr>
      <w:rFonts w:asciiTheme="majorAscii" w:hAnsiTheme="majorHAnsi"/>
      <w:smallCaps w:val="1"/>
      <w:spacing w:val="5"/>
      <w:sz w:val="36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" w:type="paragraph">
    <w:name w:val="Title"/>
    <w:basedOn w:val="Style_3"/>
    <w:next w:val="Style_3"/>
    <w:link w:val="Style_2_ch"/>
    <w:uiPriority w:val="10"/>
    <w:qFormat/>
    <w:pPr>
      <w:spacing w:after="300"/>
      <w:ind/>
      <w:contextualSpacing w:val="1"/>
    </w:pPr>
    <w:rPr>
      <w:rFonts w:asciiTheme="majorAscii" w:hAnsiTheme="majorHAnsi"/>
      <w:smallCaps w:val="1"/>
      <w:sz w:val="52"/>
    </w:rPr>
  </w:style>
  <w:style w:styleId="Style_2_ch" w:type="character">
    <w:name w:val="Title"/>
    <w:basedOn w:val="Style_3_ch"/>
    <w:link w:val="Style_2"/>
    <w:rPr>
      <w:rFonts w:asciiTheme="majorAscii" w:hAnsiTheme="majorHAnsi"/>
      <w:smallCaps w:val="1"/>
      <w:sz w:val="52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2026-02-17T05:20:02Z</dcterms:modified>
</cp:coreProperties>
</file>