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12" w:rsidRPr="00CC29AD" w:rsidRDefault="00752012" w:rsidP="00752012">
      <w:pPr>
        <w:spacing w:line="252" w:lineRule="auto"/>
        <w:jc w:val="center"/>
        <w:rPr>
          <w:szCs w:val="24"/>
        </w:rPr>
      </w:pPr>
      <w:bookmarkStart w:id="0" w:name="_GoBack"/>
      <w:bookmarkEnd w:id="0"/>
    </w:p>
    <w:p w:rsidR="00D2274A" w:rsidRDefault="00D2274A" w:rsidP="00752012">
      <w:pPr>
        <w:shd w:val="clear" w:color="auto" w:fill="FFFFFF"/>
        <w:jc w:val="both"/>
        <w:rPr>
          <w:b/>
          <w:sz w:val="28"/>
          <w:szCs w:val="28"/>
        </w:rPr>
      </w:pPr>
    </w:p>
    <w:p w:rsidR="00D2274A" w:rsidRDefault="00D2274A" w:rsidP="00D2274A">
      <w:pPr>
        <w:spacing w:before="33" w:after="33"/>
        <w:ind w:left="33" w:right="33" w:hanging="33"/>
        <w:jc w:val="center"/>
        <w:rPr>
          <w:sz w:val="28"/>
          <w:szCs w:val="28"/>
        </w:rPr>
      </w:pPr>
      <w:r w:rsidRPr="00A6066B">
        <w:rPr>
          <w:noProof/>
          <w:sz w:val="28"/>
          <w:szCs w:val="28"/>
        </w:rPr>
        <w:drawing>
          <wp:inline distT="0" distB="0" distL="0" distR="0">
            <wp:extent cx="581025" cy="742950"/>
            <wp:effectExtent l="19050" t="0" r="9525" b="0"/>
            <wp:docPr id="1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74A" w:rsidRDefault="00D2274A" w:rsidP="00D2274A">
      <w:pPr>
        <w:spacing w:before="33" w:after="33"/>
        <w:ind w:left="33" w:right="33" w:hanging="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                                                                                                             ЗЕРНОВСКОГО   МУНИЦИПАЛЬНОГО ОБРАЗОВАНИЯ </w:t>
      </w:r>
    </w:p>
    <w:p w:rsidR="00D2274A" w:rsidRDefault="00D2274A" w:rsidP="00D2274A">
      <w:pPr>
        <w:spacing w:before="33" w:after="33"/>
        <w:ind w:left="33" w:right="33" w:hanging="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ДЕРГАЧЕВСКОГО  МУНИЦИПАЛЬНОГО РАЙОНА                                  </w:t>
      </w:r>
    </w:p>
    <w:p w:rsidR="00D2274A" w:rsidRDefault="00D2274A" w:rsidP="00D2274A">
      <w:pPr>
        <w:spacing w:before="33" w:after="33"/>
        <w:ind w:left="33" w:right="33" w:hanging="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САРАТОВСКОЙ ОБЛАСТИ </w:t>
      </w:r>
    </w:p>
    <w:p w:rsidR="00C700F2" w:rsidRDefault="00C700F2" w:rsidP="00D2274A">
      <w:pPr>
        <w:spacing w:before="33" w:after="33"/>
        <w:ind w:right="33"/>
        <w:jc w:val="center"/>
        <w:rPr>
          <w:sz w:val="28"/>
          <w:szCs w:val="28"/>
        </w:rPr>
      </w:pPr>
    </w:p>
    <w:p w:rsidR="00D2274A" w:rsidRPr="00C700F2" w:rsidRDefault="00D2274A" w:rsidP="00D2274A">
      <w:pPr>
        <w:spacing w:before="33" w:after="33"/>
        <w:ind w:right="33"/>
        <w:jc w:val="center"/>
        <w:rPr>
          <w:sz w:val="28"/>
          <w:szCs w:val="28"/>
        </w:rPr>
      </w:pPr>
      <w:r w:rsidRPr="00C700F2">
        <w:rPr>
          <w:sz w:val="28"/>
          <w:szCs w:val="28"/>
        </w:rPr>
        <w:t xml:space="preserve">РЕШЕНИЕ № </w:t>
      </w:r>
      <w:r w:rsidRPr="00C700F2">
        <w:rPr>
          <w:color w:val="auto"/>
          <w:sz w:val="28"/>
          <w:szCs w:val="28"/>
        </w:rPr>
        <w:t>4</w:t>
      </w:r>
      <w:r w:rsidR="00C700F2" w:rsidRPr="00C700F2">
        <w:rPr>
          <w:color w:val="auto"/>
          <w:sz w:val="28"/>
          <w:szCs w:val="28"/>
        </w:rPr>
        <w:t>91-791</w:t>
      </w:r>
      <w:r w:rsidRPr="00C700F2">
        <w:rPr>
          <w:color w:val="FF0000"/>
          <w:sz w:val="28"/>
          <w:szCs w:val="28"/>
        </w:rPr>
        <w:t xml:space="preserve">                                                                                                </w:t>
      </w:r>
      <w:r w:rsidRPr="00C700F2">
        <w:rPr>
          <w:sz w:val="28"/>
          <w:szCs w:val="28"/>
        </w:rPr>
        <w:t xml:space="preserve">от   </w:t>
      </w:r>
      <w:r w:rsidR="00C700F2" w:rsidRPr="00C700F2">
        <w:rPr>
          <w:sz w:val="28"/>
          <w:szCs w:val="28"/>
        </w:rPr>
        <w:t>12  января 2026</w:t>
      </w:r>
      <w:r w:rsidRPr="00C700F2">
        <w:rPr>
          <w:sz w:val="28"/>
          <w:szCs w:val="28"/>
        </w:rPr>
        <w:t xml:space="preserve"> года</w:t>
      </w:r>
    </w:p>
    <w:p w:rsidR="00D2274A" w:rsidRDefault="00D2274A" w:rsidP="00752012">
      <w:pPr>
        <w:shd w:val="clear" w:color="auto" w:fill="FFFFFF"/>
        <w:jc w:val="both"/>
        <w:rPr>
          <w:b/>
          <w:sz w:val="28"/>
          <w:szCs w:val="28"/>
        </w:rPr>
      </w:pPr>
    </w:p>
    <w:p w:rsidR="00752012" w:rsidRPr="0095144F" w:rsidRDefault="00752012" w:rsidP="00752012">
      <w:pPr>
        <w:shd w:val="clear" w:color="auto" w:fill="FFFFFF"/>
        <w:jc w:val="both"/>
        <w:rPr>
          <w:bCs/>
          <w:color w:val="333333"/>
          <w:spacing w:val="8"/>
          <w:sz w:val="28"/>
          <w:szCs w:val="28"/>
        </w:rPr>
      </w:pPr>
      <w:r w:rsidRPr="0095144F">
        <w:rPr>
          <w:bCs/>
          <w:color w:val="333333"/>
          <w:spacing w:val="8"/>
          <w:sz w:val="28"/>
          <w:szCs w:val="28"/>
        </w:rPr>
        <w:t xml:space="preserve">О внесении изменений в решение </w:t>
      </w:r>
    </w:p>
    <w:p w:rsidR="00752012" w:rsidRPr="0095144F" w:rsidRDefault="00752012" w:rsidP="00752012">
      <w:pPr>
        <w:shd w:val="clear" w:color="auto" w:fill="FFFFFF"/>
        <w:jc w:val="both"/>
        <w:rPr>
          <w:bCs/>
          <w:color w:val="333333"/>
          <w:spacing w:val="8"/>
          <w:sz w:val="28"/>
          <w:szCs w:val="28"/>
        </w:rPr>
      </w:pPr>
      <w:r w:rsidRPr="0095144F">
        <w:rPr>
          <w:bCs/>
          <w:color w:val="333333"/>
          <w:spacing w:val="8"/>
          <w:sz w:val="28"/>
          <w:szCs w:val="28"/>
        </w:rPr>
        <w:t xml:space="preserve">№   </w:t>
      </w:r>
      <w:r w:rsidR="00C700F2" w:rsidRPr="0095144F">
        <w:rPr>
          <w:bCs/>
          <w:sz w:val="28"/>
          <w:szCs w:val="28"/>
        </w:rPr>
        <w:t xml:space="preserve">451-722 </w:t>
      </w:r>
      <w:r w:rsidRPr="0095144F">
        <w:rPr>
          <w:bCs/>
          <w:sz w:val="28"/>
          <w:szCs w:val="28"/>
        </w:rPr>
        <w:t xml:space="preserve"> </w:t>
      </w:r>
      <w:r w:rsidRPr="0095144F">
        <w:rPr>
          <w:bCs/>
          <w:color w:val="333333"/>
          <w:spacing w:val="8"/>
          <w:sz w:val="28"/>
          <w:szCs w:val="28"/>
        </w:rPr>
        <w:t>от 02.05.2024г.</w:t>
      </w:r>
    </w:p>
    <w:p w:rsidR="00752012" w:rsidRPr="0095144F" w:rsidRDefault="00752012" w:rsidP="00752012">
      <w:pPr>
        <w:shd w:val="clear" w:color="auto" w:fill="FFFFFF"/>
        <w:rPr>
          <w:bCs/>
          <w:sz w:val="28"/>
          <w:szCs w:val="28"/>
        </w:rPr>
      </w:pPr>
      <w:r w:rsidRPr="0095144F">
        <w:rPr>
          <w:bCs/>
          <w:color w:val="333333"/>
          <w:spacing w:val="8"/>
          <w:sz w:val="28"/>
          <w:szCs w:val="28"/>
        </w:rPr>
        <w:t>«</w:t>
      </w:r>
      <w:r w:rsidRPr="0095144F">
        <w:rPr>
          <w:bCs/>
          <w:sz w:val="28"/>
          <w:szCs w:val="28"/>
        </w:rPr>
        <w:t>Об утверждении Положения</w:t>
      </w:r>
    </w:p>
    <w:p w:rsidR="00752012" w:rsidRPr="0095144F" w:rsidRDefault="00752012" w:rsidP="00752012">
      <w:pPr>
        <w:shd w:val="clear" w:color="auto" w:fill="FFFFFF"/>
        <w:rPr>
          <w:bCs/>
          <w:sz w:val="28"/>
          <w:szCs w:val="28"/>
        </w:rPr>
      </w:pPr>
      <w:r w:rsidRPr="0095144F">
        <w:rPr>
          <w:bCs/>
          <w:sz w:val="28"/>
          <w:szCs w:val="28"/>
        </w:rPr>
        <w:t xml:space="preserve"> о порядке назначения</w:t>
      </w:r>
      <w:r w:rsidRPr="0095144F">
        <w:rPr>
          <w:sz w:val="28"/>
          <w:szCs w:val="28"/>
        </w:rPr>
        <w:t xml:space="preserve"> </w:t>
      </w:r>
      <w:r w:rsidRPr="0095144F">
        <w:rPr>
          <w:bCs/>
          <w:sz w:val="28"/>
          <w:szCs w:val="28"/>
        </w:rPr>
        <w:t xml:space="preserve">и проведения </w:t>
      </w:r>
    </w:p>
    <w:p w:rsidR="00752012" w:rsidRPr="0095144F" w:rsidRDefault="00752012" w:rsidP="00752012">
      <w:pPr>
        <w:shd w:val="clear" w:color="auto" w:fill="FFFFFF"/>
        <w:rPr>
          <w:bCs/>
          <w:sz w:val="28"/>
          <w:szCs w:val="28"/>
        </w:rPr>
      </w:pPr>
      <w:r w:rsidRPr="0095144F">
        <w:rPr>
          <w:bCs/>
          <w:sz w:val="28"/>
          <w:szCs w:val="28"/>
        </w:rPr>
        <w:t xml:space="preserve">опроса граждан на территории </w:t>
      </w:r>
      <w:proofErr w:type="spellStart"/>
      <w:r w:rsidR="00C700F2" w:rsidRPr="0095144F">
        <w:rPr>
          <w:bCs/>
          <w:sz w:val="28"/>
          <w:szCs w:val="28"/>
        </w:rPr>
        <w:t>Зерновского</w:t>
      </w:r>
      <w:proofErr w:type="spellEnd"/>
      <w:r w:rsidR="00C700F2" w:rsidRPr="0095144F">
        <w:rPr>
          <w:bCs/>
          <w:sz w:val="28"/>
          <w:szCs w:val="28"/>
        </w:rPr>
        <w:t xml:space="preserve"> </w:t>
      </w:r>
    </w:p>
    <w:p w:rsidR="00752012" w:rsidRPr="0095144F" w:rsidRDefault="00752012" w:rsidP="00752012">
      <w:pPr>
        <w:shd w:val="clear" w:color="auto" w:fill="FFFFFF"/>
        <w:rPr>
          <w:bCs/>
          <w:sz w:val="28"/>
          <w:szCs w:val="28"/>
        </w:rPr>
      </w:pPr>
      <w:r w:rsidRPr="0095144F">
        <w:rPr>
          <w:bCs/>
          <w:sz w:val="28"/>
          <w:szCs w:val="28"/>
        </w:rPr>
        <w:t xml:space="preserve">муниципального образования  Дергачевского </w:t>
      </w:r>
    </w:p>
    <w:p w:rsidR="00752012" w:rsidRPr="0095144F" w:rsidRDefault="00752012" w:rsidP="00752012">
      <w:pPr>
        <w:shd w:val="clear" w:color="auto" w:fill="FFFFFF"/>
        <w:rPr>
          <w:bCs/>
          <w:color w:val="333333"/>
          <w:spacing w:val="8"/>
          <w:sz w:val="28"/>
          <w:szCs w:val="28"/>
        </w:rPr>
      </w:pPr>
      <w:r w:rsidRPr="0095144F">
        <w:rPr>
          <w:bCs/>
          <w:sz w:val="28"/>
          <w:szCs w:val="28"/>
        </w:rPr>
        <w:t>муниципального  района</w:t>
      </w:r>
      <w:r w:rsidRPr="0095144F">
        <w:rPr>
          <w:sz w:val="28"/>
          <w:szCs w:val="28"/>
        </w:rPr>
        <w:t xml:space="preserve"> </w:t>
      </w:r>
      <w:r w:rsidRPr="0095144F">
        <w:rPr>
          <w:bCs/>
          <w:sz w:val="28"/>
          <w:szCs w:val="28"/>
        </w:rPr>
        <w:t>Саратовской области</w:t>
      </w:r>
      <w:r w:rsidRPr="0095144F">
        <w:rPr>
          <w:bCs/>
          <w:color w:val="333333"/>
          <w:spacing w:val="8"/>
          <w:sz w:val="28"/>
          <w:szCs w:val="28"/>
        </w:rPr>
        <w:t>»</w:t>
      </w:r>
    </w:p>
    <w:p w:rsidR="00752012" w:rsidRPr="0095144F" w:rsidRDefault="00752012" w:rsidP="00752012">
      <w:pPr>
        <w:shd w:val="clear" w:color="auto" w:fill="FFFFFF"/>
        <w:rPr>
          <w:bCs/>
          <w:color w:val="333333"/>
          <w:spacing w:val="8"/>
          <w:sz w:val="28"/>
          <w:szCs w:val="28"/>
        </w:rPr>
      </w:pPr>
    </w:p>
    <w:p w:rsidR="00752012" w:rsidRPr="004E60CE" w:rsidRDefault="00752012" w:rsidP="00752012">
      <w:pPr>
        <w:shd w:val="clear" w:color="auto" w:fill="FFFFFF"/>
        <w:rPr>
          <w:b/>
          <w:sz w:val="28"/>
          <w:szCs w:val="28"/>
        </w:rPr>
      </w:pPr>
    </w:p>
    <w:p w:rsidR="005011DC" w:rsidRPr="006C6EFA" w:rsidRDefault="007C2754" w:rsidP="005503D1">
      <w:pPr>
        <w:pStyle w:val="ac"/>
        <w:jc w:val="both"/>
        <w:rPr>
          <w:b w:val="0"/>
          <w:color w:val="auto"/>
        </w:rPr>
      </w:pPr>
      <w:proofErr w:type="gramStart"/>
      <w:r>
        <w:rPr>
          <w:rFonts w:ascii="PT Astra Serif" w:hAnsi="PT Astra Serif"/>
          <w:b w:val="0"/>
        </w:rPr>
        <w:t>В соответствии с  Федеральным законом от 20.03.2025 № 33-ФЗ «Об общих принципах организации местного самоуправления в единой системе публичной власти», Законом Саратовской области от 11.06.2025 № 42-ЗСО «О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области»,</w:t>
      </w:r>
      <w:r w:rsidR="00021885">
        <w:rPr>
          <w:rFonts w:ascii="PT Astra Serif" w:hAnsi="PT Astra Serif"/>
          <w:b w:val="0"/>
        </w:rPr>
        <w:t xml:space="preserve"> </w:t>
      </w:r>
      <w:r>
        <w:rPr>
          <w:rFonts w:ascii="PT Astra Serif" w:hAnsi="PT Astra Serif"/>
          <w:b w:val="0"/>
        </w:rPr>
        <w:t xml:space="preserve">Уставом </w:t>
      </w:r>
      <w:proofErr w:type="spellStart"/>
      <w:r w:rsidR="00C700F2">
        <w:rPr>
          <w:rFonts w:ascii="PT Astra Serif" w:hAnsi="PT Astra Serif"/>
          <w:b w:val="0"/>
        </w:rPr>
        <w:t>Зерновского</w:t>
      </w:r>
      <w:proofErr w:type="spellEnd"/>
      <w:r w:rsidR="00C700F2">
        <w:rPr>
          <w:rFonts w:ascii="PT Astra Serif" w:hAnsi="PT Astra Serif"/>
          <w:b w:val="0"/>
        </w:rPr>
        <w:t xml:space="preserve"> </w:t>
      </w:r>
      <w:r w:rsidR="00021885">
        <w:rPr>
          <w:rFonts w:ascii="PT Astra Serif" w:hAnsi="PT Astra Serif"/>
          <w:b w:val="0"/>
        </w:rPr>
        <w:t xml:space="preserve">сельского поселения </w:t>
      </w:r>
      <w:proofErr w:type="spellStart"/>
      <w:r>
        <w:rPr>
          <w:b w:val="0"/>
        </w:rPr>
        <w:t>Дергачевского</w:t>
      </w:r>
      <w:proofErr w:type="spellEnd"/>
      <w:r>
        <w:rPr>
          <w:b w:val="0"/>
        </w:rPr>
        <w:t xml:space="preserve"> муниципального района Саратовской области</w:t>
      </w:r>
      <w:r w:rsidR="005503D1">
        <w:rPr>
          <w:rFonts w:ascii="PT Astra Serif" w:hAnsi="PT Astra Serif"/>
          <w:b w:val="0"/>
        </w:rPr>
        <w:t xml:space="preserve">, </w:t>
      </w:r>
      <w:r w:rsidR="005011DC" w:rsidRPr="006C6EFA">
        <w:rPr>
          <w:b w:val="0"/>
          <w:color w:val="auto"/>
          <w:spacing w:val="8"/>
          <w:szCs w:val="28"/>
        </w:rPr>
        <w:t>Совет</w:t>
      </w:r>
      <w:proofErr w:type="gramEnd"/>
      <w:r w:rsidR="005011DC" w:rsidRPr="006C6EFA">
        <w:rPr>
          <w:b w:val="0"/>
          <w:color w:val="auto"/>
          <w:spacing w:val="8"/>
          <w:szCs w:val="28"/>
        </w:rPr>
        <w:t xml:space="preserve"> </w:t>
      </w:r>
      <w:proofErr w:type="spellStart"/>
      <w:r w:rsidR="00C700F2">
        <w:rPr>
          <w:b w:val="0"/>
          <w:color w:val="auto"/>
          <w:spacing w:val="8"/>
          <w:szCs w:val="28"/>
        </w:rPr>
        <w:t>Зерновского</w:t>
      </w:r>
      <w:proofErr w:type="spellEnd"/>
      <w:r w:rsidR="00C700F2">
        <w:rPr>
          <w:b w:val="0"/>
          <w:color w:val="auto"/>
          <w:spacing w:val="8"/>
          <w:szCs w:val="28"/>
        </w:rPr>
        <w:t xml:space="preserve"> </w:t>
      </w:r>
      <w:r w:rsidR="005011DC" w:rsidRPr="006C6EFA">
        <w:rPr>
          <w:b w:val="0"/>
          <w:color w:val="auto"/>
          <w:spacing w:val="8"/>
          <w:szCs w:val="28"/>
        </w:rPr>
        <w:t>муниципального образования</w:t>
      </w:r>
    </w:p>
    <w:p w:rsidR="005011DC" w:rsidRPr="006C6EFA" w:rsidRDefault="005011DC" w:rsidP="005011DC">
      <w:pPr>
        <w:shd w:val="clear" w:color="auto" w:fill="FFFFFF"/>
        <w:jc w:val="both"/>
        <w:rPr>
          <w:bCs/>
          <w:color w:val="auto"/>
          <w:spacing w:val="8"/>
          <w:sz w:val="28"/>
          <w:szCs w:val="28"/>
        </w:rPr>
      </w:pPr>
      <w:r w:rsidRPr="006C6EFA">
        <w:rPr>
          <w:color w:val="auto"/>
          <w:spacing w:val="8"/>
          <w:sz w:val="28"/>
          <w:szCs w:val="28"/>
        </w:rPr>
        <w:t xml:space="preserve">    </w:t>
      </w:r>
      <w:r w:rsidRPr="006C6EFA">
        <w:rPr>
          <w:bCs/>
          <w:color w:val="auto"/>
          <w:spacing w:val="8"/>
          <w:sz w:val="28"/>
          <w:szCs w:val="28"/>
        </w:rPr>
        <w:t>РЕШИЛ:</w:t>
      </w:r>
    </w:p>
    <w:p w:rsidR="007C2754" w:rsidRPr="007C2754" w:rsidRDefault="007C2754" w:rsidP="007C2754">
      <w:pPr>
        <w:shd w:val="clear" w:color="auto" w:fill="FFFFFF"/>
        <w:jc w:val="both"/>
        <w:rPr>
          <w:bCs/>
          <w:sz w:val="28"/>
          <w:szCs w:val="28"/>
        </w:rPr>
      </w:pPr>
      <w:r w:rsidRPr="007C2754">
        <w:rPr>
          <w:sz w:val="28"/>
        </w:rPr>
        <w:t>1</w:t>
      </w:r>
      <w:r>
        <w:rPr>
          <w:sz w:val="28"/>
        </w:rPr>
        <w:t>.</w:t>
      </w:r>
      <w:r w:rsidRPr="007C2754">
        <w:rPr>
          <w:sz w:val="28"/>
        </w:rPr>
        <w:t xml:space="preserve"> </w:t>
      </w:r>
      <w:r w:rsidRPr="00E621FB">
        <w:rPr>
          <w:sz w:val="28"/>
          <w:szCs w:val="28"/>
        </w:rPr>
        <w:t xml:space="preserve">В Решение </w:t>
      </w:r>
      <w:r w:rsidRPr="00E621FB">
        <w:rPr>
          <w:bCs/>
          <w:color w:val="333333"/>
          <w:spacing w:val="8"/>
          <w:sz w:val="28"/>
          <w:szCs w:val="28"/>
        </w:rPr>
        <w:t xml:space="preserve">№  </w:t>
      </w:r>
      <w:r w:rsidR="00C700F2">
        <w:rPr>
          <w:bCs/>
          <w:sz w:val="28"/>
          <w:szCs w:val="28"/>
        </w:rPr>
        <w:t>451-722</w:t>
      </w:r>
      <w:r w:rsidRPr="00E621FB">
        <w:rPr>
          <w:bCs/>
          <w:sz w:val="28"/>
          <w:szCs w:val="28"/>
        </w:rPr>
        <w:t xml:space="preserve"> </w:t>
      </w:r>
      <w:r w:rsidRPr="00E621FB">
        <w:rPr>
          <w:bCs/>
          <w:color w:val="333333"/>
          <w:spacing w:val="8"/>
          <w:sz w:val="28"/>
          <w:szCs w:val="28"/>
        </w:rPr>
        <w:t>от 02.05.2024г. «</w:t>
      </w:r>
      <w:r w:rsidRPr="007C2754">
        <w:rPr>
          <w:bCs/>
          <w:sz w:val="28"/>
          <w:szCs w:val="28"/>
        </w:rPr>
        <w:t>Об утверждении Положения</w:t>
      </w:r>
    </w:p>
    <w:p w:rsidR="007C2754" w:rsidRDefault="007C2754" w:rsidP="007C2754">
      <w:pPr>
        <w:shd w:val="clear" w:color="auto" w:fill="FFFFFF"/>
        <w:rPr>
          <w:b/>
        </w:rPr>
      </w:pPr>
      <w:r w:rsidRPr="007C2754">
        <w:rPr>
          <w:bCs/>
          <w:sz w:val="28"/>
          <w:szCs w:val="28"/>
        </w:rPr>
        <w:t xml:space="preserve"> о порядке назначения</w:t>
      </w:r>
      <w:r w:rsidRPr="007C2754">
        <w:rPr>
          <w:sz w:val="28"/>
          <w:szCs w:val="28"/>
        </w:rPr>
        <w:t xml:space="preserve"> </w:t>
      </w:r>
      <w:r w:rsidRPr="007C2754">
        <w:rPr>
          <w:bCs/>
          <w:sz w:val="28"/>
          <w:szCs w:val="28"/>
        </w:rPr>
        <w:t xml:space="preserve">и проведения опроса граждан на территории </w:t>
      </w:r>
      <w:proofErr w:type="spellStart"/>
      <w:r w:rsidR="00C700F2">
        <w:rPr>
          <w:bCs/>
          <w:sz w:val="28"/>
          <w:szCs w:val="28"/>
        </w:rPr>
        <w:t>Зерновского</w:t>
      </w:r>
      <w:proofErr w:type="spellEnd"/>
      <w:r w:rsidR="00C700F2">
        <w:rPr>
          <w:bCs/>
          <w:sz w:val="28"/>
          <w:szCs w:val="28"/>
        </w:rPr>
        <w:t xml:space="preserve">  </w:t>
      </w:r>
      <w:r w:rsidRPr="007C2754">
        <w:rPr>
          <w:bCs/>
          <w:sz w:val="28"/>
          <w:szCs w:val="28"/>
        </w:rPr>
        <w:t xml:space="preserve">муниципального образования  </w:t>
      </w:r>
      <w:proofErr w:type="spellStart"/>
      <w:r w:rsidRPr="007C2754">
        <w:rPr>
          <w:bCs/>
          <w:sz w:val="28"/>
          <w:szCs w:val="28"/>
        </w:rPr>
        <w:t>Дергачевского</w:t>
      </w:r>
      <w:proofErr w:type="spellEnd"/>
      <w:r w:rsidRPr="007C2754">
        <w:rPr>
          <w:bCs/>
          <w:sz w:val="28"/>
          <w:szCs w:val="28"/>
        </w:rPr>
        <w:t xml:space="preserve"> муниципального  района</w:t>
      </w:r>
      <w:r w:rsidRPr="007C2754">
        <w:rPr>
          <w:sz w:val="28"/>
          <w:szCs w:val="28"/>
        </w:rPr>
        <w:t xml:space="preserve"> </w:t>
      </w:r>
      <w:r w:rsidRPr="007C2754">
        <w:rPr>
          <w:bCs/>
          <w:sz w:val="28"/>
          <w:szCs w:val="28"/>
        </w:rPr>
        <w:t>Саратовской области</w:t>
      </w:r>
      <w:r w:rsidRPr="007C2754">
        <w:rPr>
          <w:bCs/>
          <w:color w:val="333333"/>
          <w:spacing w:val="8"/>
          <w:sz w:val="28"/>
          <w:szCs w:val="28"/>
        </w:rPr>
        <w:t>» и</w:t>
      </w:r>
      <w:r>
        <w:rPr>
          <w:b/>
          <w:bCs/>
          <w:color w:val="333333"/>
          <w:spacing w:val="8"/>
          <w:sz w:val="28"/>
          <w:szCs w:val="28"/>
        </w:rPr>
        <w:t xml:space="preserve"> </w:t>
      </w:r>
      <w:r>
        <w:rPr>
          <w:sz w:val="28"/>
        </w:rPr>
        <w:t xml:space="preserve"> Положение  внести следующие изменения:</w:t>
      </w:r>
    </w:p>
    <w:p w:rsidR="005011DC" w:rsidRPr="006C6EFA" w:rsidRDefault="005011DC" w:rsidP="005011DC">
      <w:pPr>
        <w:shd w:val="clear" w:color="auto" w:fill="FFFFFF"/>
        <w:jc w:val="both"/>
        <w:rPr>
          <w:color w:val="auto"/>
          <w:sz w:val="28"/>
        </w:rPr>
      </w:pPr>
      <w:r w:rsidRPr="006C6EFA">
        <w:rPr>
          <w:bCs/>
          <w:color w:val="auto"/>
          <w:spacing w:val="8"/>
          <w:sz w:val="28"/>
          <w:szCs w:val="28"/>
        </w:rPr>
        <w:t xml:space="preserve">       </w:t>
      </w:r>
      <w:r w:rsidR="005D7013" w:rsidRPr="006C6EFA">
        <w:rPr>
          <w:bCs/>
          <w:color w:val="auto"/>
          <w:spacing w:val="8"/>
          <w:sz w:val="28"/>
          <w:szCs w:val="28"/>
        </w:rPr>
        <w:t>1.</w:t>
      </w:r>
      <w:r w:rsidRPr="006C6EFA">
        <w:rPr>
          <w:bCs/>
          <w:color w:val="auto"/>
          <w:spacing w:val="8"/>
          <w:sz w:val="28"/>
          <w:szCs w:val="28"/>
        </w:rPr>
        <w:t>1.В преамбуле решения</w:t>
      </w:r>
      <w:r w:rsidRPr="006C6EFA">
        <w:rPr>
          <w:color w:val="auto"/>
          <w:sz w:val="28"/>
        </w:rPr>
        <w:t xml:space="preserve"> заменить фразу «</w:t>
      </w:r>
      <w:r w:rsidRPr="006C6EFA">
        <w:rPr>
          <w:rFonts w:ascii="Times New Roman CYR" w:hAnsi="Times New Roman CYR" w:cs="Times New Roman CYR"/>
          <w:color w:val="auto"/>
          <w:sz w:val="28"/>
          <w:szCs w:val="24"/>
        </w:rPr>
        <w:t>В соответствии                                   с Федеральным законом от 06.10.2003 N 131-ФЗ "Об общих принципах организации местного самоуправления в Российской Федерации"</w:t>
      </w:r>
      <w:r w:rsidRPr="006C6EFA">
        <w:rPr>
          <w:color w:val="auto"/>
          <w:sz w:val="28"/>
        </w:rPr>
        <w:t xml:space="preserve"> на фразу «</w:t>
      </w:r>
      <w:r w:rsidRPr="006C6EFA">
        <w:rPr>
          <w:rFonts w:ascii="Times New Roman CYR" w:hAnsi="Times New Roman CYR" w:cs="Times New Roman CYR"/>
          <w:color w:val="auto"/>
          <w:sz w:val="28"/>
          <w:szCs w:val="24"/>
        </w:rPr>
        <w:t>В соответствии с</w:t>
      </w:r>
      <w:r w:rsidRPr="006C6EFA">
        <w:rPr>
          <w:color w:val="auto"/>
          <w:sz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власти».</w:t>
      </w:r>
    </w:p>
    <w:p w:rsidR="0095144F" w:rsidRDefault="005011DC" w:rsidP="005011DC">
      <w:pPr>
        <w:shd w:val="clear" w:color="auto" w:fill="FFFFFF"/>
        <w:jc w:val="both"/>
        <w:rPr>
          <w:color w:val="auto"/>
          <w:sz w:val="28"/>
          <w:szCs w:val="28"/>
        </w:rPr>
      </w:pPr>
      <w:r w:rsidRPr="006C6EFA">
        <w:rPr>
          <w:color w:val="auto"/>
          <w:sz w:val="28"/>
        </w:rPr>
        <w:t xml:space="preserve">       </w:t>
      </w:r>
      <w:r w:rsidRPr="006C6EFA">
        <w:rPr>
          <w:bCs/>
          <w:color w:val="auto"/>
          <w:spacing w:val="8"/>
          <w:sz w:val="28"/>
          <w:szCs w:val="28"/>
        </w:rPr>
        <w:t xml:space="preserve"> </w:t>
      </w:r>
      <w:r w:rsidR="005D7013" w:rsidRPr="006C6EFA">
        <w:rPr>
          <w:bCs/>
          <w:color w:val="auto"/>
          <w:spacing w:val="8"/>
          <w:sz w:val="28"/>
          <w:szCs w:val="28"/>
        </w:rPr>
        <w:t>1.</w:t>
      </w:r>
      <w:r w:rsidRPr="006C6EFA">
        <w:rPr>
          <w:bCs/>
          <w:color w:val="auto"/>
          <w:spacing w:val="8"/>
          <w:sz w:val="28"/>
          <w:szCs w:val="28"/>
        </w:rPr>
        <w:t>2.</w:t>
      </w:r>
      <w:r w:rsidRPr="006C6EFA">
        <w:rPr>
          <w:rFonts w:ascii="Times New Roman CYR" w:hAnsi="Times New Roman CYR" w:cs="Times New Roman CYR"/>
          <w:color w:val="auto"/>
          <w:sz w:val="28"/>
          <w:szCs w:val="24"/>
        </w:rPr>
        <w:t xml:space="preserve"> </w:t>
      </w:r>
      <w:r w:rsidRPr="006C6EFA">
        <w:rPr>
          <w:bCs/>
          <w:color w:val="auto"/>
          <w:spacing w:val="8"/>
          <w:sz w:val="28"/>
          <w:szCs w:val="28"/>
        </w:rPr>
        <w:t>В преамбуле положения после слов «</w:t>
      </w:r>
      <w:r w:rsidRPr="006C6EFA">
        <w:rPr>
          <w:color w:val="auto"/>
          <w:sz w:val="28"/>
          <w:szCs w:val="28"/>
        </w:rPr>
        <w:t>в соответствии                                     с Конституцией Российской Федерации</w:t>
      </w:r>
      <w:proofErr w:type="gramStart"/>
      <w:r w:rsidRPr="006C6EFA">
        <w:rPr>
          <w:color w:val="auto"/>
          <w:sz w:val="28"/>
          <w:szCs w:val="28"/>
        </w:rPr>
        <w:t>,</w:t>
      </w:r>
      <w:r w:rsidRPr="006C6EFA">
        <w:rPr>
          <w:rFonts w:ascii="Times New Roman CYR" w:hAnsi="Times New Roman CYR" w:cs="Times New Roman CYR"/>
          <w:color w:val="auto"/>
          <w:sz w:val="28"/>
          <w:szCs w:val="24"/>
        </w:rPr>
        <w:t>»</w:t>
      </w:r>
      <w:proofErr w:type="gramEnd"/>
      <w:r w:rsidRPr="006C6EFA">
        <w:rPr>
          <w:rFonts w:ascii="Times New Roman CYR" w:hAnsi="Times New Roman CYR" w:cs="Times New Roman CYR"/>
          <w:color w:val="auto"/>
          <w:sz w:val="28"/>
          <w:szCs w:val="24"/>
        </w:rPr>
        <w:t xml:space="preserve"> </w:t>
      </w:r>
      <w:r w:rsidRPr="006C6EFA">
        <w:rPr>
          <w:color w:val="auto"/>
          <w:sz w:val="28"/>
        </w:rPr>
        <w:t>заменить фразу «</w:t>
      </w:r>
      <w:r w:rsidRPr="006C6EFA">
        <w:rPr>
          <w:color w:val="auto"/>
          <w:sz w:val="28"/>
          <w:szCs w:val="28"/>
        </w:rPr>
        <w:t xml:space="preserve">статьей 31 Федерального закона от 06 октября 2003 года № 131-ФЗ «Об общих принципах организации местного самоуправления в Российской </w:t>
      </w:r>
    </w:p>
    <w:p w:rsidR="0095144F" w:rsidRDefault="0095144F" w:rsidP="005011DC">
      <w:pPr>
        <w:shd w:val="clear" w:color="auto" w:fill="FFFFFF"/>
        <w:jc w:val="both"/>
        <w:rPr>
          <w:color w:val="auto"/>
          <w:sz w:val="28"/>
          <w:szCs w:val="28"/>
        </w:rPr>
      </w:pPr>
    </w:p>
    <w:p w:rsidR="005011DC" w:rsidRPr="006C6EFA" w:rsidRDefault="005011DC" w:rsidP="005011DC">
      <w:pPr>
        <w:shd w:val="clear" w:color="auto" w:fill="FFFFFF"/>
        <w:jc w:val="both"/>
        <w:rPr>
          <w:color w:val="auto"/>
          <w:sz w:val="28"/>
        </w:rPr>
      </w:pPr>
      <w:r w:rsidRPr="006C6EFA">
        <w:rPr>
          <w:color w:val="auto"/>
          <w:sz w:val="28"/>
          <w:szCs w:val="28"/>
        </w:rPr>
        <w:t>Федерации</w:t>
      </w:r>
      <w:r w:rsidRPr="006C6EFA">
        <w:rPr>
          <w:rFonts w:ascii="Times New Roman CYR" w:hAnsi="Times New Roman CYR" w:cs="Times New Roman CYR"/>
          <w:color w:val="auto"/>
          <w:sz w:val="28"/>
          <w:szCs w:val="24"/>
        </w:rPr>
        <w:t>"</w:t>
      </w:r>
      <w:r w:rsidRPr="006C6EFA">
        <w:rPr>
          <w:bCs/>
          <w:color w:val="auto"/>
          <w:spacing w:val="8"/>
          <w:sz w:val="28"/>
          <w:szCs w:val="28"/>
        </w:rPr>
        <w:t> </w:t>
      </w:r>
      <w:r w:rsidRPr="006C6EFA">
        <w:rPr>
          <w:color w:val="auto"/>
          <w:sz w:val="28"/>
        </w:rPr>
        <w:t>на фразу «статьей 46  Федерального закона от 20.03.2025                № 33-ФЗ «Об общих принципах организации местного самоуправления                      в единой системе публичной власти».</w:t>
      </w:r>
    </w:p>
    <w:p w:rsidR="005D7013" w:rsidRPr="005705EB" w:rsidRDefault="005D7013" w:rsidP="005011DC">
      <w:pPr>
        <w:shd w:val="clear" w:color="auto" w:fill="FFFFFF"/>
        <w:jc w:val="both"/>
        <w:rPr>
          <w:bCs/>
          <w:color w:val="auto"/>
          <w:spacing w:val="8"/>
          <w:sz w:val="28"/>
          <w:szCs w:val="28"/>
        </w:rPr>
      </w:pPr>
    </w:p>
    <w:p w:rsidR="0095144F" w:rsidRDefault="005011DC" w:rsidP="0095144F">
      <w:r w:rsidRPr="005705EB">
        <w:rPr>
          <w:color w:val="auto"/>
          <w:spacing w:val="8"/>
          <w:sz w:val="28"/>
          <w:szCs w:val="28"/>
        </w:rPr>
        <w:t xml:space="preserve">       </w:t>
      </w:r>
      <w:r w:rsidR="00A26370">
        <w:rPr>
          <w:color w:val="auto"/>
          <w:sz w:val="28"/>
          <w:szCs w:val="28"/>
        </w:rPr>
        <w:t xml:space="preserve"> 2</w:t>
      </w:r>
      <w:r w:rsidRPr="005705EB">
        <w:rPr>
          <w:color w:val="auto"/>
          <w:sz w:val="28"/>
          <w:szCs w:val="28"/>
        </w:rPr>
        <w:t>. Опубликовать в официальном печатном органе</w:t>
      </w:r>
      <w:r w:rsidR="00C700F2">
        <w:rPr>
          <w:color w:val="auto"/>
          <w:sz w:val="28"/>
          <w:szCs w:val="28"/>
        </w:rPr>
        <w:t xml:space="preserve"> </w:t>
      </w:r>
      <w:proofErr w:type="spellStart"/>
      <w:r w:rsidR="00C700F2">
        <w:rPr>
          <w:color w:val="auto"/>
          <w:sz w:val="28"/>
          <w:szCs w:val="28"/>
        </w:rPr>
        <w:t>Зерновского</w:t>
      </w:r>
      <w:proofErr w:type="spellEnd"/>
      <w:r w:rsidRPr="005705EB">
        <w:rPr>
          <w:color w:val="auto"/>
          <w:sz w:val="28"/>
          <w:szCs w:val="28"/>
        </w:rPr>
        <w:t xml:space="preserve">  муниципального образования  «Вестник</w:t>
      </w:r>
      <w:r w:rsidR="00C700F2">
        <w:rPr>
          <w:color w:val="auto"/>
          <w:sz w:val="28"/>
          <w:szCs w:val="28"/>
        </w:rPr>
        <w:t xml:space="preserve"> </w:t>
      </w:r>
      <w:proofErr w:type="spellStart"/>
      <w:r w:rsidR="00C700F2">
        <w:rPr>
          <w:color w:val="auto"/>
          <w:sz w:val="28"/>
          <w:szCs w:val="28"/>
        </w:rPr>
        <w:t>Зерновского</w:t>
      </w:r>
      <w:proofErr w:type="spellEnd"/>
      <w:r w:rsidRPr="005705EB">
        <w:rPr>
          <w:color w:val="auto"/>
          <w:sz w:val="28"/>
          <w:szCs w:val="28"/>
        </w:rPr>
        <w:t xml:space="preserve">  МО», разместить на официальном сайте администрации </w:t>
      </w:r>
      <w:proofErr w:type="spellStart"/>
      <w:r w:rsidRPr="005705EB">
        <w:rPr>
          <w:color w:val="auto"/>
          <w:sz w:val="28"/>
          <w:szCs w:val="28"/>
        </w:rPr>
        <w:t>Дергачевского</w:t>
      </w:r>
      <w:proofErr w:type="spellEnd"/>
      <w:r w:rsidRPr="005705EB">
        <w:rPr>
          <w:color w:val="auto"/>
          <w:sz w:val="28"/>
          <w:szCs w:val="28"/>
        </w:rPr>
        <w:t xml:space="preserve"> муниципального района</w:t>
      </w:r>
      <w:r w:rsidR="0095144F">
        <w:rPr>
          <w:color w:val="auto"/>
          <w:sz w:val="28"/>
          <w:szCs w:val="28"/>
        </w:rPr>
        <w:t xml:space="preserve"> </w:t>
      </w:r>
      <w:hyperlink r:id="rId6" w:history="1">
        <w:r w:rsidR="0095144F" w:rsidRPr="0001068F">
          <w:rPr>
            <w:rStyle w:val="a7"/>
            <w:szCs w:val="24"/>
          </w:rPr>
          <w:t>http://dergachi.sarmo.ru/</w:t>
        </w:r>
      </w:hyperlink>
      <w:r w:rsidR="0095144F">
        <w:t>.</w:t>
      </w:r>
    </w:p>
    <w:p w:rsidR="005011DC" w:rsidRPr="005705EB" w:rsidRDefault="005011DC" w:rsidP="005011DC">
      <w:pPr>
        <w:shd w:val="clear" w:color="auto" w:fill="FFFFFF"/>
        <w:jc w:val="both"/>
        <w:rPr>
          <w:color w:val="auto"/>
          <w:sz w:val="28"/>
          <w:szCs w:val="28"/>
        </w:rPr>
      </w:pPr>
    </w:p>
    <w:p w:rsidR="005011DC" w:rsidRPr="005705EB" w:rsidRDefault="005011DC" w:rsidP="005011DC">
      <w:pPr>
        <w:shd w:val="clear" w:color="auto" w:fill="FFFFFF"/>
        <w:jc w:val="both"/>
        <w:rPr>
          <w:color w:val="auto"/>
          <w:sz w:val="28"/>
          <w:szCs w:val="28"/>
        </w:rPr>
      </w:pPr>
    </w:p>
    <w:p w:rsidR="005011DC" w:rsidRPr="005705EB" w:rsidRDefault="005011DC" w:rsidP="005011DC">
      <w:pPr>
        <w:shd w:val="clear" w:color="auto" w:fill="FFFFFF"/>
        <w:jc w:val="both"/>
        <w:rPr>
          <w:color w:val="auto"/>
          <w:sz w:val="28"/>
          <w:szCs w:val="28"/>
        </w:rPr>
      </w:pPr>
    </w:p>
    <w:p w:rsidR="005011DC" w:rsidRPr="005705EB" w:rsidRDefault="005011DC" w:rsidP="005011DC">
      <w:pPr>
        <w:pStyle w:val="ConsPlusNormal0"/>
        <w:widowControl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5EB">
        <w:rPr>
          <w:rFonts w:ascii="Times New Roman" w:hAnsi="Times New Roman" w:cs="Times New Roman"/>
          <w:color w:val="auto"/>
          <w:spacing w:val="8"/>
          <w:sz w:val="28"/>
          <w:szCs w:val="28"/>
        </w:rPr>
        <w:t> </w:t>
      </w:r>
      <w:r w:rsidRPr="005705EB">
        <w:rPr>
          <w:rFonts w:ascii="Times New Roman" w:hAnsi="Times New Roman" w:cs="Times New Roman"/>
          <w:color w:val="auto"/>
          <w:sz w:val="28"/>
          <w:szCs w:val="28"/>
        </w:rPr>
        <w:t xml:space="preserve">Глава </w:t>
      </w:r>
      <w:proofErr w:type="spellStart"/>
      <w:r w:rsidR="00C700F2">
        <w:rPr>
          <w:rFonts w:ascii="Times New Roman" w:hAnsi="Times New Roman" w:cs="Times New Roman"/>
          <w:color w:val="auto"/>
          <w:sz w:val="28"/>
          <w:szCs w:val="28"/>
        </w:rPr>
        <w:t>Зерновского</w:t>
      </w:r>
      <w:proofErr w:type="spellEnd"/>
    </w:p>
    <w:p w:rsidR="005011DC" w:rsidRDefault="005011DC" w:rsidP="00C700F2">
      <w:pPr>
        <w:pStyle w:val="ConsPlusNormal0"/>
        <w:widowControl/>
        <w:ind w:firstLine="0"/>
        <w:jc w:val="both"/>
        <w:rPr>
          <w:sz w:val="28"/>
        </w:rPr>
      </w:pPr>
      <w:r w:rsidRPr="005705EB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образования                                                </w:t>
      </w:r>
      <w:r w:rsidR="00C700F2">
        <w:rPr>
          <w:rFonts w:ascii="Times New Roman" w:hAnsi="Times New Roman" w:cs="Times New Roman"/>
          <w:color w:val="auto"/>
          <w:sz w:val="28"/>
          <w:szCs w:val="28"/>
        </w:rPr>
        <w:t>Т.Ю.Бородина</w:t>
      </w:r>
    </w:p>
    <w:p w:rsidR="00A81CE3" w:rsidRDefault="00A81CE3">
      <w:pPr>
        <w:ind w:firstLine="567"/>
        <w:jc w:val="both"/>
        <w:rPr>
          <w:sz w:val="28"/>
        </w:rPr>
      </w:pPr>
    </w:p>
    <w:p w:rsidR="00A81CE3" w:rsidRPr="00A81CE3" w:rsidRDefault="00A81CE3" w:rsidP="00A81CE3">
      <w:pPr>
        <w:rPr>
          <w:sz w:val="28"/>
        </w:rPr>
      </w:pPr>
    </w:p>
    <w:p w:rsidR="00A81CE3" w:rsidRPr="00A81CE3" w:rsidRDefault="00A81CE3" w:rsidP="00A81CE3">
      <w:pPr>
        <w:rPr>
          <w:sz w:val="28"/>
        </w:rPr>
      </w:pPr>
    </w:p>
    <w:p w:rsidR="00A81CE3" w:rsidRPr="00A81CE3" w:rsidRDefault="00A81CE3" w:rsidP="00A81CE3">
      <w:pPr>
        <w:rPr>
          <w:sz w:val="28"/>
        </w:rPr>
      </w:pPr>
    </w:p>
    <w:p w:rsidR="00A81CE3" w:rsidRPr="00A81CE3" w:rsidRDefault="00A81CE3" w:rsidP="00A81CE3">
      <w:pPr>
        <w:rPr>
          <w:sz w:val="28"/>
        </w:rPr>
      </w:pPr>
    </w:p>
    <w:p w:rsidR="00A81CE3" w:rsidRPr="00A81CE3" w:rsidRDefault="00A81CE3" w:rsidP="00A81CE3">
      <w:pPr>
        <w:rPr>
          <w:sz w:val="28"/>
        </w:rPr>
      </w:pPr>
    </w:p>
    <w:p w:rsidR="00A81CE3" w:rsidRPr="00A81CE3" w:rsidRDefault="00A81CE3" w:rsidP="00A81CE3">
      <w:pPr>
        <w:rPr>
          <w:sz w:val="28"/>
        </w:rPr>
      </w:pPr>
    </w:p>
    <w:p w:rsidR="00A81CE3" w:rsidRPr="00A81CE3" w:rsidRDefault="00A81CE3" w:rsidP="00A81CE3">
      <w:pPr>
        <w:rPr>
          <w:sz w:val="28"/>
        </w:rPr>
      </w:pPr>
    </w:p>
    <w:p w:rsidR="00A81CE3" w:rsidRDefault="00A81CE3" w:rsidP="00A81CE3">
      <w:pPr>
        <w:rPr>
          <w:sz w:val="28"/>
        </w:rPr>
      </w:pPr>
    </w:p>
    <w:p w:rsidR="00A81CE3" w:rsidRDefault="00A81CE3" w:rsidP="00A81CE3">
      <w:pPr>
        <w:shd w:val="clear" w:color="auto" w:fill="FFFFFF"/>
        <w:jc w:val="both"/>
        <w:rPr>
          <w:bCs/>
          <w:sz w:val="28"/>
          <w:szCs w:val="28"/>
        </w:rPr>
      </w:pPr>
    </w:p>
    <w:p w:rsidR="00A81CE3" w:rsidRDefault="00A81CE3" w:rsidP="00A81CE3">
      <w:pPr>
        <w:shd w:val="clear" w:color="auto" w:fill="FFFFFF"/>
        <w:jc w:val="both"/>
        <w:rPr>
          <w:bCs/>
          <w:sz w:val="28"/>
          <w:szCs w:val="28"/>
        </w:rPr>
      </w:pPr>
    </w:p>
    <w:p w:rsidR="00A81CE3" w:rsidRDefault="00A81CE3" w:rsidP="00A81CE3">
      <w:pPr>
        <w:shd w:val="clear" w:color="auto" w:fill="FFFFFF"/>
        <w:jc w:val="both"/>
        <w:rPr>
          <w:bCs/>
          <w:sz w:val="28"/>
          <w:szCs w:val="28"/>
        </w:rPr>
      </w:pPr>
    </w:p>
    <w:p w:rsidR="00A81CE3" w:rsidRDefault="00A81CE3" w:rsidP="00A81CE3">
      <w:pPr>
        <w:shd w:val="clear" w:color="auto" w:fill="FFFFFF"/>
        <w:jc w:val="both"/>
        <w:rPr>
          <w:bCs/>
          <w:sz w:val="28"/>
          <w:szCs w:val="28"/>
        </w:rPr>
      </w:pPr>
    </w:p>
    <w:p w:rsidR="00A81CE3" w:rsidRDefault="00A81CE3" w:rsidP="00A81CE3">
      <w:pPr>
        <w:shd w:val="clear" w:color="auto" w:fill="FFFFFF"/>
        <w:jc w:val="both"/>
        <w:rPr>
          <w:bCs/>
          <w:sz w:val="28"/>
          <w:szCs w:val="28"/>
        </w:rPr>
      </w:pPr>
    </w:p>
    <w:p w:rsidR="00A81CE3" w:rsidRDefault="00A81CE3" w:rsidP="00A81CE3">
      <w:pPr>
        <w:shd w:val="clear" w:color="auto" w:fill="FFFFFF"/>
        <w:jc w:val="both"/>
        <w:rPr>
          <w:bCs/>
          <w:sz w:val="28"/>
          <w:szCs w:val="28"/>
        </w:rPr>
      </w:pPr>
    </w:p>
    <w:p w:rsidR="00A81CE3" w:rsidRDefault="00A81CE3" w:rsidP="00A81CE3">
      <w:pPr>
        <w:shd w:val="clear" w:color="auto" w:fill="FFFFFF"/>
        <w:jc w:val="both"/>
        <w:rPr>
          <w:bCs/>
          <w:sz w:val="28"/>
          <w:szCs w:val="28"/>
        </w:rPr>
      </w:pPr>
    </w:p>
    <w:p w:rsidR="00A81CE3" w:rsidRDefault="00A81CE3" w:rsidP="00A81CE3">
      <w:pPr>
        <w:shd w:val="clear" w:color="auto" w:fill="FFFFFF"/>
        <w:jc w:val="both"/>
        <w:rPr>
          <w:bCs/>
          <w:sz w:val="28"/>
          <w:szCs w:val="28"/>
        </w:rPr>
      </w:pPr>
    </w:p>
    <w:p w:rsidR="00A81CE3" w:rsidRDefault="00A81CE3" w:rsidP="00A81CE3">
      <w:pPr>
        <w:shd w:val="clear" w:color="auto" w:fill="FFFFFF"/>
        <w:jc w:val="both"/>
        <w:rPr>
          <w:bCs/>
          <w:sz w:val="28"/>
          <w:szCs w:val="28"/>
        </w:rPr>
      </w:pPr>
    </w:p>
    <w:p w:rsidR="00A81CE3" w:rsidRDefault="00A81CE3" w:rsidP="00A81CE3">
      <w:pPr>
        <w:shd w:val="clear" w:color="auto" w:fill="FFFFFF"/>
        <w:jc w:val="both"/>
        <w:rPr>
          <w:bCs/>
          <w:sz w:val="28"/>
          <w:szCs w:val="28"/>
        </w:rPr>
      </w:pPr>
    </w:p>
    <w:p w:rsidR="00A81CE3" w:rsidRDefault="00A81CE3" w:rsidP="00A81CE3">
      <w:pPr>
        <w:shd w:val="clear" w:color="auto" w:fill="FFFFFF"/>
        <w:jc w:val="both"/>
        <w:rPr>
          <w:bCs/>
          <w:sz w:val="28"/>
          <w:szCs w:val="28"/>
        </w:rPr>
      </w:pPr>
    </w:p>
    <w:p w:rsidR="00A81CE3" w:rsidRDefault="00A81CE3" w:rsidP="00A81CE3">
      <w:pPr>
        <w:shd w:val="clear" w:color="auto" w:fill="FFFFFF"/>
        <w:jc w:val="both"/>
        <w:rPr>
          <w:bCs/>
          <w:sz w:val="28"/>
          <w:szCs w:val="28"/>
        </w:rPr>
      </w:pPr>
    </w:p>
    <w:p w:rsidR="00A81CE3" w:rsidRDefault="00A81CE3" w:rsidP="00A81CE3">
      <w:pPr>
        <w:shd w:val="clear" w:color="auto" w:fill="FFFFFF"/>
        <w:jc w:val="both"/>
        <w:rPr>
          <w:bCs/>
          <w:sz w:val="28"/>
          <w:szCs w:val="28"/>
        </w:rPr>
      </w:pPr>
    </w:p>
    <w:p w:rsidR="00A81CE3" w:rsidRDefault="00A81CE3" w:rsidP="00A81CE3">
      <w:pPr>
        <w:shd w:val="clear" w:color="auto" w:fill="FFFFFF"/>
        <w:jc w:val="both"/>
        <w:rPr>
          <w:bCs/>
          <w:sz w:val="28"/>
          <w:szCs w:val="28"/>
        </w:rPr>
      </w:pPr>
    </w:p>
    <w:p w:rsidR="00A81CE3" w:rsidRDefault="00A81CE3" w:rsidP="00A81CE3">
      <w:pPr>
        <w:shd w:val="clear" w:color="auto" w:fill="FFFFFF"/>
        <w:jc w:val="both"/>
        <w:rPr>
          <w:bCs/>
          <w:sz w:val="28"/>
          <w:szCs w:val="28"/>
        </w:rPr>
      </w:pPr>
    </w:p>
    <w:p w:rsidR="00A81CE3" w:rsidRDefault="00A81CE3" w:rsidP="00A81CE3">
      <w:pPr>
        <w:shd w:val="clear" w:color="auto" w:fill="FFFFFF"/>
        <w:jc w:val="both"/>
        <w:rPr>
          <w:bCs/>
          <w:sz w:val="28"/>
          <w:szCs w:val="28"/>
        </w:rPr>
      </w:pPr>
    </w:p>
    <w:p w:rsidR="00A81CE3" w:rsidRDefault="00A81CE3" w:rsidP="00A81CE3">
      <w:pPr>
        <w:shd w:val="clear" w:color="auto" w:fill="FFFFFF"/>
        <w:jc w:val="both"/>
        <w:rPr>
          <w:bCs/>
          <w:sz w:val="28"/>
          <w:szCs w:val="28"/>
        </w:rPr>
      </w:pPr>
    </w:p>
    <w:p w:rsidR="00A81CE3" w:rsidRDefault="00A81CE3" w:rsidP="00A81CE3">
      <w:pPr>
        <w:shd w:val="clear" w:color="auto" w:fill="FFFFFF"/>
        <w:jc w:val="both"/>
        <w:rPr>
          <w:bCs/>
          <w:sz w:val="28"/>
          <w:szCs w:val="28"/>
        </w:rPr>
      </w:pPr>
    </w:p>
    <w:p w:rsidR="00A81CE3" w:rsidRDefault="00A81CE3" w:rsidP="00A81CE3">
      <w:pPr>
        <w:shd w:val="clear" w:color="auto" w:fill="FFFFFF"/>
        <w:jc w:val="both"/>
        <w:rPr>
          <w:bCs/>
          <w:sz w:val="28"/>
          <w:szCs w:val="28"/>
        </w:rPr>
      </w:pPr>
    </w:p>
    <w:p w:rsidR="00A81CE3" w:rsidRDefault="00A81CE3" w:rsidP="00A81CE3">
      <w:pPr>
        <w:shd w:val="clear" w:color="auto" w:fill="FFFFFF"/>
        <w:jc w:val="both"/>
        <w:rPr>
          <w:bCs/>
          <w:sz w:val="28"/>
          <w:szCs w:val="28"/>
        </w:rPr>
      </w:pPr>
    </w:p>
    <w:p w:rsidR="00A81CE3" w:rsidRDefault="00A81CE3" w:rsidP="00A81CE3">
      <w:pPr>
        <w:shd w:val="clear" w:color="auto" w:fill="FFFFFF"/>
        <w:jc w:val="both"/>
        <w:rPr>
          <w:bCs/>
          <w:sz w:val="28"/>
          <w:szCs w:val="28"/>
        </w:rPr>
      </w:pPr>
    </w:p>
    <w:p w:rsidR="00A81CE3" w:rsidRDefault="00A81CE3" w:rsidP="00A81CE3">
      <w:pPr>
        <w:shd w:val="clear" w:color="auto" w:fill="FFFFFF"/>
        <w:jc w:val="both"/>
        <w:rPr>
          <w:bCs/>
          <w:sz w:val="28"/>
          <w:szCs w:val="28"/>
        </w:rPr>
      </w:pPr>
    </w:p>
    <w:p w:rsidR="00A81CE3" w:rsidRDefault="00A81CE3" w:rsidP="00A81CE3">
      <w:pPr>
        <w:shd w:val="clear" w:color="auto" w:fill="FFFFFF"/>
        <w:jc w:val="both"/>
        <w:rPr>
          <w:bCs/>
          <w:sz w:val="28"/>
          <w:szCs w:val="28"/>
        </w:rPr>
      </w:pPr>
    </w:p>
    <w:p w:rsidR="00A81CE3" w:rsidRPr="00837BCD" w:rsidRDefault="00A81CE3" w:rsidP="00A81CE3">
      <w:pPr>
        <w:shd w:val="clear" w:color="auto" w:fill="FFFFFF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</w:t>
      </w:r>
      <w:r w:rsidRPr="00D01121">
        <w:rPr>
          <w:bCs/>
          <w:sz w:val="28"/>
          <w:szCs w:val="28"/>
        </w:rPr>
        <w:t xml:space="preserve">Приложение </w:t>
      </w:r>
      <w:r w:rsidRPr="00D01121">
        <w:rPr>
          <w:bCs/>
          <w:sz w:val="28"/>
          <w:szCs w:val="28"/>
        </w:rPr>
        <w:br/>
        <w:t xml:space="preserve">                                                                к решению Совета </w:t>
      </w:r>
      <w:proofErr w:type="spellStart"/>
      <w:r>
        <w:rPr>
          <w:bCs/>
          <w:sz w:val="28"/>
          <w:szCs w:val="28"/>
        </w:rPr>
        <w:t>Зерновского</w:t>
      </w:r>
      <w:proofErr w:type="spellEnd"/>
      <w:r>
        <w:rPr>
          <w:bCs/>
          <w:sz w:val="28"/>
          <w:szCs w:val="28"/>
        </w:rPr>
        <w:t xml:space="preserve"> </w:t>
      </w:r>
      <w:r w:rsidRPr="00D01121">
        <w:rPr>
          <w:bCs/>
          <w:sz w:val="28"/>
          <w:szCs w:val="28"/>
        </w:rPr>
        <w:br/>
        <w:t xml:space="preserve">                                                                муниципального образования</w:t>
      </w:r>
      <w:r w:rsidRPr="00D01121">
        <w:rPr>
          <w:bCs/>
          <w:sz w:val="28"/>
          <w:szCs w:val="28"/>
        </w:rPr>
        <w:br/>
        <w:t xml:space="preserve">                                                                </w:t>
      </w:r>
      <w:r w:rsidRPr="00837BCD">
        <w:rPr>
          <w:bCs/>
          <w:sz w:val="28"/>
          <w:szCs w:val="28"/>
        </w:rPr>
        <w:t xml:space="preserve">от   02.05.2024  № </w:t>
      </w:r>
      <w:r>
        <w:rPr>
          <w:bCs/>
          <w:kern w:val="32"/>
          <w:sz w:val="28"/>
          <w:szCs w:val="28"/>
        </w:rPr>
        <w:t>451-722</w:t>
      </w:r>
      <w:r w:rsidRPr="00837BCD">
        <w:rPr>
          <w:sz w:val="28"/>
          <w:szCs w:val="28"/>
        </w:rPr>
        <w:t> </w:t>
      </w:r>
    </w:p>
    <w:p w:rsidR="00A81CE3" w:rsidRPr="00EB2253" w:rsidRDefault="00A81CE3" w:rsidP="00A81CE3">
      <w:pPr>
        <w:shd w:val="clear" w:color="auto" w:fill="FFFFFF"/>
        <w:jc w:val="center"/>
        <w:rPr>
          <w:sz w:val="28"/>
          <w:szCs w:val="28"/>
        </w:rPr>
      </w:pPr>
      <w:r w:rsidRPr="00A373CA">
        <w:rPr>
          <w:b/>
          <w:bCs/>
          <w:sz w:val="28"/>
          <w:szCs w:val="28"/>
        </w:rPr>
        <w:t> Положение</w:t>
      </w:r>
    </w:p>
    <w:p w:rsidR="00A81CE3" w:rsidRPr="00EB2253" w:rsidRDefault="00A81CE3" w:rsidP="00A81CE3">
      <w:pPr>
        <w:shd w:val="clear" w:color="auto" w:fill="FFFFFF"/>
        <w:jc w:val="center"/>
        <w:rPr>
          <w:sz w:val="28"/>
          <w:szCs w:val="28"/>
        </w:rPr>
      </w:pPr>
      <w:r w:rsidRPr="00A373CA">
        <w:rPr>
          <w:b/>
          <w:bCs/>
          <w:sz w:val="28"/>
          <w:szCs w:val="28"/>
        </w:rPr>
        <w:t>о порядке назначения и проведения опроса граждан на территории </w:t>
      </w:r>
      <w:proofErr w:type="spellStart"/>
      <w:r>
        <w:rPr>
          <w:b/>
          <w:bCs/>
          <w:sz w:val="28"/>
          <w:szCs w:val="28"/>
        </w:rPr>
        <w:t>Зерновского</w:t>
      </w:r>
      <w:proofErr w:type="spellEnd"/>
      <w:r>
        <w:rPr>
          <w:b/>
          <w:bCs/>
          <w:sz w:val="28"/>
          <w:szCs w:val="28"/>
        </w:rPr>
        <w:t xml:space="preserve">  </w:t>
      </w:r>
      <w:r w:rsidRPr="00A373CA">
        <w:rPr>
          <w:b/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bCs/>
          <w:sz w:val="28"/>
          <w:szCs w:val="28"/>
        </w:rPr>
        <w:t>Дергачевского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Саратовской области</w:t>
      </w:r>
      <w:r w:rsidRPr="00A373CA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</w:p>
    <w:p w:rsidR="00A81CE3" w:rsidRPr="00EB2253" w:rsidRDefault="00A81CE3" w:rsidP="00A81CE3">
      <w:pPr>
        <w:shd w:val="clear" w:color="auto" w:fill="FFFFFF"/>
        <w:jc w:val="center"/>
        <w:rPr>
          <w:b/>
          <w:sz w:val="28"/>
          <w:szCs w:val="28"/>
        </w:rPr>
      </w:pPr>
      <w:r w:rsidRPr="00EB2253">
        <w:rPr>
          <w:b/>
          <w:sz w:val="28"/>
          <w:szCs w:val="28"/>
        </w:rPr>
        <w:t>Глава 1. Общие положения</w:t>
      </w:r>
    </w:p>
    <w:p w:rsidR="00A81CE3" w:rsidRPr="00EB2253" w:rsidRDefault="00A81CE3" w:rsidP="00A81CE3">
      <w:pPr>
        <w:shd w:val="clear" w:color="auto" w:fill="FFFFFF"/>
        <w:rPr>
          <w:sz w:val="28"/>
          <w:szCs w:val="28"/>
        </w:rPr>
      </w:pPr>
      <w:r w:rsidRPr="00EB2253">
        <w:rPr>
          <w:sz w:val="28"/>
          <w:szCs w:val="28"/>
        </w:rPr>
        <w:t> </w:t>
      </w:r>
    </w:p>
    <w:p w:rsidR="00A81CE3" w:rsidRPr="001F100D" w:rsidRDefault="00A81CE3" w:rsidP="00A81CE3">
      <w:pPr>
        <w:shd w:val="clear" w:color="auto" w:fill="FFFFFF"/>
        <w:rPr>
          <w:b/>
          <w:sz w:val="28"/>
          <w:szCs w:val="28"/>
        </w:rPr>
      </w:pPr>
      <w:r w:rsidRPr="001F100D">
        <w:rPr>
          <w:b/>
          <w:sz w:val="28"/>
          <w:szCs w:val="28"/>
        </w:rPr>
        <w:t>Статья 1. Понятие опроса граждан. Принципы проведения опроса и участия граждан в опросе.</w:t>
      </w:r>
    </w:p>
    <w:p w:rsidR="00A81CE3" w:rsidRPr="00A81CE3" w:rsidRDefault="00A81CE3" w:rsidP="00A81CE3">
      <w:pPr>
        <w:shd w:val="clear" w:color="auto" w:fill="FFFFFF"/>
        <w:jc w:val="both"/>
        <w:rPr>
          <w:color w:val="auto"/>
          <w:sz w:val="28"/>
        </w:rPr>
      </w:pPr>
      <w:proofErr w:type="gramStart"/>
      <w:r>
        <w:rPr>
          <w:sz w:val="28"/>
          <w:szCs w:val="28"/>
        </w:rPr>
        <w:t>1.</w:t>
      </w:r>
      <w:r w:rsidRPr="00A81CE3">
        <w:rPr>
          <w:sz w:val="28"/>
          <w:szCs w:val="28"/>
        </w:rPr>
        <w:t>Настоящее Положение, разработанное в соответствии с Конституцией Российской Федерации,</w:t>
      </w:r>
      <w:r w:rsidRPr="00A81CE3">
        <w:rPr>
          <w:color w:val="auto"/>
          <w:sz w:val="28"/>
        </w:rPr>
        <w:t xml:space="preserve"> статьей 46  Федерального закона от 20.03.2025                № 33-ФЗ «Об общих принципах организации местного самоуправления                      в единой системе публичной власти»</w:t>
      </w:r>
      <w:r w:rsidRPr="00A81CE3">
        <w:rPr>
          <w:sz w:val="28"/>
          <w:szCs w:val="28"/>
        </w:rPr>
        <w:t xml:space="preserve">, и Уставом  </w:t>
      </w:r>
      <w:proofErr w:type="spellStart"/>
      <w:r w:rsidRPr="00A81CE3">
        <w:rPr>
          <w:sz w:val="28"/>
          <w:szCs w:val="28"/>
        </w:rPr>
        <w:t>Зерновского</w:t>
      </w:r>
      <w:proofErr w:type="spellEnd"/>
      <w:r w:rsidRPr="00A81CE3">
        <w:rPr>
          <w:sz w:val="28"/>
          <w:szCs w:val="28"/>
        </w:rPr>
        <w:t xml:space="preserve"> муниципального образования </w:t>
      </w:r>
      <w:proofErr w:type="spellStart"/>
      <w:r w:rsidRPr="00A81CE3">
        <w:rPr>
          <w:sz w:val="28"/>
          <w:szCs w:val="28"/>
        </w:rPr>
        <w:t>Дергачевского</w:t>
      </w:r>
      <w:proofErr w:type="spellEnd"/>
      <w:r w:rsidRPr="00A81CE3">
        <w:rPr>
          <w:sz w:val="28"/>
          <w:szCs w:val="28"/>
        </w:rPr>
        <w:t xml:space="preserve"> муниципального района Саратовской  области, регулирует порядок подготовки, назначения, проведения и рассмотрения результатов опроса граждан </w:t>
      </w:r>
      <w:proofErr w:type="spellStart"/>
      <w:r w:rsidRPr="00A81CE3">
        <w:rPr>
          <w:sz w:val="28"/>
          <w:szCs w:val="28"/>
        </w:rPr>
        <w:t>Зерновского</w:t>
      </w:r>
      <w:proofErr w:type="spellEnd"/>
      <w:r w:rsidRPr="00A81CE3">
        <w:rPr>
          <w:sz w:val="28"/>
          <w:szCs w:val="28"/>
        </w:rPr>
        <w:t xml:space="preserve"> муниципального образования </w:t>
      </w:r>
      <w:proofErr w:type="spellStart"/>
      <w:r w:rsidRPr="00A81CE3">
        <w:rPr>
          <w:sz w:val="28"/>
          <w:szCs w:val="28"/>
        </w:rPr>
        <w:t>Дергачевского</w:t>
      </w:r>
      <w:proofErr w:type="spellEnd"/>
      <w:r w:rsidRPr="00A81CE3">
        <w:rPr>
          <w:sz w:val="28"/>
          <w:szCs w:val="28"/>
        </w:rPr>
        <w:t xml:space="preserve"> муниципального района Саратовской  области (далее – муниципальное образование), как</w:t>
      </w:r>
      <w:proofErr w:type="gramEnd"/>
      <w:r w:rsidRPr="00A81CE3">
        <w:rPr>
          <w:sz w:val="28"/>
          <w:szCs w:val="28"/>
        </w:rPr>
        <w:t xml:space="preserve"> одну из форм непосредственного участия населения в осуществлении местного самоуправления.</w:t>
      </w:r>
    </w:p>
    <w:p w:rsidR="00A81CE3" w:rsidRPr="00A81CE3" w:rsidRDefault="00A81CE3" w:rsidP="00A81CE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81CE3">
        <w:rPr>
          <w:sz w:val="28"/>
          <w:szCs w:val="28"/>
        </w:rPr>
        <w:t>Под опросом граждан в настоящем Положении понимается выявление мнения населения и его учета при принятии решений органами местного самоуправления и должностными лицами местного самоуправления поселения, а также органами государственной власти Саратовской  области.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Опрос граждан проводится на всей территории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власти.</w:t>
      </w:r>
    </w:p>
    <w:p w:rsidR="00A81CE3" w:rsidRPr="00EB2253" w:rsidRDefault="00A81CE3" w:rsidP="00A81CE3">
      <w:pPr>
        <w:numPr>
          <w:ilvl w:val="0"/>
          <w:numId w:val="2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Результаты опроса носят рекомендательный характер.</w:t>
      </w:r>
    </w:p>
    <w:p w:rsidR="00A81CE3" w:rsidRPr="00EB2253" w:rsidRDefault="00A81CE3" w:rsidP="00A81CE3">
      <w:pPr>
        <w:numPr>
          <w:ilvl w:val="0"/>
          <w:numId w:val="2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В опросе имеют право участвовать граждане Российской Федерации, обладающие активным избирательным правом, постоянно или преимущественно проживающие в границах территории, на которой проводится опрос.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На основании международных договоров Российской Федерации и в порядке, установленном законом, иностранные граждане, постоянно проживающие на территории соответствующего поселения, имеют право участвовать в опросе.</w:t>
      </w:r>
    </w:p>
    <w:p w:rsidR="00A81CE3" w:rsidRPr="00EB2253" w:rsidRDefault="00A81CE3" w:rsidP="00A81CE3">
      <w:pPr>
        <w:numPr>
          <w:ilvl w:val="0"/>
          <w:numId w:val="3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Участники опроса участвуют в опросе на равных основаниях. Каждый участник опроса обладает одним голосом и участвует в опросе непосредственно.</w:t>
      </w:r>
    </w:p>
    <w:p w:rsidR="00A81CE3" w:rsidRPr="00EB2253" w:rsidRDefault="00A81CE3" w:rsidP="00A81CE3">
      <w:pPr>
        <w:numPr>
          <w:ilvl w:val="0"/>
          <w:numId w:val="3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Какие-либо прямые или косвенные ограничения прав граждан на участие в опросе в зависимости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 не допускаются.</w:t>
      </w:r>
    </w:p>
    <w:p w:rsidR="00A81CE3" w:rsidRPr="00EB2253" w:rsidRDefault="00A81CE3" w:rsidP="00A81CE3">
      <w:pPr>
        <w:numPr>
          <w:ilvl w:val="0"/>
          <w:numId w:val="3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lastRenderedPageBreak/>
        <w:t>Участие в опросе граждан является свободным и добровольным. В ходе опроса никто не может быть принужден к выражению своих мнений и убеждений или отказу от них.</w:t>
      </w:r>
    </w:p>
    <w:p w:rsidR="00A81CE3" w:rsidRPr="001F100D" w:rsidRDefault="00A81CE3" w:rsidP="00A81CE3">
      <w:pPr>
        <w:numPr>
          <w:ilvl w:val="0"/>
          <w:numId w:val="3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Подготовка, проведение и установление результатов опроса осуществляется на основе принципов законности, открытости, гласности объективности, строгого письменного учета результатов опроса и возможности их проверки.</w:t>
      </w:r>
    </w:p>
    <w:p w:rsidR="00A81CE3" w:rsidRPr="001F100D" w:rsidRDefault="00A81CE3" w:rsidP="00A81CE3">
      <w:pPr>
        <w:shd w:val="clear" w:color="auto" w:fill="FFFFFF"/>
        <w:jc w:val="both"/>
        <w:rPr>
          <w:b/>
          <w:sz w:val="28"/>
          <w:szCs w:val="28"/>
        </w:rPr>
      </w:pPr>
      <w:r w:rsidRPr="001F100D">
        <w:rPr>
          <w:b/>
          <w:sz w:val="28"/>
          <w:szCs w:val="28"/>
        </w:rPr>
        <w:t>Статья 2. Вопросы, рассматриваемые при проведении опроса. Виды опроса.</w:t>
      </w:r>
    </w:p>
    <w:p w:rsidR="00A81CE3" w:rsidRPr="00EB2253" w:rsidRDefault="00A81CE3" w:rsidP="00A81CE3">
      <w:pPr>
        <w:numPr>
          <w:ilvl w:val="0"/>
          <w:numId w:val="4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 xml:space="preserve">Содержание вопроса, выносимого на опрос, не должно противоречить федеральному законодательству, законодательству </w:t>
      </w:r>
      <w:r>
        <w:rPr>
          <w:sz w:val="28"/>
          <w:szCs w:val="28"/>
        </w:rPr>
        <w:t>Саратовской</w:t>
      </w:r>
      <w:r w:rsidRPr="00EB2253">
        <w:rPr>
          <w:sz w:val="28"/>
          <w:szCs w:val="28"/>
        </w:rPr>
        <w:t xml:space="preserve"> области и муниципальным правовым актам.</w:t>
      </w:r>
    </w:p>
    <w:p w:rsidR="00A81CE3" w:rsidRPr="00EB2253" w:rsidRDefault="00A81CE3" w:rsidP="00A81CE3">
      <w:pPr>
        <w:numPr>
          <w:ilvl w:val="0"/>
          <w:numId w:val="4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Вопросы, выносимые на опрос, должны быть сформулированы четко и ясно. Формулировка вопроса, выносимого на опрос граждан, должна исключать его множественное толкование.</w:t>
      </w:r>
    </w:p>
    <w:p w:rsidR="00A81CE3" w:rsidRPr="00EB2253" w:rsidRDefault="00A81CE3" w:rsidP="00A81CE3">
      <w:pPr>
        <w:numPr>
          <w:ilvl w:val="0"/>
          <w:numId w:val="4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Голосование при опросе проводится на участках проведения опроса либо по месту жительства участников опроса.</w:t>
      </w:r>
    </w:p>
    <w:p w:rsidR="00A81CE3" w:rsidRPr="00EB2253" w:rsidRDefault="00A81CE3" w:rsidP="00A81CE3">
      <w:pPr>
        <w:numPr>
          <w:ilvl w:val="0"/>
          <w:numId w:val="4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Опрос проводится путем тайного, поименного или открытого голосования в течение одного или нескольких дней.</w:t>
      </w:r>
    </w:p>
    <w:p w:rsidR="00A81CE3" w:rsidRPr="00EB2253" w:rsidRDefault="00A81CE3" w:rsidP="00A81CE3">
      <w:pPr>
        <w:numPr>
          <w:ilvl w:val="0"/>
          <w:numId w:val="4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Тайное голосование проводится по опросным листам в пунктах проведения опроса.</w:t>
      </w:r>
    </w:p>
    <w:p w:rsidR="00A81CE3" w:rsidRPr="00EB2253" w:rsidRDefault="00A81CE3" w:rsidP="00A81CE3">
      <w:pPr>
        <w:numPr>
          <w:ilvl w:val="0"/>
          <w:numId w:val="4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Поименное голосование проводится по опросным листам или опросным спискам на пунктах проведения опроса, а также по опросным листам по месту жительства участников опроса.</w:t>
      </w:r>
    </w:p>
    <w:p w:rsidR="00A81CE3" w:rsidRPr="00EB2253" w:rsidRDefault="00A81CE3" w:rsidP="00A81CE3">
      <w:pPr>
        <w:numPr>
          <w:ilvl w:val="0"/>
          <w:numId w:val="4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Опрос может также проводиться в форме открытого голосования на собраниях жителей.</w:t>
      </w:r>
    </w:p>
    <w:p w:rsidR="00A81CE3" w:rsidRPr="00EB2253" w:rsidRDefault="00A81CE3" w:rsidP="00A81CE3">
      <w:pPr>
        <w:numPr>
          <w:ilvl w:val="0"/>
          <w:numId w:val="4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По решению комиссии, проводящей опрос, он может вестись с использованием информационно-телекоммуникационных сетей.</w:t>
      </w:r>
    </w:p>
    <w:p w:rsidR="00A81CE3" w:rsidRPr="00BB0457" w:rsidRDefault="00A81CE3" w:rsidP="00A81CE3">
      <w:pPr>
        <w:numPr>
          <w:ilvl w:val="0"/>
          <w:numId w:val="4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Использование карандаша при заполнении опросного листа и (или) опросного списка не допускается.</w:t>
      </w:r>
    </w:p>
    <w:p w:rsidR="00A81CE3" w:rsidRPr="001F100D" w:rsidRDefault="00A81CE3" w:rsidP="00A81CE3">
      <w:pPr>
        <w:shd w:val="clear" w:color="auto" w:fill="FFFFFF"/>
        <w:jc w:val="both"/>
        <w:rPr>
          <w:b/>
          <w:sz w:val="28"/>
          <w:szCs w:val="28"/>
        </w:rPr>
      </w:pPr>
      <w:r w:rsidRPr="001F100D">
        <w:rPr>
          <w:b/>
          <w:sz w:val="28"/>
          <w:szCs w:val="28"/>
        </w:rPr>
        <w:t>Глава 2. Порядок проведения опроса и установления его результатов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A373CA">
        <w:rPr>
          <w:b/>
          <w:bCs/>
          <w:sz w:val="28"/>
          <w:szCs w:val="28"/>
        </w:rPr>
        <w:t>Статья 3. Назначение проведения опроса</w:t>
      </w:r>
    </w:p>
    <w:p w:rsidR="00A81CE3" w:rsidRPr="00EB2253" w:rsidRDefault="00A81CE3" w:rsidP="00A81CE3">
      <w:pPr>
        <w:numPr>
          <w:ilvl w:val="0"/>
          <w:numId w:val="5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Инициатива проведения опроса принадлежит: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а) совету депутатов поселения  или главе поселения – по вопросам местного значения;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EB2253">
        <w:rPr>
          <w:sz w:val="28"/>
          <w:szCs w:val="28"/>
        </w:rPr>
        <w:t xml:space="preserve">б) органам государственной власти </w:t>
      </w:r>
      <w:r>
        <w:rPr>
          <w:sz w:val="28"/>
          <w:szCs w:val="28"/>
        </w:rPr>
        <w:t>Саратовской</w:t>
      </w:r>
      <w:r w:rsidRPr="00EB2253">
        <w:rPr>
          <w:sz w:val="28"/>
          <w:szCs w:val="28"/>
        </w:rPr>
        <w:t xml:space="preserve"> области – для учета мнения граждан при принятии решения об изменении целевого назначения земель поселения для объектов регионального и межрегионального значения.</w:t>
      </w:r>
    </w:p>
    <w:p w:rsidR="00A81CE3" w:rsidRPr="00EB2253" w:rsidRDefault="00A81CE3" w:rsidP="00A81CE3">
      <w:pPr>
        <w:numPr>
          <w:ilvl w:val="0"/>
          <w:numId w:val="6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Решение о назначении опроса граждан принимается советом депутатов поселения. Решение по обращению с инициативой проведения опроса граждан принимается на ближайшем заседании совета депутатов муниципального образования, но не позднее 30 дней со дня поступления такого обращения.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При этом в решении совета депутатов поселения о назначении опроса граждан устанавливаются: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proofErr w:type="gramStart"/>
      <w:r w:rsidRPr="00EB2253">
        <w:rPr>
          <w:sz w:val="28"/>
          <w:szCs w:val="28"/>
        </w:rPr>
        <w:t>а) дата и сроки проведения опроса;</w:t>
      </w:r>
      <w:proofErr w:type="gramEnd"/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proofErr w:type="gramStart"/>
      <w:r w:rsidRPr="00EB2253">
        <w:rPr>
          <w:sz w:val="28"/>
          <w:szCs w:val="28"/>
        </w:rPr>
        <w:t>б) формулировка вопроса (вопросов), предлагаемого (предлагаемых) при проведении опроса;</w:t>
      </w:r>
      <w:proofErr w:type="gramEnd"/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EB2253">
        <w:rPr>
          <w:sz w:val="28"/>
          <w:szCs w:val="28"/>
        </w:rPr>
        <w:lastRenderedPageBreak/>
        <w:t>в) инициатор производства опроса;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г) состав и адрес местонахождения комиссии по проведению опроса;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EB2253">
        <w:rPr>
          <w:sz w:val="28"/>
          <w:szCs w:val="28"/>
        </w:rPr>
        <w:t>д</w:t>
      </w:r>
      <w:proofErr w:type="spellEnd"/>
      <w:r w:rsidRPr="00EB2253">
        <w:rPr>
          <w:sz w:val="28"/>
          <w:szCs w:val="28"/>
        </w:rPr>
        <w:t>) методика проведения опроса (тайное голосование по опросным листам на участках проведения опроса; поименное голосование по опросным листам или опросным спискам на участках проведения опроса, либо по опросным листам по месту жительства участников опроса; в форме открытого голосования на собраниях жителей);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е) форма опросного листа;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ж) территория, на которой производится опрос (с указанием населенных пунктов, улиц, домов);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EB2253">
        <w:rPr>
          <w:sz w:val="28"/>
          <w:szCs w:val="28"/>
        </w:rPr>
        <w:t>з</w:t>
      </w:r>
      <w:proofErr w:type="spellEnd"/>
      <w:r w:rsidRPr="00EB2253">
        <w:rPr>
          <w:sz w:val="28"/>
          <w:szCs w:val="28"/>
        </w:rPr>
        <w:t>) минимальная численность жителей поселения, участвующих в опросе.</w:t>
      </w:r>
    </w:p>
    <w:p w:rsidR="00A81CE3" w:rsidRPr="00EB2253" w:rsidRDefault="00A81CE3" w:rsidP="00A81CE3">
      <w:pPr>
        <w:numPr>
          <w:ilvl w:val="0"/>
          <w:numId w:val="7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Жители поселения должны быть проинформированы о проведении опроса граждан не менее чем за 10 дней до его проведения путем официального опубликования решения о назначении опроса в средствах массовой информации.</w:t>
      </w:r>
    </w:p>
    <w:p w:rsidR="00A81CE3" w:rsidRPr="00EB2253" w:rsidRDefault="00A81CE3" w:rsidP="00A81CE3">
      <w:pPr>
        <w:numPr>
          <w:ilvl w:val="0"/>
          <w:numId w:val="7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 xml:space="preserve">Решение о назначении опроса подлежит обязательному опубликованию в </w:t>
      </w:r>
      <w:r>
        <w:rPr>
          <w:sz w:val="28"/>
          <w:szCs w:val="28"/>
        </w:rPr>
        <w:t xml:space="preserve">официальном печатном органе </w:t>
      </w:r>
      <w:proofErr w:type="spellStart"/>
      <w:r>
        <w:rPr>
          <w:sz w:val="28"/>
          <w:szCs w:val="28"/>
        </w:rPr>
        <w:t>Зерновского</w:t>
      </w:r>
      <w:proofErr w:type="spellEnd"/>
      <w:r>
        <w:rPr>
          <w:sz w:val="28"/>
          <w:szCs w:val="28"/>
        </w:rPr>
        <w:t xml:space="preserve"> муниципального образования «Вестник </w:t>
      </w:r>
      <w:proofErr w:type="spellStart"/>
      <w:r>
        <w:rPr>
          <w:sz w:val="28"/>
          <w:szCs w:val="28"/>
        </w:rPr>
        <w:t>Зерновского</w:t>
      </w:r>
      <w:proofErr w:type="spellEnd"/>
      <w:r>
        <w:rPr>
          <w:sz w:val="28"/>
          <w:szCs w:val="28"/>
        </w:rPr>
        <w:t xml:space="preserve"> МО»</w:t>
      </w:r>
      <w:r w:rsidRPr="00EB2253">
        <w:rPr>
          <w:sz w:val="28"/>
          <w:szCs w:val="28"/>
        </w:rPr>
        <w:t xml:space="preserve"> и подлежит размещению на официальном сайте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района, в</w:t>
      </w:r>
      <w:r w:rsidRPr="00EB2253">
        <w:rPr>
          <w:sz w:val="28"/>
          <w:szCs w:val="28"/>
        </w:rPr>
        <w:t xml:space="preserve"> сети Интернет не менее чем за 30 дней до дня его проведения.</w:t>
      </w:r>
    </w:p>
    <w:p w:rsidR="00A81CE3" w:rsidRPr="00EB2253" w:rsidRDefault="00A81CE3" w:rsidP="00A81CE3">
      <w:pPr>
        <w:numPr>
          <w:ilvl w:val="0"/>
          <w:numId w:val="7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До назначения опроса граждан инициатор вправе отозвать свое обращение.</w:t>
      </w:r>
    </w:p>
    <w:p w:rsidR="00A81CE3" w:rsidRPr="00EB2253" w:rsidRDefault="00A81CE3" w:rsidP="00A81CE3">
      <w:pPr>
        <w:numPr>
          <w:ilvl w:val="0"/>
          <w:numId w:val="7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По результатам рассмотрения обращения совет депутатов должен принять решение, которое вступает в силу со дня подписания: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EB2253">
        <w:rPr>
          <w:sz w:val="28"/>
          <w:szCs w:val="28"/>
        </w:rPr>
        <w:t xml:space="preserve">а) об отказе в проведении опроса, носящем мотивированный характер, если его проведение противоречит настоящему Положению или вторгается в сферу действия других законов </w:t>
      </w:r>
      <w:r>
        <w:rPr>
          <w:sz w:val="28"/>
          <w:szCs w:val="28"/>
        </w:rPr>
        <w:t xml:space="preserve">Саратовской </w:t>
      </w:r>
      <w:r w:rsidRPr="00EB2253">
        <w:rPr>
          <w:sz w:val="28"/>
          <w:szCs w:val="28"/>
        </w:rPr>
        <w:t xml:space="preserve"> области. Отказ может быть обжалован в установленном порядке, в том числе и в судебном порядке;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б) о назначении опроса.</w:t>
      </w:r>
    </w:p>
    <w:p w:rsidR="00A81CE3" w:rsidRPr="00EB2253" w:rsidRDefault="00A81CE3" w:rsidP="00A81CE3">
      <w:pPr>
        <w:numPr>
          <w:ilvl w:val="0"/>
          <w:numId w:val="8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 xml:space="preserve">В случае инициирования опроса граждан советом депутатов или главой поселения, принятие решения производится в порядке и в сроки, установленные регламентом совета депутатов поселения. Если же инициатива поступила от органов государственной власти </w:t>
      </w:r>
      <w:r>
        <w:rPr>
          <w:sz w:val="28"/>
          <w:szCs w:val="28"/>
        </w:rPr>
        <w:t xml:space="preserve">Саратовской </w:t>
      </w:r>
      <w:r w:rsidRPr="00EB2253">
        <w:rPr>
          <w:sz w:val="28"/>
          <w:szCs w:val="28"/>
        </w:rPr>
        <w:t xml:space="preserve"> области, то подобное обращение рассматривается на ближайшем очередном заседании совета депутатов поселения, если иной порядок не</w:t>
      </w:r>
      <w:r>
        <w:rPr>
          <w:sz w:val="28"/>
          <w:szCs w:val="28"/>
        </w:rPr>
        <w:t xml:space="preserve"> установлен законом Саратовской </w:t>
      </w:r>
      <w:r w:rsidRPr="00EB2253">
        <w:rPr>
          <w:sz w:val="28"/>
          <w:szCs w:val="28"/>
        </w:rPr>
        <w:t xml:space="preserve"> области.</w:t>
      </w:r>
    </w:p>
    <w:p w:rsidR="00A81CE3" w:rsidRPr="00BB0457" w:rsidRDefault="00A81CE3" w:rsidP="00A81CE3">
      <w:pPr>
        <w:numPr>
          <w:ilvl w:val="0"/>
          <w:numId w:val="8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Заинтересованным сторонам должно быть предоставлено равное право на изложение своих взглядов по вопросу (вопросам), выносимому (выносимым) на опрос. Способы проведения агитации устанавливаются комиссией по проведению опроса. В период проведения опроса агитация запрещается.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A373CA">
        <w:rPr>
          <w:b/>
          <w:bCs/>
          <w:sz w:val="28"/>
          <w:szCs w:val="28"/>
        </w:rPr>
        <w:t>Статья 4. Финансирование опроса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   Финансирование мероприятий, связанных с подготовкой и проведением опроса, осуществляется: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а) за счет средств местного бюджета – при проведении опроса по инициативе органов местного самоуправления поселения;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EB2253">
        <w:rPr>
          <w:sz w:val="28"/>
          <w:szCs w:val="28"/>
        </w:rPr>
        <w:t xml:space="preserve">б) за счет средств бюджета </w:t>
      </w:r>
      <w:r>
        <w:rPr>
          <w:sz w:val="28"/>
          <w:szCs w:val="28"/>
        </w:rPr>
        <w:t>Саратовской</w:t>
      </w:r>
      <w:r w:rsidRPr="00EB2253">
        <w:rPr>
          <w:sz w:val="28"/>
          <w:szCs w:val="28"/>
        </w:rPr>
        <w:t xml:space="preserve"> области – при проведении опроса по инициативе органов государственной власти </w:t>
      </w:r>
      <w:r>
        <w:rPr>
          <w:sz w:val="28"/>
          <w:szCs w:val="28"/>
        </w:rPr>
        <w:t>Саратовкой</w:t>
      </w:r>
      <w:r w:rsidRPr="00EB2253">
        <w:rPr>
          <w:sz w:val="28"/>
          <w:szCs w:val="28"/>
        </w:rPr>
        <w:t xml:space="preserve"> области.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A373CA">
        <w:rPr>
          <w:b/>
          <w:bCs/>
          <w:sz w:val="28"/>
          <w:szCs w:val="28"/>
        </w:rPr>
        <w:t>Статья 5. Комиссия по проведению опроса</w:t>
      </w:r>
    </w:p>
    <w:p w:rsidR="00A81CE3" w:rsidRPr="00EB2253" w:rsidRDefault="00A81CE3" w:rsidP="00A81CE3">
      <w:pPr>
        <w:numPr>
          <w:ilvl w:val="0"/>
          <w:numId w:val="9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lastRenderedPageBreak/>
        <w:t>В целях организации проведения опроса формируется комиссия по проведению опроса (далее – комиссия), состав которой утверждается органом, принявшим решение о проведении опроса. В состав комиссии в обязательном порядке включаются представители совета депутатов поселения, а также могут включаться представители общественных организаций, действующих на территории поселения.</w:t>
      </w:r>
    </w:p>
    <w:p w:rsidR="00A81CE3" w:rsidRPr="00EB2253" w:rsidRDefault="00A81CE3" w:rsidP="00A81CE3">
      <w:pPr>
        <w:numPr>
          <w:ilvl w:val="0"/>
          <w:numId w:val="9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 xml:space="preserve">Комиссия созывается не </w:t>
      </w:r>
      <w:proofErr w:type="gramStart"/>
      <w:r w:rsidRPr="00EB2253">
        <w:rPr>
          <w:sz w:val="28"/>
          <w:szCs w:val="28"/>
        </w:rPr>
        <w:t>позднее</w:t>
      </w:r>
      <w:proofErr w:type="gramEnd"/>
      <w:r w:rsidRPr="00EB2253">
        <w:rPr>
          <w:sz w:val="28"/>
          <w:szCs w:val="28"/>
        </w:rPr>
        <w:t xml:space="preserve"> чем на третий день после принятия решения о назначении опроса и на первом заседании избирает из своего состава председателя комиссии, заместителя (ей) председателя комиссии и секретаря комиссии.</w:t>
      </w:r>
    </w:p>
    <w:p w:rsidR="00A81CE3" w:rsidRPr="00EB2253" w:rsidRDefault="00A81CE3" w:rsidP="00A81CE3">
      <w:pPr>
        <w:numPr>
          <w:ilvl w:val="0"/>
          <w:numId w:val="9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В случае проведения опроса в пунктах опроса комиссия утверждает количество и местонахождение пунктов опроса.</w:t>
      </w:r>
    </w:p>
    <w:p w:rsidR="00A81CE3" w:rsidRPr="00EB2253" w:rsidRDefault="00A81CE3" w:rsidP="00A81CE3">
      <w:pPr>
        <w:numPr>
          <w:ilvl w:val="0"/>
          <w:numId w:val="9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 xml:space="preserve">Местонахождение комиссии и пунктов проведения опроса должны быть обнародованы не </w:t>
      </w:r>
      <w:proofErr w:type="gramStart"/>
      <w:r w:rsidRPr="00EB2253">
        <w:rPr>
          <w:sz w:val="28"/>
          <w:szCs w:val="28"/>
        </w:rPr>
        <w:t>позднее</w:t>
      </w:r>
      <w:proofErr w:type="gramEnd"/>
      <w:r w:rsidRPr="00EB2253">
        <w:rPr>
          <w:sz w:val="28"/>
          <w:szCs w:val="28"/>
        </w:rPr>
        <w:t xml:space="preserve"> чем за 10 дней до проведения опроса.</w:t>
      </w:r>
    </w:p>
    <w:p w:rsidR="00A81CE3" w:rsidRPr="00EB2253" w:rsidRDefault="00A81CE3" w:rsidP="00A81CE3">
      <w:pPr>
        <w:numPr>
          <w:ilvl w:val="0"/>
          <w:numId w:val="9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Председатель и секретарь комиссии избираются открытым голосованием на первом заседании из числа членов комиссии.</w:t>
      </w:r>
    </w:p>
    <w:p w:rsidR="00A81CE3" w:rsidRPr="00EB2253" w:rsidRDefault="00A81CE3" w:rsidP="00A81CE3">
      <w:pPr>
        <w:numPr>
          <w:ilvl w:val="0"/>
          <w:numId w:val="9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Деятельность комиссии осуществляется на основе коллегиальности.</w:t>
      </w:r>
    </w:p>
    <w:p w:rsidR="00A81CE3" w:rsidRPr="00EB2253" w:rsidRDefault="00A81CE3" w:rsidP="00A81CE3">
      <w:pPr>
        <w:numPr>
          <w:ilvl w:val="0"/>
          <w:numId w:val="9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Заседание комиссии считается правомочным, если в нем приняло участие не менее половины от установленного числа членов комиссии.</w:t>
      </w:r>
    </w:p>
    <w:p w:rsidR="00A81CE3" w:rsidRPr="00EB2253" w:rsidRDefault="00A81CE3" w:rsidP="00A81CE3">
      <w:pPr>
        <w:numPr>
          <w:ilvl w:val="0"/>
          <w:numId w:val="9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Решение принимается большинством голосов от установленного числа членов комиссии.</w:t>
      </w:r>
    </w:p>
    <w:p w:rsidR="00A81CE3" w:rsidRPr="00EB2253" w:rsidRDefault="00A81CE3" w:rsidP="00A81CE3">
      <w:pPr>
        <w:numPr>
          <w:ilvl w:val="0"/>
          <w:numId w:val="9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Решение комиссии подписывается ее председателем, а в случае его отсутствия – заместителем председателя и секретарем комиссии.</w:t>
      </w:r>
    </w:p>
    <w:p w:rsidR="00A81CE3" w:rsidRPr="00EB2253" w:rsidRDefault="00A81CE3" w:rsidP="00A81CE3">
      <w:pPr>
        <w:numPr>
          <w:ilvl w:val="0"/>
          <w:numId w:val="9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Члены комиссии, не согласные с решением комиссии, вправе в письменной форме высказать особое мнение, которое должно быть доведено председателем этой комиссии до сведения органов и должностных лиц местного самоуправления.</w:t>
      </w:r>
    </w:p>
    <w:p w:rsidR="00A81CE3" w:rsidRPr="00BB0457" w:rsidRDefault="00A81CE3" w:rsidP="00A81CE3">
      <w:pPr>
        <w:numPr>
          <w:ilvl w:val="0"/>
          <w:numId w:val="9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Заседание комиссии созывается и проводится председателем этой комиссии или по его поручению заместителем председателя комиссии. Заседания комиссии могут проводиться также по требованию не менее трети членов комиссии.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A373CA">
        <w:rPr>
          <w:b/>
          <w:bCs/>
          <w:sz w:val="28"/>
          <w:szCs w:val="28"/>
        </w:rPr>
        <w:t>Статья 6. Полномочия комиссии</w:t>
      </w:r>
    </w:p>
    <w:p w:rsidR="00A81CE3" w:rsidRPr="00EB2253" w:rsidRDefault="00A81CE3" w:rsidP="00A81CE3">
      <w:pPr>
        <w:numPr>
          <w:ilvl w:val="0"/>
          <w:numId w:val="10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Комиссия: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а) организует исполнение настоящего Положения при проведении опроса;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б) оборудует участки опроса;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в) организует оповещение жителей о вопросе (вопросах), выносимых на опрос, порядке, месте, периоде (дате) проведения опроса граждан не менее чем за 10 дней до его проведения;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г) организует проведение голосования жителей при опросе в соответствии с настоящим Положением;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EB2253">
        <w:rPr>
          <w:sz w:val="28"/>
          <w:szCs w:val="28"/>
        </w:rPr>
        <w:t>д</w:t>
      </w:r>
      <w:proofErr w:type="spellEnd"/>
      <w:r w:rsidRPr="00EB2253">
        <w:rPr>
          <w:sz w:val="28"/>
          <w:szCs w:val="28"/>
        </w:rPr>
        <w:t>) устанавливает результаты опроса;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е) взаимодействует с органами местного самоуправления поселения, общественными объединениями и представителями средств массовой информации;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ж) осуществляет иные полномочия в соответствии с настоящим Положением.</w:t>
      </w:r>
    </w:p>
    <w:p w:rsidR="00A81CE3" w:rsidRPr="00EB2253" w:rsidRDefault="00A81CE3" w:rsidP="00A81CE3">
      <w:pPr>
        <w:numPr>
          <w:ilvl w:val="0"/>
          <w:numId w:val="11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Полномочия комиссии прекращаются после официальной передачи результатов опроса органу, принявшему решение о проведении опроса.</w:t>
      </w:r>
    </w:p>
    <w:p w:rsidR="00A81CE3" w:rsidRPr="00EB2253" w:rsidRDefault="00A81CE3" w:rsidP="00A81CE3">
      <w:pPr>
        <w:numPr>
          <w:ilvl w:val="0"/>
          <w:numId w:val="11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lastRenderedPageBreak/>
        <w:t xml:space="preserve">Глава поселения обеспечивает комиссию необходимыми помещениями, материально-техническими и финансовыми средствами, осуществляет </w:t>
      </w:r>
      <w:proofErr w:type="gramStart"/>
      <w:r w:rsidRPr="00EB2253">
        <w:rPr>
          <w:sz w:val="28"/>
          <w:szCs w:val="28"/>
        </w:rPr>
        <w:t>контроль за</w:t>
      </w:r>
      <w:proofErr w:type="gramEnd"/>
      <w:r w:rsidRPr="00EB2253">
        <w:rPr>
          <w:sz w:val="28"/>
          <w:szCs w:val="28"/>
        </w:rPr>
        <w:t xml:space="preserve"> расходованием выделенных средств.</w:t>
      </w:r>
    </w:p>
    <w:p w:rsidR="00A81CE3" w:rsidRPr="00BB0457" w:rsidRDefault="00A81CE3" w:rsidP="00A81CE3">
      <w:pPr>
        <w:numPr>
          <w:ilvl w:val="0"/>
          <w:numId w:val="11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Деятельность членов комиссии осуществляется на общественных началах, а деятельность лиц, привлекаемых к осуществлению опроса, может осуществляться как на общественных началах, так и на возмездной основе путем заключения договоров гражданско-правового характера, заключаемых инициатором проведения опроса.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A373CA">
        <w:rPr>
          <w:b/>
          <w:bCs/>
          <w:sz w:val="28"/>
          <w:szCs w:val="28"/>
        </w:rPr>
        <w:t>Статья 7. Формирование списков участников опроса</w:t>
      </w:r>
    </w:p>
    <w:p w:rsidR="00A81CE3" w:rsidRPr="00EB2253" w:rsidRDefault="00A81CE3" w:rsidP="00A81CE3">
      <w:pPr>
        <w:numPr>
          <w:ilvl w:val="0"/>
          <w:numId w:val="12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В списки граждан, имеющих право на участие в опросе, включаются жители, достигшие восемнадцатилетнего возраста и постоянно или преимущественно проживающие на территории поселения. В списке указываются фамилия, имя, отчество, год рождения и адрес места жительства участника опроса.</w:t>
      </w:r>
    </w:p>
    <w:p w:rsidR="00A81CE3" w:rsidRPr="00EB2253" w:rsidRDefault="00A81CE3" w:rsidP="00A81CE3">
      <w:pPr>
        <w:numPr>
          <w:ilvl w:val="0"/>
          <w:numId w:val="12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Список составляется комиссией отдельно по каждому дому в порядке нумерации квартир.</w:t>
      </w:r>
    </w:p>
    <w:p w:rsidR="00A81CE3" w:rsidRPr="00EB2253" w:rsidRDefault="00A81CE3" w:rsidP="00A81CE3">
      <w:pPr>
        <w:numPr>
          <w:ilvl w:val="0"/>
          <w:numId w:val="12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Список участников опроса составляется в двух экземплярах и подписывается председателем и секретарем комиссии.</w:t>
      </w:r>
    </w:p>
    <w:p w:rsidR="00A81CE3" w:rsidRPr="00EB2253" w:rsidRDefault="00A81CE3" w:rsidP="00A81CE3">
      <w:pPr>
        <w:numPr>
          <w:ilvl w:val="0"/>
          <w:numId w:val="12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Дополнительное включение в список жителей, имеющих право на участие в опросе в соответствии с настоящим Положением, допускается в любое время, в том числе и в день проведения опроса.</w:t>
      </w:r>
    </w:p>
    <w:p w:rsidR="00A81CE3" w:rsidRPr="00EB2253" w:rsidRDefault="00A81CE3" w:rsidP="00A81CE3">
      <w:pPr>
        <w:numPr>
          <w:ilvl w:val="0"/>
          <w:numId w:val="12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 xml:space="preserve">Список участников опроса составляется не </w:t>
      </w:r>
      <w:proofErr w:type="gramStart"/>
      <w:r w:rsidRPr="00EB2253">
        <w:rPr>
          <w:sz w:val="28"/>
          <w:szCs w:val="28"/>
        </w:rPr>
        <w:t>позднее</w:t>
      </w:r>
      <w:proofErr w:type="gramEnd"/>
      <w:r w:rsidRPr="00EB2253">
        <w:rPr>
          <w:sz w:val="28"/>
          <w:szCs w:val="28"/>
        </w:rPr>
        <w:t xml:space="preserve"> чем за 10 дней до проведения опроса.</w:t>
      </w:r>
    </w:p>
    <w:p w:rsidR="00A81CE3" w:rsidRPr="00EB2253" w:rsidRDefault="00A81CE3" w:rsidP="00A81CE3">
      <w:pPr>
        <w:numPr>
          <w:ilvl w:val="0"/>
          <w:numId w:val="12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В качестве списка участников опроса может быть использован список избирателей.</w:t>
      </w:r>
    </w:p>
    <w:p w:rsidR="00A81CE3" w:rsidRPr="00BB0457" w:rsidRDefault="00A81CE3" w:rsidP="00A81CE3">
      <w:pPr>
        <w:numPr>
          <w:ilvl w:val="0"/>
          <w:numId w:val="12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В случае создания нескольких пунктов проведения опроса список участников опроса составляется по каждому пункту.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A373CA">
        <w:rPr>
          <w:b/>
          <w:bCs/>
          <w:sz w:val="28"/>
          <w:szCs w:val="28"/>
        </w:rPr>
        <w:t>Статья 8. Пункты проведения опроса</w:t>
      </w:r>
    </w:p>
    <w:p w:rsidR="00A81CE3" w:rsidRPr="00EB2253" w:rsidRDefault="00A81CE3" w:rsidP="00A81CE3">
      <w:pPr>
        <w:numPr>
          <w:ilvl w:val="0"/>
          <w:numId w:val="13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Территория, на которой производится опрос, может составлять единый участок опроса или по решению комиссии поделена на несколько участков опроса, каждый из которых должен иметь пункт проведения опроса.</w:t>
      </w:r>
    </w:p>
    <w:p w:rsidR="00A81CE3" w:rsidRPr="00EB2253" w:rsidRDefault="00A81CE3" w:rsidP="00A81CE3">
      <w:pPr>
        <w:numPr>
          <w:ilvl w:val="0"/>
          <w:numId w:val="13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Границы участка опроса могут совпадать с границами избирательного участка.</w:t>
      </w:r>
    </w:p>
    <w:p w:rsidR="00A81CE3" w:rsidRPr="00EB2253" w:rsidRDefault="00A81CE3" w:rsidP="00A81CE3">
      <w:pPr>
        <w:numPr>
          <w:ilvl w:val="0"/>
          <w:numId w:val="13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Пункты проведения опроса должны иметь специально оборудованные помещения для голосования во время проведения опроса.</w:t>
      </w:r>
    </w:p>
    <w:p w:rsidR="00A81CE3" w:rsidRPr="00EB2253" w:rsidRDefault="00A81CE3" w:rsidP="00A81CE3">
      <w:pPr>
        <w:numPr>
          <w:ilvl w:val="0"/>
          <w:numId w:val="13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Проведение голосования при опросе на разных участках опроса обеспечивают члены комиссии, направленные на пункт проведения опроса, возглавляемые одним из заместителей председателя комиссии.</w:t>
      </w:r>
    </w:p>
    <w:p w:rsidR="00A81CE3" w:rsidRPr="00EB2253" w:rsidRDefault="00A81CE3" w:rsidP="00A81CE3">
      <w:pPr>
        <w:numPr>
          <w:ilvl w:val="0"/>
          <w:numId w:val="13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Комиссия не позднее, чем за 10 дней оповещает жителей о создании пункта (пунктов) проведения опроса, его местонахождении и времени проведения голосования.</w:t>
      </w:r>
    </w:p>
    <w:p w:rsidR="00A81CE3" w:rsidRPr="00BB0457" w:rsidRDefault="00A81CE3" w:rsidP="00A81CE3">
      <w:pPr>
        <w:numPr>
          <w:ilvl w:val="0"/>
          <w:numId w:val="13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Житель, имеющий право на участие в опросе, может реализовать это право только на том пункте проведения опроса, где он включен в список участников опроса.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A373CA">
        <w:rPr>
          <w:b/>
          <w:bCs/>
          <w:sz w:val="28"/>
          <w:szCs w:val="28"/>
        </w:rPr>
        <w:t>Статья 9. Опросный лист</w:t>
      </w:r>
    </w:p>
    <w:p w:rsidR="00A81CE3" w:rsidRPr="00EB2253" w:rsidRDefault="00A81CE3" w:rsidP="00A81CE3">
      <w:pPr>
        <w:numPr>
          <w:ilvl w:val="0"/>
          <w:numId w:val="14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По опросным листам проводится тайное голосование, поименное голосование на участках опроса и по месту жительства участников опроса (приложение № 1).</w:t>
      </w:r>
    </w:p>
    <w:p w:rsidR="00A81CE3" w:rsidRPr="00EB2253" w:rsidRDefault="00A81CE3" w:rsidP="00A81CE3">
      <w:pPr>
        <w:numPr>
          <w:ilvl w:val="0"/>
          <w:numId w:val="14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lastRenderedPageBreak/>
        <w:t>В опросном листе содержится точно воспроизведенный текст вынесенного (вынесенных) на опрос вопроса (вопросов) и указываются варианты волеизъявления участника опроса словами: «За» или «Против», под которыми помещаются пустые квадраты.</w:t>
      </w:r>
    </w:p>
    <w:p w:rsidR="00A81CE3" w:rsidRPr="00EB2253" w:rsidRDefault="00A81CE3" w:rsidP="00A81CE3">
      <w:pPr>
        <w:numPr>
          <w:ilvl w:val="0"/>
          <w:numId w:val="14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При вынесении на опрос нескольких вопросов они включаются в один опросный лист, последовательно нумеруются и отделяются друг от друга горизонтальными линиями.</w:t>
      </w:r>
    </w:p>
    <w:p w:rsidR="00A81CE3" w:rsidRPr="00EB2253" w:rsidRDefault="00A81CE3" w:rsidP="00A81CE3">
      <w:pPr>
        <w:numPr>
          <w:ilvl w:val="0"/>
          <w:numId w:val="14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Альтернативные редакции какой-либо статьи или какого-либо пункта вынесенного на опрос проекта нормативного правового акта также последовательно нумеруются.</w:t>
      </w:r>
    </w:p>
    <w:p w:rsidR="00A81CE3" w:rsidRDefault="00A81CE3" w:rsidP="00A81CE3">
      <w:pPr>
        <w:numPr>
          <w:ilvl w:val="0"/>
          <w:numId w:val="14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Опросный лист, применяемый для поименного голосования, должен иметь свободное место для внесения данных об участнике опроса (фамилия, имя, отчество опрашиваемого, место жительства).</w:t>
      </w:r>
    </w:p>
    <w:p w:rsidR="00A81CE3" w:rsidRPr="001F100D" w:rsidRDefault="00A81CE3" w:rsidP="00A81CE3">
      <w:pPr>
        <w:numPr>
          <w:ilvl w:val="0"/>
          <w:numId w:val="14"/>
        </w:numPr>
        <w:shd w:val="clear" w:color="auto" w:fill="FFFFFF"/>
        <w:ind w:left="0"/>
        <w:jc w:val="both"/>
        <w:rPr>
          <w:sz w:val="28"/>
          <w:szCs w:val="28"/>
        </w:rPr>
      </w:pPr>
      <w:r w:rsidRPr="001F100D">
        <w:rPr>
          <w:sz w:val="28"/>
          <w:szCs w:val="28"/>
        </w:rPr>
        <w:t>6.Опросный лист должен содержать разъяснение о порядке его заполнения. Форму опросного листа устанавливает комиссия. В правом верхнем углу листа ставятся подписи двух членов комиссии.</w:t>
      </w:r>
    </w:p>
    <w:p w:rsidR="00A81CE3" w:rsidRPr="00BB0457" w:rsidRDefault="00A81CE3" w:rsidP="00A81CE3">
      <w:pPr>
        <w:numPr>
          <w:ilvl w:val="0"/>
          <w:numId w:val="15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В конце каждого дня в течение всего срока проведения опроса, заполненные опросные листы доставляются лицами, осуществляющими опрос, в комиссию.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A373CA">
        <w:rPr>
          <w:b/>
          <w:bCs/>
          <w:sz w:val="28"/>
          <w:szCs w:val="28"/>
        </w:rPr>
        <w:t>Статья 10. Опросный список</w:t>
      </w:r>
    </w:p>
    <w:p w:rsidR="00A81CE3" w:rsidRPr="00EB2253" w:rsidRDefault="00A81CE3" w:rsidP="00A81CE3">
      <w:pPr>
        <w:numPr>
          <w:ilvl w:val="0"/>
          <w:numId w:val="16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Опросный список применяется при проведении поименного голосования на участках опроса (приложение № 2).</w:t>
      </w:r>
    </w:p>
    <w:p w:rsidR="00A81CE3" w:rsidRPr="00EB2253" w:rsidRDefault="00A81CE3" w:rsidP="00A81CE3">
      <w:pPr>
        <w:numPr>
          <w:ilvl w:val="0"/>
          <w:numId w:val="16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Опросный список представляет собой таблицу, в графы которой включаются данные о фамилии, имени, отчестве, дате рождения, месте жительства, серии и номере паспорта или заменяющего его документа участников опроса. Справа от этих граф под точно воспроизведенным текстом вопроса (вопросов), вынесенного на опрос, указываются варианты ответа голосующего словами «За» или «Против» и оставляется место для подписи участников голосования и даты проведения голосования.</w:t>
      </w:r>
    </w:p>
    <w:p w:rsidR="00A81CE3" w:rsidRPr="00EB2253" w:rsidRDefault="00A81CE3" w:rsidP="00A81CE3">
      <w:pPr>
        <w:numPr>
          <w:ilvl w:val="0"/>
          <w:numId w:val="16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При вынесении на опрос нескольких вопросов они располагаются в опросном списке последовательно.</w:t>
      </w:r>
    </w:p>
    <w:p w:rsidR="00A81CE3" w:rsidRPr="00BB0457" w:rsidRDefault="00A81CE3" w:rsidP="00A81CE3">
      <w:pPr>
        <w:numPr>
          <w:ilvl w:val="0"/>
          <w:numId w:val="16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Опросный список составляется по участкам опроса и подписывает</w:t>
      </w:r>
      <w:r w:rsidRPr="00EB2253">
        <w:rPr>
          <w:sz w:val="28"/>
          <w:szCs w:val="28"/>
        </w:rPr>
        <w:softHyphen/>
        <w:t>ся председателем и секретарем комиссии на каждой странице.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A373CA">
        <w:rPr>
          <w:b/>
          <w:bCs/>
          <w:sz w:val="28"/>
          <w:szCs w:val="28"/>
        </w:rPr>
        <w:t>Статья 11. Тайное голосование при опросе</w:t>
      </w:r>
    </w:p>
    <w:p w:rsidR="00A81CE3" w:rsidRPr="00EB2253" w:rsidRDefault="00A81CE3" w:rsidP="00A81CE3">
      <w:pPr>
        <w:numPr>
          <w:ilvl w:val="0"/>
          <w:numId w:val="17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 xml:space="preserve">Тайное голосование при опросе проводится в помещении пункта проведения опроса, где должны быть специально оборудованные места для тайного </w:t>
      </w:r>
      <w:proofErr w:type="gramStart"/>
      <w:r w:rsidRPr="00EB2253">
        <w:rPr>
          <w:sz w:val="28"/>
          <w:szCs w:val="28"/>
        </w:rPr>
        <w:t>голосования</w:t>
      </w:r>
      <w:proofErr w:type="gramEnd"/>
      <w:r w:rsidRPr="00EB2253">
        <w:rPr>
          <w:sz w:val="28"/>
          <w:szCs w:val="28"/>
        </w:rPr>
        <w:t xml:space="preserve"> и установлены ящики для голосования, которые на время голосования опечатываются. Количество ящиков для голосования утверждается комиссией.</w:t>
      </w:r>
    </w:p>
    <w:p w:rsidR="00A81CE3" w:rsidRPr="00EB2253" w:rsidRDefault="00A81CE3" w:rsidP="00A81CE3">
      <w:pPr>
        <w:numPr>
          <w:ilvl w:val="0"/>
          <w:numId w:val="17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Опросный лист выдается участнику опроса членами комиссии по списку участников опроса. При получении опросного листа участник опроса предъявляет паспорт или иной документ, удостоверяющий его личность и место жительства, и расписывается против своей фамилии в списке опроса. Заполнение паспортных данных в списке участников опроса не требуется.</w:t>
      </w:r>
    </w:p>
    <w:p w:rsidR="00A81CE3" w:rsidRPr="00EB2253" w:rsidRDefault="00A81CE3" w:rsidP="00A81CE3">
      <w:pPr>
        <w:numPr>
          <w:ilvl w:val="0"/>
          <w:numId w:val="17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 xml:space="preserve">В случае если голосующий не имеет возможности самостоятельно расписаться в получении опросного листа, он вправе воспользоваться помощью другого лица, за исключением членов комиссии. Лицо, оказавшее </w:t>
      </w:r>
      <w:r w:rsidRPr="00EB2253">
        <w:rPr>
          <w:sz w:val="28"/>
          <w:szCs w:val="28"/>
        </w:rPr>
        <w:lastRenderedPageBreak/>
        <w:t>помощь участнику опроса, расписывается в списке участников опроса в графе «Подпись участника опроса о получении опросного листа» с указанием своей фамилии.</w:t>
      </w:r>
    </w:p>
    <w:p w:rsidR="00A81CE3" w:rsidRPr="00EB2253" w:rsidRDefault="00A81CE3" w:rsidP="00A81CE3">
      <w:pPr>
        <w:numPr>
          <w:ilvl w:val="0"/>
          <w:numId w:val="17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Опросный лист заполняется в специально оборудованном месте (кабинах или комнатах), в котором не допускается присутствие иных лиц, и опускается в ящик для голосования. В случае если голосующий не имеет возможности самостоятельно заполнить опросный лист, он вправе воспользоваться помощью другого лица, за исключением членов комиссии. Фамилия этого лица указывается в списке участников опроса рядом с подписью голосующего о получении опросного листа.</w:t>
      </w:r>
    </w:p>
    <w:p w:rsidR="00A81CE3" w:rsidRPr="00EB2253" w:rsidRDefault="00A81CE3" w:rsidP="00A81CE3">
      <w:pPr>
        <w:numPr>
          <w:ilvl w:val="0"/>
          <w:numId w:val="17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При голосовании участник опроса ставит любой знак в квадрате под словом «За» или «Против» в соответствии со своим волеизъявлением.</w:t>
      </w:r>
    </w:p>
    <w:p w:rsidR="00A81CE3" w:rsidRPr="00EB2253" w:rsidRDefault="00A81CE3" w:rsidP="00A81CE3">
      <w:pPr>
        <w:numPr>
          <w:ilvl w:val="0"/>
          <w:numId w:val="17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Заполненные опросные листы опускаются участником опроса в ящик для голосования, который должен находиться в поле зрения членов комиссии. Число ящиков для голосования определяется комиссией.</w:t>
      </w:r>
    </w:p>
    <w:p w:rsidR="00A81CE3" w:rsidRPr="00EB2253" w:rsidRDefault="00A81CE3" w:rsidP="00A81CE3">
      <w:pPr>
        <w:numPr>
          <w:ilvl w:val="0"/>
          <w:numId w:val="17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В случае</w:t>
      </w:r>
      <w:proofErr w:type="gramStart"/>
      <w:r w:rsidRPr="00EB2253">
        <w:rPr>
          <w:sz w:val="28"/>
          <w:szCs w:val="28"/>
        </w:rPr>
        <w:t>,</w:t>
      </w:r>
      <w:proofErr w:type="gramEnd"/>
      <w:r w:rsidRPr="00EB2253">
        <w:rPr>
          <w:sz w:val="28"/>
          <w:szCs w:val="28"/>
        </w:rPr>
        <w:t xml:space="preserve"> если голосующий считает, что при заполнении опросного листа совершил ошибку, он вправе обратиться к члену комиссии, выдавшему опросный лист, с просьбой выдать ему новый опросный лист взамен испорченного. Член комиссии выдает </w:t>
      </w:r>
      <w:proofErr w:type="gramStart"/>
      <w:r w:rsidRPr="00EB2253">
        <w:rPr>
          <w:sz w:val="28"/>
          <w:szCs w:val="28"/>
        </w:rPr>
        <w:t>голосующему</w:t>
      </w:r>
      <w:proofErr w:type="gramEnd"/>
      <w:r w:rsidRPr="00EB2253">
        <w:rPr>
          <w:sz w:val="28"/>
          <w:szCs w:val="28"/>
        </w:rPr>
        <w:t xml:space="preserve"> новый опросный лист, делая при этом соответствующую отметку в списке участников опроса против фамилии соответствующего участника. Испорченный опросный лист погашается, о чем составляется акт.</w:t>
      </w:r>
    </w:p>
    <w:p w:rsidR="00A81CE3" w:rsidRPr="00EB2253" w:rsidRDefault="00A81CE3" w:rsidP="00A81CE3">
      <w:pPr>
        <w:numPr>
          <w:ilvl w:val="0"/>
          <w:numId w:val="17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Вопрос о проведении голосования с применением переносных ящиков для голосования комиссия решает самостоятельно.</w:t>
      </w:r>
    </w:p>
    <w:p w:rsidR="00A81CE3" w:rsidRPr="00EB2253" w:rsidRDefault="00A81CE3" w:rsidP="00A81CE3">
      <w:pPr>
        <w:numPr>
          <w:ilvl w:val="0"/>
          <w:numId w:val="17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Члены комиссии обеспечивают тайну голосования.</w:t>
      </w:r>
    </w:p>
    <w:p w:rsidR="00A81CE3" w:rsidRPr="00BB0457" w:rsidRDefault="00A81CE3" w:rsidP="00A81CE3">
      <w:pPr>
        <w:numPr>
          <w:ilvl w:val="0"/>
          <w:numId w:val="17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Член комиссии немедленно отстраняется от участия в ее работе, если он нарушает тайну голосования или пытается повлиять на волеизъ</w:t>
      </w:r>
      <w:r w:rsidRPr="00EB2253">
        <w:rPr>
          <w:sz w:val="28"/>
          <w:szCs w:val="28"/>
        </w:rPr>
        <w:softHyphen/>
        <w:t>явление участника опроса. Решение об этом принимается комиссией.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A373CA">
        <w:rPr>
          <w:b/>
          <w:bCs/>
          <w:sz w:val="28"/>
          <w:szCs w:val="28"/>
        </w:rPr>
        <w:t>Статья 12. Поименное голосование при опросе</w:t>
      </w:r>
    </w:p>
    <w:p w:rsidR="00A81CE3" w:rsidRPr="00EB2253" w:rsidRDefault="00A81CE3" w:rsidP="00A81CE3">
      <w:pPr>
        <w:numPr>
          <w:ilvl w:val="0"/>
          <w:numId w:val="18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При поименном голосовании на участке опроса голосующий по предъявлении паспорта или другого документа, удостоверяющего его личность и место жительства, в опросном списке против своей фамилии ставит знак «плюс» или любой другой знак в графе, соответствующей его волеизъявлению, и расписывается. Он сам или по его просьбе член комиссии ставит в следующей графе дату голосования.</w:t>
      </w:r>
    </w:p>
    <w:p w:rsidR="00A81CE3" w:rsidRPr="001F100D" w:rsidRDefault="00A81CE3" w:rsidP="00A81CE3">
      <w:pPr>
        <w:numPr>
          <w:ilvl w:val="0"/>
          <w:numId w:val="18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Поименное голосование может проводиться по опросным листам на участках голосования либо по месту жительства участников опроса. Голосующий записывает в опросный лист свою фамилию, имя и отчество, адрес, ставит знак «плюс» или любой другой знак в квадрате под словом «За» или «Против» в соответствии со своим волеизъявлении и здесь же расписывается. В опросном листе указывается также дата голосования. По просьбе голосующего эти сведения может внести в опросный лист член комиссии, но ставит знак в соответствующем квадрате и расписывается сам голосующий.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A373CA">
        <w:rPr>
          <w:b/>
          <w:bCs/>
          <w:sz w:val="28"/>
          <w:szCs w:val="28"/>
        </w:rPr>
        <w:t>Статья 13. Голосование на собраниях жителей</w:t>
      </w:r>
    </w:p>
    <w:p w:rsidR="00A81CE3" w:rsidRPr="00EB2253" w:rsidRDefault="00A81CE3" w:rsidP="00A81CE3">
      <w:pPr>
        <w:numPr>
          <w:ilvl w:val="0"/>
          <w:numId w:val="19"/>
        </w:numPr>
        <w:shd w:val="clear" w:color="auto" w:fill="FFFFFF"/>
        <w:ind w:left="0"/>
        <w:jc w:val="both"/>
        <w:rPr>
          <w:sz w:val="28"/>
          <w:szCs w:val="28"/>
        </w:rPr>
      </w:pPr>
      <w:proofErr w:type="gramStart"/>
      <w:r w:rsidRPr="00EB2253">
        <w:rPr>
          <w:sz w:val="28"/>
          <w:szCs w:val="28"/>
        </w:rPr>
        <w:t>Комиссия вправе провести собрание участников опроса для проведения голосования по вопросу (вопросам), вынесенному (вынесенным) на опрос.</w:t>
      </w:r>
      <w:proofErr w:type="gramEnd"/>
      <w:r w:rsidRPr="00EB2253">
        <w:rPr>
          <w:sz w:val="28"/>
          <w:szCs w:val="28"/>
        </w:rPr>
        <w:t xml:space="preserve"> Регистрация участников собрания проводится по списку участников опроса. </w:t>
      </w:r>
      <w:r w:rsidRPr="00EB2253">
        <w:rPr>
          <w:sz w:val="28"/>
          <w:szCs w:val="28"/>
        </w:rPr>
        <w:lastRenderedPageBreak/>
        <w:t xml:space="preserve">Открывают и ведут собрание представители комиссии в количестве не менее трех человек. </w:t>
      </w:r>
      <w:proofErr w:type="gramStart"/>
      <w:r w:rsidRPr="00EB2253">
        <w:rPr>
          <w:sz w:val="28"/>
          <w:szCs w:val="28"/>
        </w:rPr>
        <w:t>На собрании допускаются выступления инициаторов, заинтересованных сторон по вопросу (вопросам), вынесенному (вынесенным) на опрос, их ответы на вопросы граждан, однако обсуждение не проводится.</w:t>
      </w:r>
      <w:proofErr w:type="gramEnd"/>
    </w:p>
    <w:p w:rsidR="00A81CE3" w:rsidRPr="00EB2253" w:rsidRDefault="00A81CE3" w:rsidP="00A81CE3">
      <w:pPr>
        <w:numPr>
          <w:ilvl w:val="0"/>
          <w:numId w:val="19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Голосование на собрании проводится по каждому вопросу отдельно «За» и отдельно «Против». В голосовании участвуют только участники опроса, внесенные в список и зарегистрированные на собрании. Результаты голосования заносятся в протокол, который подписывается всеми членами комиссии, присутствующими на собрании.</w:t>
      </w:r>
    </w:p>
    <w:p w:rsidR="00A81CE3" w:rsidRPr="001F100D" w:rsidRDefault="00A81CE3" w:rsidP="00A81CE3">
      <w:pPr>
        <w:numPr>
          <w:ilvl w:val="0"/>
          <w:numId w:val="19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Собрание правомочно, если в нем приняло участие более 50 процентов жителей, имеющих право на участие в опросе.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Ст</w:t>
      </w:r>
      <w:r w:rsidRPr="00A373CA">
        <w:rPr>
          <w:b/>
          <w:bCs/>
          <w:sz w:val="28"/>
          <w:szCs w:val="28"/>
        </w:rPr>
        <w:t>атья 14. Установление результатов опроса</w:t>
      </w:r>
    </w:p>
    <w:p w:rsidR="00A81CE3" w:rsidRPr="00EB2253" w:rsidRDefault="00A81CE3" w:rsidP="00A81CE3">
      <w:pPr>
        <w:numPr>
          <w:ilvl w:val="0"/>
          <w:numId w:val="20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Комиссия устанавливает итоги опроса путем обработки полученных данных и составляет протокол по форме, установленной настоящим Положением (приложение № 3).</w:t>
      </w:r>
    </w:p>
    <w:p w:rsidR="00A81CE3" w:rsidRPr="00EB2253" w:rsidRDefault="00A81CE3" w:rsidP="00A81CE3">
      <w:pPr>
        <w:numPr>
          <w:ilvl w:val="0"/>
          <w:numId w:val="20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В протоколе в обязательном порядке указываются: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а) номер экземпляра протокола;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б) дата составления протокола;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в) сроки проведения опроса: дата начала и окончания;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EB2253">
        <w:rPr>
          <w:sz w:val="28"/>
          <w:szCs w:val="28"/>
        </w:rPr>
        <w:t xml:space="preserve">г) территория, на которой производится опрос (если опрос проводился </w:t>
      </w:r>
      <w:proofErr w:type="gramStart"/>
      <w:r w:rsidRPr="00EB2253">
        <w:rPr>
          <w:sz w:val="28"/>
          <w:szCs w:val="28"/>
        </w:rPr>
        <w:t>на части территории</w:t>
      </w:r>
      <w:proofErr w:type="gramEnd"/>
      <w:r w:rsidRPr="00EB2253">
        <w:rPr>
          <w:sz w:val="28"/>
          <w:szCs w:val="28"/>
        </w:rPr>
        <w:t xml:space="preserve"> поселения обязательно указываются наименования населенных пунктов, микрорайонов, улиц, номера домов);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proofErr w:type="spellStart"/>
      <w:proofErr w:type="gramStart"/>
      <w:r w:rsidRPr="00EB2253">
        <w:rPr>
          <w:sz w:val="28"/>
          <w:szCs w:val="28"/>
        </w:rPr>
        <w:t>д</w:t>
      </w:r>
      <w:proofErr w:type="spellEnd"/>
      <w:r w:rsidRPr="00EB2253">
        <w:rPr>
          <w:sz w:val="28"/>
          <w:szCs w:val="28"/>
        </w:rPr>
        <w:t>) формулировка вопроса (вопросов), выносимого (выносимых) на опрос;</w:t>
      </w:r>
      <w:proofErr w:type="gramEnd"/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е) число граждан, имеющих право на участие в опросе;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ж) число граждан, принявших участие в опросе;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EB2253">
        <w:rPr>
          <w:sz w:val="28"/>
          <w:szCs w:val="28"/>
        </w:rPr>
        <w:t>з</w:t>
      </w:r>
      <w:proofErr w:type="spellEnd"/>
      <w:r w:rsidRPr="00EB2253">
        <w:rPr>
          <w:sz w:val="28"/>
          <w:szCs w:val="28"/>
        </w:rPr>
        <w:t>) число опросных листов, признанных недействительными; число записей в опросном списке, оказавшихся недействительными;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EB2253">
        <w:rPr>
          <w:sz w:val="28"/>
          <w:szCs w:val="28"/>
        </w:rPr>
        <w:t xml:space="preserve">и) одно из следующих решений: признание опроса </w:t>
      </w:r>
      <w:proofErr w:type="gramStart"/>
      <w:r w:rsidRPr="00EB2253">
        <w:rPr>
          <w:sz w:val="28"/>
          <w:szCs w:val="28"/>
        </w:rPr>
        <w:t>состоявшимся</w:t>
      </w:r>
      <w:proofErr w:type="gramEnd"/>
      <w:r w:rsidRPr="00EB2253">
        <w:rPr>
          <w:sz w:val="28"/>
          <w:szCs w:val="28"/>
        </w:rPr>
        <w:t>; признание опроса несостоявшимся; признание опроса недействительным;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EB2253">
        <w:rPr>
          <w:sz w:val="28"/>
          <w:szCs w:val="28"/>
        </w:rPr>
        <w:t>й</w:t>
      </w:r>
      <w:proofErr w:type="spellEnd"/>
      <w:r w:rsidRPr="00EB2253">
        <w:rPr>
          <w:sz w:val="28"/>
          <w:szCs w:val="28"/>
        </w:rPr>
        <w:t>) число граждан, ответивших положительно на поставленный вопрос;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к) число граждан, ответивших отрицательно на поставленный вопрос;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л) результаты опроса (вопрос считается одобренным, если на него дали положительный ответ более половины участников опроса);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м) Ф.И.О., подписи председателя и секретаря комиссии.</w:t>
      </w:r>
    </w:p>
    <w:p w:rsidR="00A81CE3" w:rsidRPr="00EB2253" w:rsidRDefault="00A81CE3" w:rsidP="00A81CE3">
      <w:pPr>
        <w:numPr>
          <w:ilvl w:val="0"/>
          <w:numId w:val="21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Если опрос проводился по нескольким вопросам, то подсчет голосов и составление протокола по каждому вопросу производятся отдельно.</w:t>
      </w:r>
    </w:p>
    <w:p w:rsidR="00A81CE3" w:rsidRPr="00EB2253" w:rsidRDefault="00A81CE3" w:rsidP="00A81CE3">
      <w:pPr>
        <w:numPr>
          <w:ilvl w:val="0"/>
          <w:numId w:val="21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Недействительными признаются опросные листы неустановленного образца, не имеющие отметок членов комиссии, а также листы, по которым невозможно достоверно установить волеизъявление участников опроса, а в случаях поименного голосования – опросные листы, не содержащие данных о голосовавшем лице или его подписи.</w:t>
      </w:r>
    </w:p>
    <w:p w:rsidR="00A81CE3" w:rsidRPr="00EB2253" w:rsidRDefault="00A81CE3" w:rsidP="00A81CE3">
      <w:pPr>
        <w:numPr>
          <w:ilvl w:val="0"/>
          <w:numId w:val="21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Комиссия признает опрос состоявшимся, если в нем приняло участие более половины граждан, внесенных в список участников опроса.</w:t>
      </w:r>
    </w:p>
    <w:p w:rsidR="00A81CE3" w:rsidRPr="00EB2253" w:rsidRDefault="00A81CE3" w:rsidP="00A81CE3">
      <w:pPr>
        <w:numPr>
          <w:ilvl w:val="0"/>
          <w:numId w:val="21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Комиссия признает опрос недействительным, если допущенные при проведении опроса нарушения не позволяют с достоверностью установить результаты волеизъявления граждан, принявших участие в опросе.</w:t>
      </w:r>
    </w:p>
    <w:p w:rsidR="00A81CE3" w:rsidRPr="00EB2253" w:rsidRDefault="00A81CE3" w:rsidP="00A81CE3">
      <w:pPr>
        <w:numPr>
          <w:ilvl w:val="0"/>
          <w:numId w:val="21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lastRenderedPageBreak/>
        <w:t xml:space="preserve">Комиссия признает опрос несостоявшимся в случае, если число граждан, принявших участие в опросе, меньше минимального числа граждан, установленного решением Совета депутатов поселения о назначении опроса, а </w:t>
      </w:r>
      <w:proofErr w:type="gramStart"/>
      <w:r w:rsidRPr="00EB2253">
        <w:rPr>
          <w:sz w:val="28"/>
          <w:szCs w:val="28"/>
        </w:rPr>
        <w:t>также</w:t>
      </w:r>
      <w:proofErr w:type="gramEnd"/>
      <w:r w:rsidRPr="00EB2253">
        <w:rPr>
          <w:sz w:val="28"/>
          <w:szCs w:val="28"/>
        </w:rPr>
        <w:t xml:space="preserve"> если количество действительных записей в опросном списке оказалось меньше чем 25% граждан, имеющих право на участие в опросе.</w:t>
      </w:r>
    </w:p>
    <w:p w:rsidR="00A81CE3" w:rsidRPr="00EB2253" w:rsidRDefault="00A81CE3" w:rsidP="00A81CE3">
      <w:pPr>
        <w:numPr>
          <w:ilvl w:val="0"/>
          <w:numId w:val="21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Протокол о результатах опроса составляется в 3 экземплярах и подписывается членами комиссии. Один экземпляр протокола остается в комиссии, второй вместе с опросными листами и опросными списками направляется в Совет депутатов, третий экземпляр направляется инициатору проведения опроса. Копии первого экземпляра могут быть представлены средствам массовой информации, местным общественным объединениям и органам территориального общественного самоуправления.</w:t>
      </w:r>
    </w:p>
    <w:p w:rsidR="00A81CE3" w:rsidRPr="00EB2253" w:rsidRDefault="00A81CE3" w:rsidP="00A81CE3">
      <w:pPr>
        <w:numPr>
          <w:ilvl w:val="0"/>
          <w:numId w:val="21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Член комиссии, не согласный с протоколом в целом или отдельным его положением, вправе приложить к протоколу особое мнение. К первому экземпляру протокола прилагаются поступившие в комиссию письменные жалобы, заявления и принятые по ним решения. Заверенные копии жалоб, заявлений и принятых по ним решений прилагаются ко второму экземпляру протокола.</w:t>
      </w:r>
    </w:p>
    <w:p w:rsidR="00A81CE3" w:rsidRPr="00EB2253" w:rsidRDefault="00A81CE3" w:rsidP="00A81CE3">
      <w:pPr>
        <w:numPr>
          <w:ilvl w:val="0"/>
          <w:numId w:val="21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Комиссия и Совет депутатов обеспечивают сохранность документации по проведению опроса и неприкосновенность заполненных опросных листов и опросных списков до завершения опроса и установления его результатов.</w:t>
      </w:r>
    </w:p>
    <w:p w:rsidR="00A81CE3" w:rsidRPr="00BB0457" w:rsidRDefault="00A81CE3" w:rsidP="00A81CE3">
      <w:pPr>
        <w:numPr>
          <w:ilvl w:val="0"/>
          <w:numId w:val="21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Материалы опроса хранятся в совете депутатов до окончания срока полномочий действующего Совета депутатов поселения, но не менее 6 месяцев, а затем уничтожаются по акту.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A373CA">
        <w:rPr>
          <w:b/>
          <w:bCs/>
          <w:sz w:val="28"/>
          <w:szCs w:val="28"/>
        </w:rPr>
        <w:t>Статья 15. Результаты опроса</w:t>
      </w:r>
    </w:p>
    <w:p w:rsidR="00A81CE3" w:rsidRPr="00EB2253" w:rsidRDefault="00A81CE3" w:rsidP="00A81CE3">
      <w:pPr>
        <w:numPr>
          <w:ilvl w:val="0"/>
          <w:numId w:val="22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Результаты опроса подлежат опубликованию либо доводятся до участников опроса иным способом не позднее 10 дней со дня окончания голосования.</w:t>
      </w:r>
    </w:p>
    <w:p w:rsidR="00A81CE3" w:rsidRPr="00EB2253" w:rsidRDefault="00A81CE3" w:rsidP="00A81CE3">
      <w:pPr>
        <w:numPr>
          <w:ilvl w:val="0"/>
          <w:numId w:val="22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Результаты опроса носят рекомендательный характер и учитываются органами местного самоуправления поселения при разработке правовых актов, а также в разъяснительной работе среди населения.</w:t>
      </w:r>
    </w:p>
    <w:p w:rsidR="00A81CE3" w:rsidRPr="00BB0457" w:rsidRDefault="00A81CE3" w:rsidP="00A81CE3">
      <w:pPr>
        <w:numPr>
          <w:ilvl w:val="0"/>
          <w:numId w:val="22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В случае принятия органами местного самоуправления и должностными лицами местного самоуправления поселения решения, противоречащего результатам опроса, указанные органы обязаны после принятия решения довести через средства массовой информации до населения причины принятия такого решения.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A373CA">
        <w:rPr>
          <w:b/>
          <w:bCs/>
          <w:sz w:val="28"/>
          <w:szCs w:val="28"/>
        </w:rPr>
        <w:t>Статья 16. Защита информации</w:t>
      </w:r>
    </w:p>
    <w:p w:rsidR="00A81CE3" w:rsidRPr="00EB2253" w:rsidRDefault="00A81CE3" w:rsidP="00A81CE3">
      <w:pPr>
        <w:numPr>
          <w:ilvl w:val="0"/>
          <w:numId w:val="23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С целью обеспечения защиты прав и свобод человека и гражданина при обработке персональных данных участников опроса, к защите обрабатываемых персональных данных предъявляются требования, предусмотренные Федеральным законом от 27.07.2006 № 152-ФЗ «О персональных данных».</w:t>
      </w:r>
    </w:p>
    <w:p w:rsidR="00A81CE3" w:rsidRPr="00EB2253" w:rsidRDefault="00A81CE3" w:rsidP="00A81CE3">
      <w:pPr>
        <w:numPr>
          <w:ilvl w:val="0"/>
          <w:numId w:val="23"/>
        </w:numPr>
        <w:shd w:val="clear" w:color="auto" w:fill="FFFFFF"/>
        <w:ind w:left="0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Сведения об участниках опроса носят конфиденциальный характер.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 </w:t>
      </w:r>
    </w:p>
    <w:p w:rsidR="00A81CE3" w:rsidRPr="00EB2253" w:rsidRDefault="00A81CE3" w:rsidP="00A81CE3">
      <w:pPr>
        <w:shd w:val="clear" w:color="auto" w:fill="FFFFFF"/>
        <w:jc w:val="both"/>
        <w:rPr>
          <w:sz w:val="28"/>
          <w:szCs w:val="28"/>
        </w:rPr>
      </w:pPr>
      <w:r w:rsidRPr="00EB2253">
        <w:rPr>
          <w:sz w:val="28"/>
          <w:szCs w:val="28"/>
        </w:rPr>
        <w:t> </w:t>
      </w:r>
    </w:p>
    <w:p w:rsidR="00A81CE3" w:rsidRDefault="00A81CE3" w:rsidP="00A81CE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1CE3" w:rsidRDefault="00A81CE3" w:rsidP="00A81CE3">
      <w:pPr>
        <w:shd w:val="clear" w:color="auto" w:fill="FFFFFF"/>
        <w:jc w:val="both"/>
        <w:rPr>
          <w:sz w:val="28"/>
          <w:szCs w:val="28"/>
        </w:rPr>
      </w:pPr>
    </w:p>
    <w:p w:rsidR="00A81CE3" w:rsidRDefault="00A81CE3" w:rsidP="00A81CE3">
      <w:pPr>
        <w:shd w:val="clear" w:color="auto" w:fill="FFFFFF"/>
        <w:jc w:val="both"/>
        <w:rPr>
          <w:sz w:val="28"/>
          <w:szCs w:val="28"/>
        </w:rPr>
      </w:pPr>
    </w:p>
    <w:p w:rsidR="00A81CE3" w:rsidRDefault="00A81CE3" w:rsidP="00A81CE3">
      <w:pPr>
        <w:shd w:val="clear" w:color="auto" w:fill="FFFFFF"/>
        <w:jc w:val="both"/>
        <w:rPr>
          <w:sz w:val="28"/>
          <w:szCs w:val="28"/>
        </w:rPr>
      </w:pPr>
    </w:p>
    <w:p w:rsidR="00A81CE3" w:rsidRDefault="00A81CE3" w:rsidP="00A81CE3">
      <w:pPr>
        <w:shd w:val="clear" w:color="auto" w:fill="FFFFFF"/>
        <w:jc w:val="center"/>
        <w:rPr>
          <w:sz w:val="28"/>
          <w:szCs w:val="28"/>
        </w:rPr>
      </w:pPr>
    </w:p>
    <w:p w:rsidR="00A81CE3" w:rsidRDefault="00A81CE3" w:rsidP="00A81CE3">
      <w:pPr>
        <w:shd w:val="clear" w:color="auto" w:fill="FFFFFF"/>
        <w:jc w:val="center"/>
        <w:rPr>
          <w:sz w:val="28"/>
          <w:szCs w:val="28"/>
        </w:rPr>
      </w:pPr>
    </w:p>
    <w:p w:rsidR="00A81CE3" w:rsidRDefault="00A81CE3" w:rsidP="00A81CE3">
      <w:pPr>
        <w:shd w:val="clear" w:color="auto" w:fill="FFFFFF"/>
        <w:jc w:val="center"/>
        <w:rPr>
          <w:sz w:val="28"/>
          <w:szCs w:val="28"/>
        </w:rPr>
      </w:pPr>
    </w:p>
    <w:p w:rsidR="00A81CE3" w:rsidRDefault="00A81CE3" w:rsidP="00A81CE3">
      <w:pPr>
        <w:shd w:val="clear" w:color="auto" w:fill="FFFFFF"/>
        <w:jc w:val="center"/>
        <w:rPr>
          <w:sz w:val="28"/>
          <w:szCs w:val="28"/>
        </w:rPr>
      </w:pPr>
    </w:p>
    <w:p w:rsidR="00A81CE3" w:rsidRDefault="00A81CE3" w:rsidP="00A81CE3">
      <w:pPr>
        <w:shd w:val="clear" w:color="auto" w:fill="FFFFFF"/>
        <w:jc w:val="center"/>
        <w:rPr>
          <w:sz w:val="28"/>
          <w:szCs w:val="28"/>
        </w:rPr>
      </w:pPr>
    </w:p>
    <w:p w:rsidR="00A81CE3" w:rsidRDefault="00A81CE3" w:rsidP="00A81CE3">
      <w:pPr>
        <w:shd w:val="clear" w:color="auto" w:fill="FFFFFF"/>
        <w:jc w:val="center"/>
        <w:rPr>
          <w:sz w:val="28"/>
          <w:szCs w:val="28"/>
        </w:rPr>
      </w:pPr>
    </w:p>
    <w:p w:rsidR="00A81CE3" w:rsidRDefault="00A81CE3" w:rsidP="00A81CE3">
      <w:pPr>
        <w:shd w:val="clear" w:color="auto" w:fill="FFFFFF"/>
        <w:jc w:val="center"/>
        <w:rPr>
          <w:sz w:val="28"/>
          <w:szCs w:val="28"/>
        </w:rPr>
      </w:pPr>
    </w:p>
    <w:p w:rsidR="00824F80" w:rsidRPr="00A81CE3" w:rsidRDefault="00824F80" w:rsidP="00A81CE3">
      <w:pPr>
        <w:ind w:firstLine="708"/>
        <w:rPr>
          <w:sz w:val="28"/>
        </w:rPr>
      </w:pPr>
    </w:p>
    <w:sectPr w:rsidR="00824F80" w:rsidRPr="00A81CE3" w:rsidSect="00663238">
      <w:pgSz w:w="11906" w:h="16838"/>
      <w:pgMar w:top="426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106D5"/>
    <w:multiLevelType w:val="multilevel"/>
    <w:tmpl w:val="87540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680E05"/>
    <w:multiLevelType w:val="multilevel"/>
    <w:tmpl w:val="EFAE9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143132"/>
    <w:multiLevelType w:val="multilevel"/>
    <w:tmpl w:val="0D46A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D3A2A"/>
    <w:multiLevelType w:val="multilevel"/>
    <w:tmpl w:val="31027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81321"/>
    <w:multiLevelType w:val="multilevel"/>
    <w:tmpl w:val="3350C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59794E"/>
    <w:multiLevelType w:val="multilevel"/>
    <w:tmpl w:val="F11C6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D46D34"/>
    <w:multiLevelType w:val="multilevel"/>
    <w:tmpl w:val="548603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745D55"/>
    <w:multiLevelType w:val="multilevel"/>
    <w:tmpl w:val="7216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265535"/>
    <w:multiLevelType w:val="multilevel"/>
    <w:tmpl w:val="5610F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7A5A6E"/>
    <w:multiLevelType w:val="multilevel"/>
    <w:tmpl w:val="13C02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FB052F"/>
    <w:multiLevelType w:val="multilevel"/>
    <w:tmpl w:val="09F20D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1110D0"/>
    <w:multiLevelType w:val="multilevel"/>
    <w:tmpl w:val="705C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47325F"/>
    <w:multiLevelType w:val="multilevel"/>
    <w:tmpl w:val="520E5C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521AB1"/>
    <w:multiLevelType w:val="multilevel"/>
    <w:tmpl w:val="6A7A6B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B03C7A"/>
    <w:multiLevelType w:val="multilevel"/>
    <w:tmpl w:val="BAE6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627FFA"/>
    <w:multiLevelType w:val="multilevel"/>
    <w:tmpl w:val="EE666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3275F4"/>
    <w:multiLevelType w:val="hybridMultilevel"/>
    <w:tmpl w:val="C0A8833E"/>
    <w:lvl w:ilvl="0" w:tplc="5E320D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F03E05"/>
    <w:multiLevelType w:val="multilevel"/>
    <w:tmpl w:val="31E81B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007F35"/>
    <w:multiLevelType w:val="multilevel"/>
    <w:tmpl w:val="BF1654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B96902"/>
    <w:multiLevelType w:val="multilevel"/>
    <w:tmpl w:val="868E9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1C7A3A"/>
    <w:multiLevelType w:val="multilevel"/>
    <w:tmpl w:val="AC2C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B57476"/>
    <w:multiLevelType w:val="multilevel"/>
    <w:tmpl w:val="32100F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E0592B"/>
    <w:multiLevelType w:val="multilevel"/>
    <w:tmpl w:val="FE92A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492451"/>
    <w:multiLevelType w:val="multilevel"/>
    <w:tmpl w:val="BF861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</w:num>
  <w:num w:numId="3">
    <w:abstractNumId w:val="17"/>
  </w:num>
  <w:num w:numId="4">
    <w:abstractNumId w:val="14"/>
  </w:num>
  <w:num w:numId="5">
    <w:abstractNumId w:val="2"/>
  </w:num>
  <w:num w:numId="6">
    <w:abstractNumId w:val="12"/>
  </w:num>
  <w:num w:numId="7">
    <w:abstractNumId w:val="15"/>
  </w:num>
  <w:num w:numId="8">
    <w:abstractNumId w:val="21"/>
  </w:num>
  <w:num w:numId="9">
    <w:abstractNumId w:val="22"/>
  </w:num>
  <w:num w:numId="10">
    <w:abstractNumId w:val="0"/>
  </w:num>
  <w:num w:numId="11">
    <w:abstractNumId w:val="10"/>
  </w:num>
  <w:num w:numId="12">
    <w:abstractNumId w:val="9"/>
  </w:num>
  <w:num w:numId="13">
    <w:abstractNumId w:val="3"/>
  </w:num>
  <w:num w:numId="14">
    <w:abstractNumId w:val="11"/>
  </w:num>
  <w:num w:numId="15">
    <w:abstractNumId w:val="6"/>
  </w:num>
  <w:num w:numId="16">
    <w:abstractNumId w:val="8"/>
  </w:num>
  <w:num w:numId="17">
    <w:abstractNumId w:val="19"/>
  </w:num>
  <w:num w:numId="18">
    <w:abstractNumId w:val="4"/>
  </w:num>
  <w:num w:numId="19">
    <w:abstractNumId w:val="23"/>
  </w:num>
  <w:num w:numId="20">
    <w:abstractNumId w:val="20"/>
  </w:num>
  <w:num w:numId="21">
    <w:abstractNumId w:val="18"/>
  </w:num>
  <w:num w:numId="22">
    <w:abstractNumId w:val="1"/>
  </w:num>
  <w:num w:numId="23">
    <w:abstractNumId w:val="5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F80"/>
    <w:rsid w:val="00021885"/>
    <w:rsid w:val="00212A58"/>
    <w:rsid w:val="00464208"/>
    <w:rsid w:val="005011DC"/>
    <w:rsid w:val="005135C7"/>
    <w:rsid w:val="005503D1"/>
    <w:rsid w:val="005705EB"/>
    <w:rsid w:val="005A46A6"/>
    <w:rsid w:val="005D7013"/>
    <w:rsid w:val="00663238"/>
    <w:rsid w:val="006C6EFA"/>
    <w:rsid w:val="00752012"/>
    <w:rsid w:val="007C2754"/>
    <w:rsid w:val="00824F80"/>
    <w:rsid w:val="00873FE1"/>
    <w:rsid w:val="0095144F"/>
    <w:rsid w:val="00A26370"/>
    <w:rsid w:val="00A81CE3"/>
    <w:rsid w:val="00B8658D"/>
    <w:rsid w:val="00C700F2"/>
    <w:rsid w:val="00C77E44"/>
    <w:rsid w:val="00D2274A"/>
    <w:rsid w:val="00DB2831"/>
    <w:rsid w:val="00E62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73FE1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73FE1"/>
    <w:pPr>
      <w:keepNext/>
      <w:widowControl w:val="0"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next w:val="a"/>
    <w:link w:val="20"/>
    <w:uiPriority w:val="9"/>
    <w:qFormat/>
    <w:rsid w:val="00873FE1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873FE1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873FE1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873FE1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73FE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73FE1"/>
    <w:pPr>
      <w:ind w:left="200"/>
    </w:pPr>
  </w:style>
  <w:style w:type="character" w:customStyle="1" w:styleId="22">
    <w:name w:val="Оглавление 2 Знак"/>
    <w:link w:val="21"/>
    <w:rsid w:val="00873FE1"/>
  </w:style>
  <w:style w:type="paragraph" w:styleId="41">
    <w:name w:val="toc 4"/>
    <w:next w:val="a"/>
    <w:link w:val="42"/>
    <w:uiPriority w:val="39"/>
    <w:rsid w:val="00873FE1"/>
    <w:pPr>
      <w:ind w:left="600"/>
    </w:pPr>
  </w:style>
  <w:style w:type="character" w:customStyle="1" w:styleId="42">
    <w:name w:val="Оглавление 4 Знак"/>
    <w:link w:val="41"/>
    <w:rsid w:val="00873FE1"/>
  </w:style>
  <w:style w:type="paragraph" w:styleId="6">
    <w:name w:val="toc 6"/>
    <w:next w:val="a"/>
    <w:link w:val="60"/>
    <w:uiPriority w:val="39"/>
    <w:rsid w:val="00873FE1"/>
    <w:pPr>
      <w:ind w:left="1000"/>
    </w:pPr>
  </w:style>
  <w:style w:type="character" w:customStyle="1" w:styleId="60">
    <w:name w:val="Оглавление 6 Знак"/>
    <w:link w:val="6"/>
    <w:rsid w:val="00873FE1"/>
  </w:style>
  <w:style w:type="paragraph" w:styleId="7">
    <w:name w:val="toc 7"/>
    <w:next w:val="a"/>
    <w:link w:val="70"/>
    <w:uiPriority w:val="39"/>
    <w:rsid w:val="00873FE1"/>
    <w:pPr>
      <w:ind w:left="1200"/>
    </w:pPr>
  </w:style>
  <w:style w:type="character" w:customStyle="1" w:styleId="70">
    <w:name w:val="Оглавление 7 Знак"/>
    <w:link w:val="7"/>
    <w:rsid w:val="00873FE1"/>
  </w:style>
  <w:style w:type="paragraph" w:customStyle="1" w:styleId="12">
    <w:name w:val="Основной текст с отступом1"/>
    <w:basedOn w:val="a"/>
    <w:link w:val="13"/>
    <w:rsid w:val="00873FE1"/>
    <w:pPr>
      <w:ind w:firstLine="540"/>
      <w:jc w:val="both"/>
    </w:pPr>
    <w:rPr>
      <w:rFonts w:ascii="Arial" w:hAnsi="Arial"/>
      <w:sz w:val="28"/>
    </w:rPr>
  </w:style>
  <w:style w:type="character" w:customStyle="1" w:styleId="13">
    <w:name w:val="Основной текст с отступом1"/>
    <w:basedOn w:val="1"/>
    <w:link w:val="12"/>
    <w:rsid w:val="00873FE1"/>
    <w:rPr>
      <w:rFonts w:ascii="Arial" w:hAnsi="Arial"/>
      <w:sz w:val="28"/>
    </w:rPr>
  </w:style>
  <w:style w:type="character" w:customStyle="1" w:styleId="30">
    <w:name w:val="Заголовок 3 Знак"/>
    <w:link w:val="3"/>
    <w:rsid w:val="00873FE1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rsid w:val="00873FE1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873FE1"/>
    <w:rPr>
      <w:rFonts w:ascii="Tahoma" w:hAnsi="Tahoma"/>
      <w:sz w:val="16"/>
    </w:rPr>
  </w:style>
  <w:style w:type="paragraph" w:customStyle="1" w:styleId="14">
    <w:name w:val="Без интервала1"/>
    <w:link w:val="15"/>
    <w:rsid w:val="00873FE1"/>
    <w:pPr>
      <w:spacing w:after="0" w:line="240" w:lineRule="auto"/>
    </w:pPr>
    <w:rPr>
      <w:rFonts w:ascii="Calibri" w:hAnsi="Calibri"/>
    </w:rPr>
  </w:style>
  <w:style w:type="character" w:customStyle="1" w:styleId="15">
    <w:name w:val="Без интервала1"/>
    <w:link w:val="14"/>
    <w:rsid w:val="00873FE1"/>
    <w:rPr>
      <w:rFonts w:ascii="Calibri" w:hAnsi="Calibri"/>
    </w:rPr>
  </w:style>
  <w:style w:type="paragraph" w:customStyle="1" w:styleId="16">
    <w:name w:val="Основной шрифт абзаца1"/>
    <w:rsid w:val="00873FE1"/>
  </w:style>
  <w:style w:type="paragraph" w:styleId="a5">
    <w:name w:val="header"/>
    <w:basedOn w:val="a"/>
    <w:link w:val="a6"/>
    <w:rsid w:val="00873FE1"/>
    <w:pPr>
      <w:tabs>
        <w:tab w:val="center" w:pos="4677"/>
        <w:tab w:val="right" w:pos="9355"/>
      </w:tabs>
    </w:pPr>
    <w:rPr>
      <w:rFonts w:ascii="Calibri" w:hAnsi="Calibri"/>
      <w:sz w:val="20"/>
    </w:rPr>
  </w:style>
  <w:style w:type="character" w:customStyle="1" w:styleId="a6">
    <w:name w:val="Верхний колонтитул Знак"/>
    <w:basedOn w:val="1"/>
    <w:link w:val="a5"/>
    <w:rsid w:val="00873FE1"/>
    <w:rPr>
      <w:rFonts w:ascii="Calibri" w:hAnsi="Calibri"/>
      <w:sz w:val="20"/>
    </w:rPr>
  </w:style>
  <w:style w:type="paragraph" w:styleId="31">
    <w:name w:val="toc 3"/>
    <w:next w:val="a"/>
    <w:link w:val="32"/>
    <w:uiPriority w:val="39"/>
    <w:rsid w:val="00873FE1"/>
    <w:pPr>
      <w:ind w:left="400"/>
    </w:pPr>
  </w:style>
  <w:style w:type="character" w:customStyle="1" w:styleId="32">
    <w:name w:val="Оглавление 3 Знак"/>
    <w:link w:val="31"/>
    <w:rsid w:val="00873FE1"/>
  </w:style>
  <w:style w:type="paragraph" w:customStyle="1" w:styleId="210">
    <w:name w:val="Основной текст 21"/>
    <w:basedOn w:val="a"/>
    <w:link w:val="211"/>
    <w:rsid w:val="00873FE1"/>
    <w:pPr>
      <w:jc w:val="right"/>
    </w:pPr>
    <w:rPr>
      <w:b/>
      <w:sz w:val="32"/>
    </w:rPr>
  </w:style>
  <w:style w:type="character" w:customStyle="1" w:styleId="211">
    <w:name w:val="Основной текст 21"/>
    <w:basedOn w:val="1"/>
    <w:link w:val="210"/>
    <w:rsid w:val="00873FE1"/>
    <w:rPr>
      <w:rFonts w:ascii="Times New Roman" w:hAnsi="Times New Roman"/>
      <w:b/>
      <w:sz w:val="32"/>
    </w:rPr>
  </w:style>
  <w:style w:type="character" w:customStyle="1" w:styleId="50">
    <w:name w:val="Заголовок 5 Знак"/>
    <w:link w:val="5"/>
    <w:rsid w:val="00873FE1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873FE1"/>
    <w:rPr>
      <w:rFonts w:ascii="Arial" w:hAnsi="Arial"/>
      <w:b/>
      <w:sz w:val="28"/>
    </w:rPr>
  </w:style>
  <w:style w:type="paragraph" w:customStyle="1" w:styleId="17">
    <w:name w:val="Гиперссылка1"/>
    <w:basedOn w:val="16"/>
    <w:link w:val="a7"/>
    <w:rsid w:val="00873FE1"/>
    <w:rPr>
      <w:color w:val="0000FF"/>
      <w:u w:val="single"/>
    </w:rPr>
  </w:style>
  <w:style w:type="character" w:styleId="a7">
    <w:name w:val="Hyperlink"/>
    <w:basedOn w:val="a0"/>
    <w:link w:val="17"/>
    <w:uiPriority w:val="99"/>
    <w:rsid w:val="00873FE1"/>
    <w:rPr>
      <w:color w:val="0000FF"/>
      <w:u w:val="single"/>
    </w:rPr>
  </w:style>
  <w:style w:type="paragraph" w:customStyle="1" w:styleId="Footnote">
    <w:name w:val="Footnote"/>
    <w:link w:val="Footnote0"/>
    <w:rsid w:val="00873FE1"/>
    <w:rPr>
      <w:rFonts w:ascii="XO Thames" w:hAnsi="XO Thames"/>
    </w:rPr>
  </w:style>
  <w:style w:type="character" w:customStyle="1" w:styleId="Footnote0">
    <w:name w:val="Footnote"/>
    <w:link w:val="Footnote"/>
    <w:rsid w:val="00873FE1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873FE1"/>
    <w:rPr>
      <w:rFonts w:ascii="XO Thames" w:hAnsi="XO Thames"/>
      <w:b/>
    </w:rPr>
  </w:style>
  <w:style w:type="character" w:customStyle="1" w:styleId="19">
    <w:name w:val="Оглавление 1 Знак"/>
    <w:link w:val="18"/>
    <w:rsid w:val="00873FE1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873FE1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73FE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73FE1"/>
    <w:pPr>
      <w:ind w:left="1600"/>
    </w:pPr>
  </w:style>
  <w:style w:type="character" w:customStyle="1" w:styleId="90">
    <w:name w:val="Оглавление 9 Знак"/>
    <w:link w:val="9"/>
    <w:rsid w:val="00873FE1"/>
  </w:style>
  <w:style w:type="paragraph" w:styleId="8">
    <w:name w:val="toc 8"/>
    <w:next w:val="a"/>
    <w:link w:val="80"/>
    <w:uiPriority w:val="39"/>
    <w:rsid w:val="00873FE1"/>
    <w:pPr>
      <w:ind w:left="1400"/>
    </w:pPr>
  </w:style>
  <w:style w:type="character" w:customStyle="1" w:styleId="80">
    <w:name w:val="Оглавление 8 Знак"/>
    <w:link w:val="8"/>
    <w:rsid w:val="00873FE1"/>
  </w:style>
  <w:style w:type="paragraph" w:styleId="51">
    <w:name w:val="toc 5"/>
    <w:next w:val="a"/>
    <w:link w:val="52"/>
    <w:uiPriority w:val="39"/>
    <w:rsid w:val="00873FE1"/>
    <w:pPr>
      <w:ind w:left="800"/>
    </w:pPr>
  </w:style>
  <w:style w:type="character" w:customStyle="1" w:styleId="52">
    <w:name w:val="Оглавление 5 Знак"/>
    <w:link w:val="51"/>
    <w:rsid w:val="00873FE1"/>
  </w:style>
  <w:style w:type="paragraph" w:styleId="a8">
    <w:name w:val="Subtitle"/>
    <w:next w:val="a"/>
    <w:link w:val="a9"/>
    <w:uiPriority w:val="11"/>
    <w:qFormat/>
    <w:rsid w:val="00873FE1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873FE1"/>
    <w:rPr>
      <w:rFonts w:ascii="XO Thames" w:hAnsi="XO Thames"/>
      <w:i/>
      <w:color w:val="616161"/>
      <w:sz w:val="24"/>
    </w:rPr>
  </w:style>
  <w:style w:type="paragraph" w:styleId="aa">
    <w:name w:val="No Spacing"/>
    <w:link w:val="ab"/>
    <w:rsid w:val="00873FE1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ab">
    <w:name w:val="Без интервала Знак"/>
    <w:link w:val="aa"/>
    <w:rsid w:val="00873FE1"/>
    <w:rPr>
      <w:rFonts w:ascii="Times New Roman" w:hAnsi="Times New Roman"/>
      <w:sz w:val="20"/>
    </w:rPr>
  </w:style>
  <w:style w:type="paragraph" w:customStyle="1" w:styleId="toc10">
    <w:name w:val="toc 10"/>
    <w:next w:val="a"/>
    <w:link w:val="toc100"/>
    <w:uiPriority w:val="39"/>
    <w:rsid w:val="00873FE1"/>
    <w:pPr>
      <w:ind w:left="1800"/>
    </w:pPr>
  </w:style>
  <w:style w:type="character" w:customStyle="1" w:styleId="toc100">
    <w:name w:val="toc 10"/>
    <w:link w:val="toc10"/>
    <w:rsid w:val="00873FE1"/>
  </w:style>
  <w:style w:type="paragraph" w:styleId="ac">
    <w:name w:val="Title"/>
    <w:basedOn w:val="a"/>
    <w:link w:val="ad"/>
    <w:uiPriority w:val="10"/>
    <w:qFormat/>
    <w:rsid w:val="00873FE1"/>
    <w:pPr>
      <w:jc w:val="center"/>
    </w:pPr>
    <w:rPr>
      <w:b/>
      <w:sz w:val="28"/>
    </w:rPr>
  </w:style>
  <w:style w:type="character" w:customStyle="1" w:styleId="ad">
    <w:name w:val="Название Знак"/>
    <w:basedOn w:val="1"/>
    <w:link w:val="ac"/>
    <w:rsid w:val="00873FE1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sid w:val="00873FE1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873FE1"/>
    <w:rPr>
      <w:rFonts w:ascii="XO Thames" w:hAnsi="XO Thames"/>
      <w:b/>
      <w:color w:val="00A0FF"/>
      <w:sz w:val="26"/>
    </w:rPr>
  </w:style>
  <w:style w:type="character" w:customStyle="1" w:styleId="ConsPlusNormal">
    <w:name w:val="ConsPlusNormal Знак"/>
    <w:link w:val="ConsPlusNormal0"/>
    <w:locked/>
    <w:rsid w:val="005011DC"/>
    <w:rPr>
      <w:rFonts w:ascii="Arial" w:hAnsi="Arial" w:cs="Arial"/>
      <w:szCs w:val="22"/>
      <w:lang w:eastAsia="zh-CN"/>
    </w:rPr>
  </w:style>
  <w:style w:type="paragraph" w:customStyle="1" w:styleId="ConsPlusNormal0">
    <w:name w:val="ConsPlusNormal"/>
    <w:link w:val="ConsPlusNormal"/>
    <w:rsid w:val="005011DC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Cs w:val="22"/>
      <w:lang w:eastAsia="zh-CN"/>
    </w:rPr>
  </w:style>
  <w:style w:type="paragraph" w:styleId="ae">
    <w:name w:val="List Paragraph"/>
    <w:basedOn w:val="a"/>
    <w:uiPriority w:val="34"/>
    <w:qFormat/>
    <w:rsid w:val="00A81C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rgachi.sarmo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4007</Words>
  <Characters>22842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24</cp:revision>
  <cp:lastPrinted>2026-01-19T10:03:00Z</cp:lastPrinted>
  <dcterms:created xsi:type="dcterms:W3CDTF">2025-12-22T12:02:00Z</dcterms:created>
  <dcterms:modified xsi:type="dcterms:W3CDTF">2026-01-22T10:55:00Z</dcterms:modified>
</cp:coreProperties>
</file>