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4A5" w:rsidRPr="00A04EC7" w:rsidRDefault="007254A5" w:rsidP="007254A5">
      <w:pPr>
        <w:spacing w:line="252" w:lineRule="auto"/>
        <w:jc w:val="center"/>
        <w:rPr>
          <w:color w:val="auto"/>
          <w:sz w:val="28"/>
          <w:szCs w:val="28"/>
        </w:rPr>
      </w:pPr>
      <w:r w:rsidRPr="00A04EC7">
        <w:rPr>
          <w:color w:val="auto"/>
          <w:sz w:val="28"/>
          <w:szCs w:val="28"/>
        </w:rPr>
        <w:t>СОВЕТ</w:t>
      </w:r>
    </w:p>
    <w:p w:rsidR="007254A5" w:rsidRPr="00A04EC7" w:rsidRDefault="007254A5" w:rsidP="007254A5">
      <w:pPr>
        <w:jc w:val="center"/>
        <w:rPr>
          <w:color w:val="auto"/>
          <w:sz w:val="28"/>
          <w:szCs w:val="28"/>
        </w:rPr>
      </w:pPr>
      <w:r w:rsidRPr="00A04EC7">
        <w:rPr>
          <w:color w:val="auto"/>
          <w:sz w:val="28"/>
          <w:szCs w:val="28"/>
        </w:rPr>
        <w:t xml:space="preserve"> </w:t>
      </w:r>
      <w:r w:rsidR="00410E90" w:rsidRPr="00A04EC7">
        <w:rPr>
          <w:color w:val="auto"/>
          <w:sz w:val="28"/>
          <w:szCs w:val="28"/>
        </w:rPr>
        <w:t>ДЕМЬЯССКОГО</w:t>
      </w:r>
      <w:r w:rsidRPr="00A04EC7">
        <w:rPr>
          <w:color w:val="auto"/>
          <w:sz w:val="28"/>
          <w:szCs w:val="28"/>
        </w:rPr>
        <w:t xml:space="preserve"> МУНИЦИПАЛЬНОГО ОБРАЗОВАНИЯ</w:t>
      </w:r>
    </w:p>
    <w:p w:rsidR="007254A5" w:rsidRPr="00A04EC7" w:rsidRDefault="007254A5" w:rsidP="007254A5">
      <w:pPr>
        <w:jc w:val="center"/>
        <w:rPr>
          <w:color w:val="auto"/>
          <w:sz w:val="28"/>
          <w:szCs w:val="28"/>
        </w:rPr>
      </w:pPr>
      <w:r w:rsidRPr="00A04EC7">
        <w:rPr>
          <w:color w:val="auto"/>
          <w:sz w:val="28"/>
          <w:szCs w:val="28"/>
        </w:rPr>
        <w:t>ДЕРГАЧЕВСКОГО МУНИЦИПАЛЬНОГО РАЙОНА</w:t>
      </w:r>
    </w:p>
    <w:p w:rsidR="007254A5" w:rsidRPr="00A04EC7" w:rsidRDefault="007254A5" w:rsidP="007254A5">
      <w:pPr>
        <w:jc w:val="center"/>
        <w:rPr>
          <w:color w:val="auto"/>
          <w:sz w:val="28"/>
          <w:szCs w:val="28"/>
        </w:rPr>
      </w:pPr>
      <w:r w:rsidRPr="00A04EC7">
        <w:rPr>
          <w:color w:val="auto"/>
          <w:sz w:val="28"/>
          <w:szCs w:val="28"/>
        </w:rPr>
        <w:t>САРАТОВСКОЙ ОБЛАСТИ</w:t>
      </w:r>
    </w:p>
    <w:p w:rsidR="007254A5" w:rsidRPr="00A04EC7" w:rsidRDefault="007254A5" w:rsidP="007254A5">
      <w:pPr>
        <w:jc w:val="center"/>
        <w:rPr>
          <w:color w:val="auto"/>
          <w:sz w:val="28"/>
          <w:szCs w:val="28"/>
        </w:rPr>
      </w:pPr>
    </w:p>
    <w:p w:rsidR="007254A5" w:rsidRPr="00A04EC7" w:rsidRDefault="007254A5" w:rsidP="007254A5">
      <w:pPr>
        <w:spacing w:line="252" w:lineRule="auto"/>
        <w:jc w:val="center"/>
        <w:rPr>
          <w:color w:val="auto"/>
          <w:sz w:val="28"/>
          <w:szCs w:val="28"/>
        </w:rPr>
      </w:pPr>
      <w:r w:rsidRPr="00A04EC7">
        <w:rPr>
          <w:color w:val="auto"/>
          <w:sz w:val="28"/>
          <w:szCs w:val="28"/>
        </w:rPr>
        <w:t xml:space="preserve">Р Е Ш Е Н И Е  № </w:t>
      </w:r>
      <w:r w:rsidR="00410E90" w:rsidRPr="00A04EC7">
        <w:rPr>
          <w:color w:val="auto"/>
          <w:sz w:val="28"/>
          <w:szCs w:val="28"/>
        </w:rPr>
        <w:t>502-746</w:t>
      </w:r>
    </w:p>
    <w:p w:rsidR="007254A5" w:rsidRPr="00A04EC7" w:rsidRDefault="007254A5" w:rsidP="007254A5">
      <w:pPr>
        <w:jc w:val="center"/>
        <w:rPr>
          <w:color w:val="auto"/>
          <w:sz w:val="28"/>
          <w:szCs w:val="28"/>
        </w:rPr>
      </w:pPr>
      <w:r w:rsidRPr="00A04EC7">
        <w:rPr>
          <w:color w:val="auto"/>
          <w:sz w:val="28"/>
          <w:szCs w:val="28"/>
        </w:rPr>
        <w:t>от</w:t>
      </w:r>
      <w:r w:rsidR="00361684" w:rsidRPr="00A04EC7">
        <w:rPr>
          <w:color w:val="auto"/>
          <w:sz w:val="28"/>
          <w:szCs w:val="28"/>
        </w:rPr>
        <w:t xml:space="preserve"> </w:t>
      </w:r>
      <w:r w:rsidR="00410E90" w:rsidRPr="00A04EC7">
        <w:rPr>
          <w:color w:val="auto"/>
          <w:sz w:val="28"/>
          <w:szCs w:val="28"/>
        </w:rPr>
        <w:t xml:space="preserve">12 января </w:t>
      </w:r>
      <w:r w:rsidR="00361684" w:rsidRPr="00A04EC7">
        <w:rPr>
          <w:color w:val="auto"/>
          <w:sz w:val="28"/>
          <w:szCs w:val="28"/>
        </w:rPr>
        <w:t xml:space="preserve"> 2026</w:t>
      </w:r>
      <w:r w:rsidRPr="00A04EC7">
        <w:rPr>
          <w:color w:val="auto"/>
          <w:sz w:val="28"/>
          <w:szCs w:val="28"/>
        </w:rPr>
        <w:t xml:space="preserve"> года</w:t>
      </w:r>
    </w:p>
    <w:p w:rsidR="007254A5" w:rsidRPr="00A04EC7" w:rsidRDefault="007254A5" w:rsidP="007254A5">
      <w:pPr>
        <w:shd w:val="clear" w:color="auto" w:fill="FFFFFF"/>
        <w:jc w:val="both"/>
        <w:rPr>
          <w:b/>
          <w:bCs/>
          <w:color w:val="auto"/>
          <w:spacing w:val="8"/>
          <w:sz w:val="28"/>
          <w:szCs w:val="28"/>
        </w:rPr>
      </w:pPr>
    </w:p>
    <w:p w:rsidR="007254A5" w:rsidRPr="00A04EC7" w:rsidRDefault="007254A5" w:rsidP="007254A5">
      <w:pPr>
        <w:shd w:val="clear" w:color="auto" w:fill="FFFFFF"/>
        <w:jc w:val="both"/>
        <w:rPr>
          <w:bCs/>
          <w:color w:val="auto"/>
          <w:spacing w:val="8"/>
          <w:sz w:val="28"/>
          <w:szCs w:val="28"/>
        </w:rPr>
      </w:pPr>
      <w:r w:rsidRPr="00A04EC7">
        <w:rPr>
          <w:bCs/>
          <w:color w:val="auto"/>
          <w:spacing w:val="8"/>
          <w:sz w:val="28"/>
          <w:szCs w:val="28"/>
        </w:rPr>
        <w:t xml:space="preserve">О внесении изменений в решение </w:t>
      </w:r>
    </w:p>
    <w:p w:rsidR="007254A5" w:rsidRPr="00A04EC7" w:rsidRDefault="007254A5" w:rsidP="007254A5">
      <w:pPr>
        <w:shd w:val="clear" w:color="auto" w:fill="FFFFFF"/>
        <w:jc w:val="both"/>
        <w:rPr>
          <w:bCs/>
          <w:color w:val="auto"/>
          <w:spacing w:val="8"/>
          <w:sz w:val="28"/>
          <w:szCs w:val="28"/>
        </w:rPr>
      </w:pPr>
      <w:r w:rsidRPr="00A04EC7">
        <w:rPr>
          <w:bCs/>
          <w:color w:val="auto"/>
          <w:spacing w:val="8"/>
          <w:sz w:val="28"/>
          <w:szCs w:val="28"/>
        </w:rPr>
        <w:t xml:space="preserve">№   </w:t>
      </w:r>
      <w:r w:rsidR="00410E90" w:rsidRPr="00A04EC7">
        <w:rPr>
          <w:bCs/>
          <w:color w:val="auto"/>
          <w:sz w:val="28"/>
          <w:szCs w:val="28"/>
        </w:rPr>
        <w:t>172-238</w:t>
      </w:r>
      <w:r w:rsidRPr="00A04EC7">
        <w:rPr>
          <w:bCs/>
          <w:color w:val="auto"/>
          <w:sz w:val="28"/>
          <w:szCs w:val="28"/>
        </w:rPr>
        <w:t xml:space="preserve"> </w:t>
      </w:r>
      <w:r w:rsidR="00410E90" w:rsidRPr="00A04EC7">
        <w:rPr>
          <w:bCs/>
          <w:color w:val="auto"/>
          <w:spacing w:val="8"/>
          <w:sz w:val="28"/>
          <w:szCs w:val="28"/>
        </w:rPr>
        <w:t>от 26</w:t>
      </w:r>
      <w:r w:rsidRPr="00A04EC7">
        <w:rPr>
          <w:bCs/>
          <w:color w:val="auto"/>
          <w:spacing w:val="8"/>
          <w:sz w:val="28"/>
          <w:szCs w:val="28"/>
        </w:rPr>
        <w:t>.06.2013г.</w:t>
      </w:r>
    </w:p>
    <w:p w:rsidR="007254A5" w:rsidRPr="00A04EC7" w:rsidRDefault="007254A5" w:rsidP="007254A5">
      <w:pPr>
        <w:pStyle w:val="ac"/>
        <w:rPr>
          <w:bCs/>
          <w:color w:val="auto"/>
          <w:sz w:val="28"/>
          <w:szCs w:val="28"/>
        </w:rPr>
      </w:pPr>
      <w:r w:rsidRPr="00A04EC7">
        <w:rPr>
          <w:bCs/>
          <w:color w:val="auto"/>
          <w:spacing w:val="8"/>
          <w:sz w:val="28"/>
          <w:szCs w:val="28"/>
        </w:rPr>
        <w:t>«</w:t>
      </w:r>
      <w:r w:rsidR="00410E90" w:rsidRPr="00A04EC7">
        <w:rPr>
          <w:color w:val="auto"/>
          <w:sz w:val="28"/>
          <w:szCs w:val="28"/>
        </w:rPr>
        <w:t xml:space="preserve">Об утверждении Положения </w:t>
      </w:r>
      <w:r w:rsidRPr="00A04EC7">
        <w:rPr>
          <w:bCs/>
          <w:color w:val="auto"/>
          <w:sz w:val="28"/>
          <w:szCs w:val="28"/>
        </w:rPr>
        <w:t>о публичных</w:t>
      </w:r>
    </w:p>
    <w:p w:rsidR="007254A5" w:rsidRPr="00A04EC7" w:rsidRDefault="007254A5" w:rsidP="007254A5">
      <w:pPr>
        <w:pStyle w:val="ac"/>
        <w:rPr>
          <w:color w:val="auto"/>
          <w:sz w:val="28"/>
          <w:szCs w:val="28"/>
        </w:rPr>
      </w:pPr>
      <w:r w:rsidRPr="00A04EC7">
        <w:rPr>
          <w:bCs/>
          <w:color w:val="auto"/>
          <w:sz w:val="28"/>
          <w:szCs w:val="28"/>
        </w:rPr>
        <w:t xml:space="preserve">слушаниях в </w:t>
      </w:r>
      <w:r w:rsidR="00410E90" w:rsidRPr="00A04EC7">
        <w:rPr>
          <w:color w:val="auto"/>
          <w:sz w:val="28"/>
          <w:szCs w:val="28"/>
        </w:rPr>
        <w:t xml:space="preserve">Демьясском </w:t>
      </w:r>
      <w:r w:rsidRPr="00A04EC7">
        <w:rPr>
          <w:color w:val="auto"/>
          <w:sz w:val="28"/>
          <w:szCs w:val="28"/>
        </w:rPr>
        <w:t xml:space="preserve">муниципальном </w:t>
      </w:r>
    </w:p>
    <w:p w:rsidR="007254A5" w:rsidRPr="00A04EC7" w:rsidRDefault="007254A5" w:rsidP="007254A5">
      <w:pPr>
        <w:pStyle w:val="ac"/>
        <w:rPr>
          <w:color w:val="auto"/>
          <w:sz w:val="28"/>
          <w:szCs w:val="28"/>
        </w:rPr>
      </w:pPr>
      <w:r w:rsidRPr="00A04EC7">
        <w:rPr>
          <w:color w:val="auto"/>
          <w:sz w:val="28"/>
          <w:szCs w:val="28"/>
        </w:rPr>
        <w:t>образование Дергачевского муниципального</w:t>
      </w:r>
    </w:p>
    <w:p w:rsidR="007254A5" w:rsidRPr="00A04EC7" w:rsidRDefault="007254A5" w:rsidP="007254A5">
      <w:pPr>
        <w:shd w:val="clear" w:color="auto" w:fill="FFFFFF"/>
        <w:jc w:val="both"/>
        <w:rPr>
          <w:color w:val="auto"/>
          <w:sz w:val="28"/>
          <w:szCs w:val="28"/>
        </w:rPr>
      </w:pPr>
      <w:r w:rsidRPr="00A04EC7">
        <w:rPr>
          <w:color w:val="auto"/>
          <w:sz w:val="28"/>
          <w:szCs w:val="28"/>
        </w:rPr>
        <w:t xml:space="preserve"> района Саратовской области</w:t>
      </w:r>
      <w:r w:rsidRPr="00A04EC7">
        <w:rPr>
          <w:bCs/>
          <w:color w:val="auto"/>
          <w:spacing w:val="8"/>
          <w:sz w:val="28"/>
          <w:szCs w:val="28"/>
        </w:rPr>
        <w:t>»</w:t>
      </w:r>
    </w:p>
    <w:p w:rsidR="008C6AE5" w:rsidRPr="00A04EC7" w:rsidRDefault="008C6AE5">
      <w:pPr>
        <w:pStyle w:val="aa"/>
        <w:jc w:val="both"/>
        <w:rPr>
          <w:b w:val="0"/>
          <w:color w:val="auto"/>
          <w:szCs w:val="28"/>
        </w:rPr>
      </w:pPr>
    </w:p>
    <w:p w:rsidR="007254A5" w:rsidRPr="00A04EC7" w:rsidRDefault="00871567" w:rsidP="007254A5">
      <w:pPr>
        <w:pStyle w:val="aa"/>
        <w:jc w:val="both"/>
        <w:rPr>
          <w:b w:val="0"/>
          <w:color w:val="auto"/>
          <w:szCs w:val="28"/>
        </w:rPr>
      </w:pPr>
      <w:r w:rsidRPr="00A04EC7">
        <w:rPr>
          <w:b w:val="0"/>
          <w:color w:val="auto"/>
          <w:szCs w:val="28"/>
        </w:rPr>
        <w:t xml:space="preserve">В соответствии с  Федеральным законом от 20.03.2025 № 33-ФЗ «Об общих принципах организации местного самоуправления в единой системе публичной власти», Законом Саратовской области от 11.06.2025 № 42-ЗСО «О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области», Уставом </w:t>
      </w:r>
      <w:r w:rsidR="00410E90" w:rsidRPr="00A04EC7">
        <w:rPr>
          <w:b w:val="0"/>
          <w:color w:val="auto"/>
          <w:szCs w:val="28"/>
        </w:rPr>
        <w:t>Демьясского</w:t>
      </w:r>
      <w:r w:rsidR="007254A5" w:rsidRPr="00A04EC7">
        <w:rPr>
          <w:b w:val="0"/>
          <w:color w:val="auto"/>
          <w:szCs w:val="28"/>
        </w:rPr>
        <w:t xml:space="preserve"> сельского поселения </w:t>
      </w:r>
      <w:r w:rsidRPr="00A04EC7">
        <w:rPr>
          <w:b w:val="0"/>
          <w:color w:val="auto"/>
          <w:szCs w:val="28"/>
        </w:rPr>
        <w:t>Дергачевского муниципального района Саратовской области</w:t>
      </w:r>
      <w:r w:rsidR="007254A5" w:rsidRPr="00A04EC7">
        <w:rPr>
          <w:b w:val="0"/>
          <w:color w:val="auto"/>
          <w:spacing w:val="8"/>
          <w:szCs w:val="28"/>
        </w:rPr>
        <w:t xml:space="preserve">, Совет </w:t>
      </w:r>
      <w:r w:rsidR="00410E90" w:rsidRPr="00A04EC7">
        <w:rPr>
          <w:b w:val="0"/>
          <w:color w:val="auto"/>
          <w:spacing w:val="8"/>
          <w:szCs w:val="28"/>
        </w:rPr>
        <w:t>Демьясского</w:t>
      </w:r>
      <w:r w:rsidR="007254A5" w:rsidRPr="00A04EC7">
        <w:rPr>
          <w:b w:val="0"/>
          <w:color w:val="auto"/>
          <w:spacing w:val="8"/>
          <w:szCs w:val="28"/>
        </w:rPr>
        <w:t xml:space="preserve"> муниципального образования</w:t>
      </w:r>
    </w:p>
    <w:p w:rsidR="007254A5" w:rsidRPr="00A04EC7" w:rsidRDefault="007254A5" w:rsidP="007254A5">
      <w:pPr>
        <w:shd w:val="clear" w:color="auto" w:fill="FFFFFF"/>
        <w:jc w:val="both"/>
        <w:rPr>
          <w:bCs/>
          <w:color w:val="auto"/>
          <w:spacing w:val="8"/>
          <w:sz w:val="28"/>
          <w:szCs w:val="28"/>
        </w:rPr>
      </w:pPr>
      <w:r w:rsidRPr="00A04EC7">
        <w:rPr>
          <w:color w:val="auto"/>
          <w:spacing w:val="8"/>
          <w:sz w:val="28"/>
          <w:szCs w:val="28"/>
        </w:rPr>
        <w:t xml:space="preserve">    </w:t>
      </w:r>
      <w:r w:rsidRPr="00A04EC7">
        <w:rPr>
          <w:bCs/>
          <w:color w:val="auto"/>
          <w:spacing w:val="8"/>
          <w:sz w:val="28"/>
          <w:szCs w:val="28"/>
        </w:rPr>
        <w:t>РЕШИЛ:</w:t>
      </w:r>
    </w:p>
    <w:p w:rsidR="00F3543F" w:rsidRPr="00A04EC7" w:rsidRDefault="00410E90" w:rsidP="00F3543F">
      <w:pPr>
        <w:shd w:val="clear" w:color="auto" w:fill="FFFFFF"/>
        <w:jc w:val="both"/>
        <w:rPr>
          <w:color w:val="auto"/>
          <w:sz w:val="28"/>
          <w:szCs w:val="28"/>
        </w:rPr>
      </w:pPr>
      <w:r w:rsidRPr="00A04EC7">
        <w:rPr>
          <w:color w:val="auto"/>
          <w:sz w:val="28"/>
          <w:szCs w:val="28"/>
        </w:rPr>
        <w:t xml:space="preserve">     1.В </w:t>
      </w:r>
      <w:r w:rsidR="00F3543F" w:rsidRPr="00A04EC7">
        <w:rPr>
          <w:color w:val="auto"/>
          <w:sz w:val="28"/>
          <w:szCs w:val="28"/>
        </w:rPr>
        <w:t xml:space="preserve">Решение </w:t>
      </w:r>
      <w:r w:rsidR="00F3543F" w:rsidRPr="00A04EC7">
        <w:rPr>
          <w:bCs/>
          <w:color w:val="auto"/>
          <w:spacing w:val="8"/>
          <w:sz w:val="28"/>
          <w:szCs w:val="28"/>
        </w:rPr>
        <w:t xml:space="preserve">№   </w:t>
      </w:r>
      <w:r w:rsidRPr="00A04EC7">
        <w:rPr>
          <w:bCs/>
          <w:color w:val="auto"/>
          <w:sz w:val="28"/>
          <w:szCs w:val="28"/>
        </w:rPr>
        <w:t xml:space="preserve">172-238 </w:t>
      </w:r>
      <w:r w:rsidRPr="00A04EC7">
        <w:rPr>
          <w:bCs/>
          <w:color w:val="auto"/>
          <w:spacing w:val="8"/>
          <w:sz w:val="28"/>
          <w:szCs w:val="28"/>
        </w:rPr>
        <w:t>от 26</w:t>
      </w:r>
      <w:r w:rsidR="00F3543F" w:rsidRPr="00A04EC7">
        <w:rPr>
          <w:bCs/>
          <w:color w:val="auto"/>
          <w:spacing w:val="8"/>
          <w:sz w:val="28"/>
          <w:szCs w:val="28"/>
        </w:rPr>
        <w:t>.06.2013г.«</w:t>
      </w:r>
      <w:r w:rsidRPr="00A04EC7">
        <w:rPr>
          <w:color w:val="auto"/>
          <w:sz w:val="28"/>
          <w:szCs w:val="28"/>
        </w:rPr>
        <w:t xml:space="preserve">Об утверждении Положения </w:t>
      </w:r>
      <w:r w:rsidR="00F3543F" w:rsidRPr="00A04EC7">
        <w:rPr>
          <w:bCs/>
          <w:color w:val="auto"/>
          <w:sz w:val="28"/>
          <w:szCs w:val="28"/>
        </w:rPr>
        <w:t>о публичных</w:t>
      </w:r>
      <w:r w:rsidRPr="00A04EC7">
        <w:rPr>
          <w:bCs/>
          <w:color w:val="auto"/>
          <w:sz w:val="28"/>
          <w:szCs w:val="28"/>
        </w:rPr>
        <w:t xml:space="preserve"> </w:t>
      </w:r>
      <w:r w:rsidR="00F3543F" w:rsidRPr="00A04EC7">
        <w:rPr>
          <w:bCs/>
          <w:color w:val="auto"/>
          <w:sz w:val="28"/>
          <w:szCs w:val="28"/>
        </w:rPr>
        <w:t xml:space="preserve">слушаниях в </w:t>
      </w:r>
      <w:r w:rsidRPr="00A04EC7">
        <w:rPr>
          <w:color w:val="auto"/>
          <w:sz w:val="28"/>
          <w:szCs w:val="28"/>
        </w:rPr>
        <w:t>Демьясском муниципальном образовании</w:t>
      </w:r>
      <w:r w:rsidR="00F3543F" w:rsidRPr="00A04EC7">
        <w:rPr>
          <w:color w:val="auto"/>
          <w:sz w:val="28"/>
          <w:szCs w:val="28"/>
        </w:rPr>
        <w:t xml:space="preserve"> Дергачевского муниципального района Саратовской области</w:t>
      </w:r>
      <w:r w:rsidR="00F3543F" w:rsidRPr="00A04EC7">
        <w:rPr>
          <w:bCs/>
          <w:color w:val="auto"/>
          <w:spacing w:val="8"/>
          <w:sz w:val="28"/>
          <w:szCs w:val="28"/>
        </w:rPr>
        <w:t xml:space="preserve">» и </w:t>
      </w:r>
      <w:r w:rsidR="00F3543F" w:rsidRPr="00A04EC7">
        <w:rPr>
          <w:color w:val="auto"/>
          <w:sz w:val="28"/>
          <w:szCs w:val="28"/>
        </w:rPr>
        <w:t>Положение внести следующие изменения:</w:t>
      </w:r>
    </w:p>
    <w:p w:rsidR="007254A5" w:rsidRPr="00A04EC7" w:rsidRDefault="00F3543F" w:rsidP="007254A5">
      <w:pPr>
        <w:shd w:val="clear" w:color="auto" w:fill="FFFFFF"/>
        <w:jc w:val="both"/>
        <w:rPr>
          <w:color w:val="auto"/>
          <w:sz w:val="28"/>
          <w:szCs w:val="28"/>
        </w:rPr>
      </w:pPr>
      <w:r w:rsidRPr="00A04EC7">
        <w:rPr>
          <w:bCs/>
          <w:color w:val="auto"/>
          <w:spacing w:val="8"/>
          <w:sz w:val="28"/>
          <w:szCs w:val="28"/>
        </w:rPr>
        <w:t>1.</w:t>
      </w:r>
      <w:r w:rsidR="007254A5" w:rsidRPr="00A04EC7">
        <w:rPr>
          <w:bCs/>
          <w:color w:val="auto"/>
          <w:spacing w:val="8"/>
          <w:sz w:val="28"/>
          <w:szCs w:val="28"/>
        </w:rPr>
        <w:t>1.В преамбуле решения</w:t>
      </w:r>
      <w:r w:rsidR="007254A5" w:rsidRPr="00A04EC7">
        <w:rPr>
          <w:color w:val="auto"/>
          <w:sz w:val="28"/>
          <w:szCs w:val="28"/>
        </w:rPr>
        <w:t xml:space="preserve"> заменить фразу «статьей 28 Федерального закона от 6 октября 2003 года №131-ФЗ «Об общих принципах организации местного самоуправления в Российской Федерации» на фразу «</w:t>
      </w:r>
      <w:r w:rsidR="007254A5" w:rsidRPr="00A04EC7">
        <w:rPr>
          <w:color w:val="auto"/>
          <w:spacing w:val="8"/>
          <w:sz w:val="28"/>
          <w:szCs w:val="28"/>
        </w:rPr>
        <w:t xml:space="preserve">статьей 47 </w:t>
      </w:r>
      <w:r w:rsidR="007254A5" w:rsidRPr="00A04EC7">
        <w:rPr>
          <w:color w:val="auto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власти».</w:t>
      </w:r>
    </w:p>
    <w:p w:rsidR="007254A5" w:rsidRPr="00A04EC7" w:rsidRDefault="00A265FF" w:rsidP="007254A5">
      <w:pPr>
        <w:shd w:val="clear" w:color="auto" w:fill="FFFFFF"/>
        <w:jc w:val="both"/>
        <w:rPr>
          <w:color w:val="auto"/>
          <w:sz w:val="28"/>
          <w:szCs w:val="28"/>
        </w:rPr>
      </w:pPr>
      <w:r w:rsidRPr="00A04EC7">
        <w:rPr>
          <w:bCs/>
          <w:color w:val="auto"/>
          <w:spacing w:val="8"/>
          <w:sz w:val="28"/>
          <w:szCs w:val="28"/>
        </w:rPr>
        <w:t>1.</w:t>
      </w:r>
      <w:r w:rsidR="007254A5" w:rsidRPr="00A04EC7">
        <w:rPr>
          <w:bCs/>
          <w:color w:val="auto"/>
          <w:spacing w:val="8"/>
          <w:sz w:val="28"/>
          <w:szCs w:val="28"/>
        </w:rPr>
        <w:t>2.В преамбуле положения</w:t>
      </w:r>
      <w:r w:rsidR="007254A5" w:rsidRPr="00A04EC7">
        <w:rPr>
          <w:color w:val="auto"/>
          <w:sz w:val="28"/>
          <w:szCs w:val="28"/>
        </w:rPr>
        <w:t xml:space="preserve"> заменить фразу «</w:t>
      </w:r>
      <w:r w:rsidR="007254A5" w:rsidRPr="00A04EC7">
        <w:rPr>
          <w:bCs/>
          <w:color w:val="auto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</w:t>
      </w:r>
      <w:r w:rsidR="007254A5" w:rsidRPr="00A04EC7">
        <w:rPr>
          <w:color w:val="auto"/>
          <w:sz w:val="28"/>
          <w:szCs w:val="28"/>
        </w:rPr>
        <w:t>»</w:t>
      </w:r>
      <w:r w:rsidR="007254A5" w:rsidRPr="00A04EC7">
        <w:rPr>
          <w:bCs/>
          <w:color w:val="auto"/>
          <w:spacing w:val="8"/>
          <w:sz w:val="28"/>
          <w:szCs w:val="28"/>
        </w:rPr>
        <w:t> </w:t>
      </w:r>
      <w:r w:rsidR="007254A5" w:rsidRPr="00A04EC7">
        <w:rPr>
          <w:color w:val="auto"/>
          <w:sz w:val="28"/>
          <w:szCs w:val="28"/>
        </w:rPr>
        <w:t>на фразу «</w:t>
      </w:r>
      <w:r w:rsidR="007254A5" w:rsidRPr="00A04EC7">
        <w:rPr>
          <w:bCs/>
          <w:color w:val="auto"/>
          <w:sz w:val="28"/>
          <w:szCs w:val="28"/>
        </w:rPr>
        <w:t xml:space="preserve">в соответствии с </w:t>
      </w:r>
      <w:r w:rsidR="007254A5" w:rsidRPr="00A04EC7">
        <w:rPr>
          <w:color w:val="auto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власти».</w:t>
      </w:r>
    </w:p>
    <w:p w:rsidR="00DF1E08" w:rsidRPr="00A04EC7" w:rsidRDefault="004E0930" w:rsidP="00855241">
      <w:pPr>
        <w:ind w:right="268"/>
        <w:rPr>
          <w:color w:val="auto"/>
          <w:sz w:val="28"/>
          <w:szCs w:val="28"/>
        </w:rPr>
      </w:pPr>
      <w:r w:rsidRPr="00A04EC7">
        <w:rPr>
          <w:color w:val="auto"/>
          <w:sz w:val="28"/>
          <w:szCs w:val="28"/>
        </w:rPr>
        <w:t>1.3. П</w:t>
      </w:r>
      <w:r w:rsidR="00DF1E08" w:rsidRPr="00A04EC7">
        <w:rPr>
          <w:color w:val="auto"/>
          <w:sz w:val="28"/>
          <w:szCs w:val="28"/>
        </w:rPr>
        <w:t xml:space="preserve">ункт 4 статьи 13 изложить в следующей редакции " </w:t>
      </w:r>
    </w:p>
    <w:p w:rsidR="00DF1E08" w:rsidRPr="00A04EC7" w:rsidRDefault="00DF1E08" w:rsidP="00855241">
      <w:pPr>
        <w:ind w:right="268"/>
        <w:jc w:val="both"/>
        <w:rPr>
          <w:color w:val="auto"/>
          <w:sz w:val="28"/>
          <w:szCs w:val="28"/>
        </w:rPr>
      </w:pPr>
      <w:r w:rsidRPr="00A04EC7">
        <w:rPr>
          <w:color w:val="auto"/>
          <w:sz w:val="28"/>
          <w:szCs w:val="28"/>
        </w:rPr>
        <w:t>"Результаты публичных слушаний подлежат обязательному рассмотрению( обсуждению)Собранием муниципального района  при рассмотрению проектов  муниципальных правовых акт</w:t>
      </w:r>
      <w:r w:rsidR="00855241" w:rsidRPr="00A04EC7">
        <w:rPr>
          <w:color w:val="auto"/>
          <w:sz w:val="28"/>
          <w:szCs w:val="28"/>
        </w:rPr>
        <w:t xml:space="preserve">ов. Результаты </w:t>
      </w:r>
      <w:r w:rsidRPr="00A04EC7">
        <w:rPr>
          <w:color w:val="auto"/>
          <w:sz w:val="28"/>
          <w:szCs w:val="28"/>
        </w:rPr>
        <w:t>публичных слушаний носят рекомендательный характер"</w:t>
      </w:r>
    </w:p>
    <w:p w:rsidR="00DF1E08" w:rsidRPr="00A04EC7" w:rsidRDefault="00DF1E08" w:rsidP="00855241">
      <w:pPr>
        <w:shd w:val="clear" w:color="auto" w:fill="FFFFFF"/>
        <w:jc w:val="both"/>
        <w:rPr>
          <w:color w:val="auto"/>
          <w:sz w:val="28"/>
          <w:szCs w:val="28"/>
        </w:rPr>
      </w:pPr>
    </w:p>
    <w:p w:rsidR="009517A4" w:rsidRPr="00A04EC7" w:rsidRDefault="00F97C84" w:rsidP="00A265FF">
      <w:pPr>
        <w:ind w:left="-709"/>
        <w:jc w:val="both"/>
        <w:rPr>
          <w:color w:val="auto"/>
          <w:sz w:val="28"/>
          <w:szCs w:val="28"/>
        </w:rPr>
      </w:pPr>
      <w:r w:rsidRPr="00A04EC7">
        <w:rPr>
          <w:color w:val="auto"/>
          <w:sz w:val="28"/>
          <w:szCs w:val="28"/>
        </w:rPr>
        <w:lastRenderedPageBreak/>
        <w:t xml:space="preserve">       1.4</w:t>
      </w:r>
      <w:r w:rsidR="00A265FF" w:rsidRPr="00A04EC7">
        <w:rPr>
          <w:color w:val="auto"/>
          <w:sz w:val="28"/>
          <w:szCs w:val="28"/>
        </w:rPr>
        <w:t>.</w:t>
      </w:r>
      <w:r w:rsidR="00602339" w:rsidRPr="00A04EC7">
        <w:rPr>
          <w:color w:val="auto"/>
          <w:sz w:val="28"/>
          <w:szCs w:val="28"/>
        </w:rPr>
        <w:t>Статью 6 главы 2 изложить в следующей редакции</w:t>
      </w:r>
    </w:p>
    <w:p w:rsidR="00A265FF" w:rsidRPr="00A04EC7" w:rsidRDefault="00A265FF" w:rsidP="00F97C84">
      <w:pPr>
        <w:jc w:val="both"/>
        <w:rPr>
          <w:color w:val="auto"/>
          <w:sz w:val="28"/>
          <w:szCs w:val="28"/>
        </w:rPr>
      </w:pPr>
      <w:r w:rsidRPr="00A04EC7">
        <w:rPr>
          <w:color w:val="auto"/>
          <w:sz w:val="28"/>
          <w:szCs w:val="28"/>
        </w:rPr>
        <w:t>«Статья 6. Назначение публичных слушаний по инициативе населения</w:t>
      </w:r>
    </w:p>
    <w:p w:rsidR="00A265FF" w:rsidRPr="00A04EC7" w:rsidRDefault="00A265FF" w:rsidP="00F97C84">
      <w:pPr>
        <w:ind w:firstLine="708"/>
        <w:jc w:val="both"/>
        <w:rPr>
          <w:color w:val="auto"/>
          <w:sz w:val="28"/>
          <w:szCs w:val="28"/>
        </w:rPr>
      </w:pPr>
      <w:r w:rsidRPr="00A04EC7">
        <w:rPr>
          <w:color w:val="auto"/>
          <w:sz w:val="28"/>
          <w:szCs w:val="28"/>
        </w:rPr>
        <w:t>1. Публичные слушания могут проводиться по инициативе группы жителей численностью не менее 100 человек (инициативная группа), обладающих избирательным правом.</w:t>
      </w:r>
    </w:p>
    <w:p w:rsidR="00A265FF" w:rsidRPr="00A04EC7" w:rsidRDefault="00A265FF" w:rsidP="00F97C84">
      <w:pPr>
        <w:ind w:firstLine="708"/>
        <w:jc w:val="both"/>
        <w:rPr>
          <w:color w:val="auto"/>
          <w:sz w:val="28"/>
          <w:szCs w:val="28"/>
        </w:rPr>
      </w:pPr>
      <w:r w:rsidRPr="00A04EC7">
        <w:rPr>
          <w:color w:val="auto"/>
          <w:sz w:val="28"/>
          <w:szCs w:val="28"/>
        </w:rPr>
        <w:t>2. Инициативная группа готовит ходатайство о проведении публичных слушаний, проект муниципального правового акта по вопросам местного значения, проводит сбор подписей граждан в поддержку ходатайства о проведении публичных слушаний не менее 200 подписей.</w:t>
      </w:r>
    </w:p>
    <w:p w:rsidR="00A265FF" w:rsidRPr="00A04EC7" w:rsidRDefault="00A265FF" w:rsidP="00F97C84">
      <w:pPr>
        <w:jc w:val="both"/>
        <w:rPr>
          <w:color w:val="auto"/>
          <w:sz w:val="28"/>
          <w:szCs w:val="28"/>
        </w:rPr>
      </w:pPr>
      <w:r w:rsidRPr="00A04EC7">
        <w:rPr>
          <w:color w:val="auto"/>
          <w:sz w:val="28"/>
          <w:szCs w:val="28"/>
        </w:rPr>
        <w:t xml:space="preserve">Подписанное гражданами ходатайство и подготовленный проект правового акта подаются в </w:t>
      </w:r>
      <w:r w:rsidR="009A4405" w:rsidRPr="00A04EC7">
        <w:rPr>
          <w:color w:val="auto"/>
          <w:sz w:val="28"/>
          <w:szCs w:val="28"/>
        </w:rPr>
        <w:t>Совет  Демьясского  муниципального образования</w:t>
      </w:r>
      <w:r w:rsidRPr="00A04EC7">
        <w:rPr>
          <w:color w:val="auto"/>
          <w:sz w:val="28"/>
          <w:szCs w:val="28"/>
        </w:rPr>
        <w:t xml:space="preserve"> ( далее -представительный орган). </w:t>
      </w:r>
    </w:p>
    <w:p w:rsidR="00A265FF" w:rsidRPr="00A04EC7" w:rsidRDefault="00A265FF" w:rsidP="00F97C84">
      <w:pPr>
        <w:ind w:firstLine="708"/>
        <w:jc w:val="both"/>
        <w:rPr>
          <w:color w:val="auto"/>
          <w:sz w:val="28"/>
          <w:szCs w:val="28"/>
        </w:rPr>
      </w:pPr>
      <w:r w:rsidRPr="00A04EC7">
        <w:rPr>
          <w:color w:val="auto"/>
          <w:sz w:val="28"/>
          <w:szCs w:val="28"/>
        </w:rPr>
        <w:t xml:space="preserve">3. В ходатайстве указывается проект муниципального правового акта, выносимого на публичные слушания, и обоснование необходимости вынесения этого вопроса. К ходатайству прилагается список жителей (с указанием фамилии, имени, отчества, места жительства, паспортных данных), поддержавших ходатайство. К ходатайству должны быть приложены данные (фамилия, имя, отчество, паспортные данные, место жительства, контактные телефоны) официального представителя (представителей) инициативной группы. </w:t>
      </w:r>
    </w:p>
    <w:p w:rsidR="00A265FF" w:rsidRPr="00A04EC7" w:rsidRDefault="00A265FF" w:rsidP="00F97C84">
      <w:pPr>
        <w:ind w:firstLine="708"/>
        <w:jc w:val="both"/>
        <w:rPr>
          <w:color w:val="auto"/>
          <w:sz w:val="28"/>
          <w:szCs w:val="28"/>
        </w:rPr>
      </w:pPr>
      <w:r w:rsidRPr="00A04EC7">
        <w:rPr>
          <w:color w:val="auto"/>
          <w:sz w:val="28"/>
          <w:szCs w:val="28"/>
        </w:rPr>
        <w:t xml:space="preserve">4.Решение о назначении публичных слушаний принимается </w:t>
      </w:r>
      <w:r w:rsidR="009A4405" w:rsidRPr="00A04EC7">
        <w:rPr>
          <w:color w:val="auto"/>
          <w:sz w:val="28"/>
          <w:szCs w:val="28"/>
        </w:rPr>
        <w:t xml:space="preserve">Советом Демьясского </w:t>
      </w:r>
      <w:r w:rsidRPr="00A04EC7">
        <w:rPr>
          <w:color w:val="auto"/>
          <w:sz w:val="28"/>
          <w:szCs w:val="28"/>
        </w:rPr>
        <w:t xml:space="preserve"> муниципального </w:t>
      </w:r>
      <w:r w:rsidR="009A4405" w:rsidRPr="00A04EC7">
        <w:rPr>
          <w:color w:val="auto"/>
          <w:sz w:val="28"/>
          <w:szCs w:val="28"/>
        </w:rPr>
        <w:t>образования</w:t>
      </w:r>
      <w:r w:rsidRPr="00A04EC7">
        <w:rPr>
          <w:color w:val="auto"/>
          <w:sz w:val="28"/>
          <w:szCs w:val="28"/>
        </w:rPr>
        <w:t xml:space="preserve"> или главой муниципального </w:t>
      </w:r>
      <w:r w:rsidR="009A4405" w:rsidRPr="00A04EC7">
        <w:rPr>
          <w:color w:val="auto"/>
          <w:sz w:val="28"/>
          <w:szCs w:val="28"/>
        </w:rPr>
        <w:t>образования</w:t>
      </w:r>
      <w:r w:rsidRPr="00A04EC7">
        <w:rPr>
          <w:color w:val="auto"/>
          <w:sz w:val="28"/>
          <w:szCs w:val="28"/>
        </w:rPr>
        <w:t xml:space="preserve"> в течении 10 дней с момента поступления инициативы проведения публичных слушаний.</w:t>
      </w:r>
    </w:p>
    <w:p w:rsidR="00A265FF" w:rsidRPr="00A04EC7" w:rsidRDefault="00A265FF" w:rsidP="00F97C84">
      <w:pPr>
        <w:ind w:firstLine="708"/>
        <w:jc w:val="both"/>
        <w:rPr>
          <w:color w:val="auto"/>
          <w:sz w:val="28"/>
          <w:szCs w:val="28"/>
        </w:rPr>
      </w:pPr>
      <w:r w:rsidRPr="00A04EC7">
        <w:rPr>
          <w:color w:val="auto"/>
          <w:sz w:val="28"/>
          <w:szCs w:val="28"/>
        </w:rPr>
        <w:t xml:space="preserve"> В решении о назначении публичных слушаний указывается дата, время, место их проведения, выносимый на публичные слушания вопрос и состав комиссии по подготовке и проведению публичных слушаний.»</w:t>
      </w:r>
    </w:p>
    <w:p w:rsidR="000A5D37" w:rsidRPr="00A04EC7" w:rsidRDefault="000A5D37" w:rsidP="00743252">
      <w:pPr>
        <w:ind w:right="268"/>
        <w:jc w:val="both"/>
        <w:rPr>
          <w:color w:val="auto"/>
          <w:sz w:val="28"/>
          <w:szCs w:val="28"/>
        </w:rPr>
      </w:pPr>
      <w:r w:rsidRPr="00A04EC7">
        <w:rPr>
          <w:color w:val="auto"/>
          <w:sz w:val="28"/>
          <w:szCs w:val="28"/>
        </w:rPr>
        <w:t xml:space="preserve">1.5.последний абзац статьи 9 главы </w:t>
      </w:r>
      <w:r w:rsidR="00743252" w:rsidRPr="00A04EC7">
        <w:rPr>
          <w:color w:val="auto"/>
          <w:sz w:val="28"/>
          <w:szCs w:val="28"/>
        </w:rPr>
        <w:t>2 изложить в следующей редакции «Р</w:t>
      </w:r>
      <w:r w:rsidRPr="00A04EC7">
        <w:rPr>
          <w:color w:val="auto"/>
          <w:sz w:val="28"/>
          <w:szCs w:val="28"/>
        </w:rPr>
        <w:t>ешение о назначении публичных слушаний, предусматривающее оповещение жителей, времени и месте проведения  публичных и общественных слушаний, возможность ознакомиться с проектом муниципального правового акта , не менее,  ч</w:t>
      </w:r>
      <w:r w:rsidR="00743252" w:rsidRPr="00A04EC7">
        <w:rPr>
          <w:color w:val="auto"/>
          <w:sz w:val="28"/>
          <w:szCs w:val="28"/>
        </w:rPr>
        <w:t>ем за 10 дней до их проведения.»</w:t>
      </w:r>
    </w:p>
    <w:p w:rsidR="007254A5" w:rsidRPr="00A04EC7" w:rsidRDefault="00F045C7" w:rsidP="007254A5">
      <w:pPr>
        <w:shd w:val="clear" w:color="auto" w:fill="FFFFFF"/>
        <w:jc w:val="both"/>
        <w:rPr>
          <w:color w:val="auto"/>
          <w:sz w:val="28"/>
          <w:szCs w:val="28"/>
        </w:rPr>
      </w:pPr>
      <w:r w:rsidRPr="00A04EC7">
        <w:rPr>
          <w:color w:val="auto"/>
          <w:sz w:val="28"/>
          <w:szCs w:val="28"/>
        </w:rPr>
        <w:t xml:space="preserve">         2</w:t>
      </w:r>
      <w:r w:rsidR="007254A5" w:rsidRPr="00A04EC7">
        <w:rPr>
          <w:color w:val="auto"/>
          <w:sz w:val="28"/>
          <w:szCs w:val="28"/>
        </w:rPr>
        <w:t xml:space="preserve">. Опубликовать в официальном печатном органе </w:t>
      </w:r>
      <w:r w:rsidR="00410E90" w:rsidRPr="00A04EC7">
        <w:rPr>
          <w:color w:val="auto"/>
          <w:sz w:val="28"/>
          <w:szCs w:val="28"/>
        </w:rPr>
        <w:t>Демьясского</w:t>
      </w:r>
      <w:r w:rsidR="007254A5" w:rsidRPr="00A04EC7">
        <w:rPr>
          <w:color w:val="auto"/>
          <w:sz w:val="28"/>
          <w:szCs w:val="28"/>
        </w:rPr>
        <w:t xml:space="preserve">  муниципального образования  «Вестник </w:t>
      </w:r>
      <w:r w:rsidR="00410E90" w:rsidRPr="00A04EC7">
        <w:rPr>
          <w:color w:val="auto"/>
          <w:sz w:val="28"/>
          <w:szCs w:val="28"/>
        </w:rPr>
        <w:t xml:space="preserve">Демьясского </w:t>
      </w:r>
      <w:r w:rsidR="007254A5" w:rsidRPr="00A04EC7">
        <w:rPr>
          <w:color w:val="auto"/>
          <w:sz w:val="28"/>
          <w:szCs w:val="28"/>
        </w:rPr>
        <w:t xml:space="preserve">  МО», разместить на официальном сайте администрации Дергачевского муниципального района.</w:t>
      </w:r>
    </w:p>
    <w:p w:rsidR="007254A5" w:rsidRPr="00A04EC7" w:rsidRDefault="007254A5" w:rsidP="007254A5">
      <w:pPr>
        <w:shd w:val="clear" w:color="auto" w:fill="FFFFFF"/>
        <w:jc w:val="both"/>
        <w:rPr>
          <w:color w:val="auto"/>
          <w:sz w:val="28"/>
          <w:szCs w:val="28"/>
        </w:rPr>
      </w:pPr>
    </w:p>
    <w:p w:rsidR="007254A5" w:rsidRPr="00A04EC7" w:rsidRDefault="007254A5" w:rsidP="007254A5">
      <w:pPr>
        <w:pStyle w:val="ConsPlusNormal0"/>
        <w:widowControl/>
        <w:ind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04EC7">
        <w:rPr>
          <w:rFonts w:ascii="Times New Roman" w:hAnsi="Times New Roman" w:cs="Times New Roman"/>
          <w:color w:val="auto"/>
          <w:spacing w:val="8"/>
          <w:sz w:val="28"/>
          <w:szCs w:val="28"/>
        </w:rPr>
        <w:t> </w:t>
      </w:r>
      <w:r w:rsidRPr="00A04EC7">
        <w:rPr>
          <w:rFonts w:ascii="Times New Roman" w:hAnsi="Times New Roman" w:cs="Times New Roman"/>
          <w:color w:val="auto"/>
          <w:sz w:val="28"/>
          <w:szCs w:val="28"/>
        </w:rPr>
        <w:t xml:space="preserve">Глава </w:t>
      </w:r>
      <w:r w:rsidR="00410E90" w:rsidRPr="00A04EC7">
        <w:rPr>
          <w:rFonts w:ascii="Times New Roman" w:hAnsi="Times New Roman" w:cs="Times New Roman"/>
          <w:color w:val="auto"/>
          <w:sz w:val="28"/>
          <w:szCs w:val="28"/>
        </w:rPr>
        <w:t>Демьясского</w:t>
      </w:r>
    </w:p>
    <w:p w:rsidR="007254A5" w:rsidRPr="00A04EC7" w:rsidRDefault="007254A5" w:rsidP="007254A5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A04EC7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муниципального образования                                                </w:t>
      </w:r>
      <w:r w:rsidR="00410E90" w:rsidRPr="00A04EC7">
        <w:rPr>
          <w:rFonts w:ascii="Times New Roman" w:hAnsi="Times New Roman" w:cs="Times New Roman"/>
          <w:color w:val="auto"/>
          <w:sz w:val="28"/>
          <w:szCs w:val="28"/>
        </w:rPr>
        <w:t>В.В.Власов</w:t>
      </w:r>
      <w:r w:rsidRPr="00A04EC7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</w:t>
      </w:r>
    </w:p>
    <w:p w:rsidR="008C6AE5" w:rsidRPr="00A04EC7" w:rsidRDefault="008C6AE5">
      <w:pPr>
        <w:pStyle w:val="aa"/>
        <w:jc w:val="both"/>
        <w:rPr>
          <w:b w:val="0"/>
          <w:color w:val="auto"/>
          <w:szCs w:val="28"/>
        </w:rPr>
      </w:pPr>
    </w:p>
    <w:p w:rsidR="008C6AE5" w:rsidRPr="00A04EC7" w:rsidRDefault="008C6AE5">
      <w:pPr>
        <w:widowControl w:val="0"/>
        <w:jc w:val="both"/>
        <w:rPr>
          <w:color w:val="auto"/>
          <w:sz w:val="28"/>
          <w:szCs w:val="28"/>
        </w:rPr>
      </w:pPr>
    </w:p>
    <w:p w:rsidR="008C6AE5" w:rsidRPr="00A04EC7" w:rsidRDefault="008C6AE5">
      <w:pPr>
        <w:widowControl w:val="0"/>
        <w:jc w:val="both"/>
        <w:rPr>
          <w:color w:val="auto"/>
          <w:sz w:val="28"/>
          <w:szCs w:val="28"/>
        </w:rPr>
      </w:pPr>
    </w:p>
    <w:p w:rsidR="008C6AE5" w:rsidRPr="00A04EC7" w:rsidRDefault="008C6AE5">
      <w:pPr>
        <w:widowControl w:val="0"/>
        <w:jc w:val="both"/>
        <w:rPr>
          <w:color w:val="auto"/>
          <w:sz w:val="28"/>
          <w:szCs w:val="28"/>
        </w:rPr>
      </w:pPr>
    </w:p>
    <w:p w:rsidR="008C6AE5" w:rsidRPr="00A04EC7" w:rsidRDefault="008C6AE5">
      <w:pPr>
        <w:widowControl w:val="0"/>
        <w:jc w:val="both"/>
        <w:rPr>
          <w:rFonts w:ascii="PT Astra Serif" w:hAnsi="PT Astra Serif"/>
          <w:sz w:val="28"/>
          <w:szCs w:val="28"/>
        </w:rPr>
      </w:pPr>
    </w:p>
    <w:p w:rsidR="008C6AE5" w:rsidRPr="00A04EC7" w:rsidRDefault="008C6AE5">
      <w:pPr>
        <w:widowControl w:val="0"/>
        <w:jc w:val="both"/>
        <w:rPr>
          <w:rFonts w:ascii="PT Astra Serif" w:hAnsi="PT Astra Serif"/>
          <w:sz w:val="28"/>
          <w:szCs w:val="28"/>
        </w:rPr>
      </w:pPr>
    </w:p>
    <w:p w:rsidR="008C6AE5" w:rsidRPr="00A04EC7" w:rsidRDefault="008C6AE5">
      <w:pPr>
        <w:widowControl w:val="0"/>
        <w:jc w:val="both"/>
        <w:rPr>
          <w:rFonts w:ascii="PT Astra Serif" w:hAnsi="PT Astra Serif"/>
          <w:sz w:val="28"/>
          <w:szCs w:val="28"/>
        </w:rPr>
      </w:pPr>
    </w:p>
    <w:p w:rsidR="008C6AE5" w:rsidRPr="00A04EC7" w:rsidRDefault="008C6AE5">
      <w:pPr>
        <w:widowControl w:val="0"/>
        <w:jc w:val="both"/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p w:rsidR="0050406B" w:rsidRPr="00A04EC7" w:rsidRDefault="00361684" w:rsidP="00361684">
      <w:pPr>
        <w:pStyle w:val="ac"/>
        <w:jc w:val="right"/>
        <w:rPr>
          <w:sz w:val="28"/>
          <w:szCs w:val="28"/>
        </w:rPr>
      </w:pPr>
      <w:r w:rsidRPr="00A04EC7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</w:t>
      </w:r>
      <w:r w:rsidR="0050406B" w:rsidRPr="00A04EC7">
        <w:rPr>
          <w:sz w:val="28"/>
          <w:szCs w:val="28"/>
        </w:rPr>
        <w:t xml:space="preserve">Приложение </w:t>
      </w:r>
    </w:p>
    <w:p w:rsidR="0050406B" w:rsidRPr="00A04EC7" w:rsidRDefault="00361684" w:rsidP="00361684">
      <w:pPr>
        <w:pStyle w:val="ac"/>
        <w:tabs>
          <w:tab w:val="left" w:pos="6580"/>
        </w:tabs>
        <w:jc w:val="right"/>
        <w:rPr>
          <w:sz w:val="28"/>
          <w:szCs w:val="28"/>
        </w:rPr>
      </w:pPr>
      <w:r w:rsidRPr="00A04EC7">
        <w:rPr>
          <w:sz w:val="28"/>
          <w:szCs w:val="28"/>
        </w:rPr>
        <w:t xml:space="preserve">                                                                                                               </w:t>
      </w:r>
      <w:r w:rsidR="0050406B" w:rsidRPr="00A04EC7">
        <w:rPr>
          <w:sz w:val="28"/>
          <w:szCs w:val="28"/>
        </w:rPr>
        <w:t xml:space="preserve">к  решению Совета </w:t>
      </w:r>
      <w:r w:rsidR="009A4405" w:rsidRPr="00A04EC7">
        <w:rPr>
          <w:sz w:val="28"/>
          <w:szCs w:val="28"/>
        </w:rPr>
        <w:t>Демьясского</w:t>
      </w:r>
      <w:r w:rsidRPr="00A04EC7">
        <w:rPr>
          <w:sz w:val="28"/>
          <w:szCs w:val="28"/>
        </w:rPr>
        <w:tab/>
      </w:r>
    </w:p>
    <w:p w:rsidR="0050406B" w:rsidRPr="00A04EC7" w:rsidRDefault="00361684" w:rsidP="00361684">
      <w:pPr>
        <w:pStyle w:val="ac"/>
        <w:jc w:val="right"/>
        <w:rPr>
          <w:sz w:val="28"/>
          <w:szCs w:val="28"/>
        </w:rPr>
      </w:pPr>
      <w:r w:rsidRPr="00A04EC7">
        <w:rPr>
          <w:sz w:val="28"/>
          <w:szCs w:val="28"/>
        </w:rPr>
        <w:t xml:space="preserve">                                                                                            </w:t>
      </w:r>
      <w:r w:rsidR="0050406B" w:rsidRPr="00A04EC7">
        <w:rPr>
          <w:sz w:val="28"/>
          <w:szCs w:val="28"/>
        </w:rPr>
        <w:t>муниципального образовании</w:t>
      </w:r>
    </w:p>
    <w:p w:rsidR="0050406B" w:rsidRPr="00A04EC7" w:rsidRDefault="00361684" w:rsidP="00361684">
      <w:pPr>
        <w:pStyle w:val="ac"/>
        <w:jc w:val="right"/>
        <w:rPr>
          <w:sz w:val="28"/>
          <w:szCs w:val="28"/>
        </w:rPr>
      </w:pPr>
      <w:r w:rsidRPr="00A04EC7">
        <w:rPr>
          <w:sz w:val="28"/>
          <w:szCs w:val="28"/>
        </w:rPr>
        <w:t xml:space="preserve">                                                                                           </w:t>
      </w:r>
      <w:r w:rsidR="0050406B" w:rsidRPr="00A04EC7">
        <w:rPr>
          <w:sz w:val="28"/>
          <w:szCs w:val="28"/>
        </w:rPr>
        <w:t xml:space="preserve">от </w:t>
      </w:r>
      <w:r w:rsidRPr="00A04EC7">
        <w:rPr>
          <w:sz w:val="28"/>
          <w:szCs w:val="28"/>
        </w:rPr>
        <w:t xml:space="preserve">12.01.2026 </w:t>
      </w:r>
      <w:r w:rsidR="0050406B" w:rsidRPr="00A04EC7">
        <w:rPr>
          <w:sz w:val="28"/>
          <w:szCs w:val="28"/>
        </w:rPr>
        <w:t xml:space="preserve"> года  № </w:t>
      </w:r>
      <w:r w:rsidRPr="00A04EC7">
        <w:rPr>
          <w:sz w:val="28"/>
          <w:szCs w:val="28"/>
        </w:rPr>
        <w:t>502-746</w:t>
      </w:r>
    </w:p>
    <w:p w:rsidR="0050406B" w:rsidRPr="00A04EC7" w:rsidRDefault="0050406B" w:rsidP="0050406B">
      <w:pPr>
        <w:ind w:firstLine="540"/>
        <w:jc w:val="right"/>
        <w:rPr>
          <w:bCs/>
          <w:sz w:val="28"/>
          <w:szCs w:val="28"/>
        </w:rPr>
      </w:pPr>
    </w:p>
    <w:p w:rsidR="0050406B" w:rsidRPr="00A04EC7" w:rsidRDefault="0050406B" w:rsidP="0050406B">
      <w:pPr>
        <w:jc w:val="center"/>
        <w:rPr>
          <w:b/>
          <w:sz w:val="28"/>
          <w:szCs w:val="28"/>
        </w:rPr>
      </w:pPr>
      <w:r w:rsidRPr="00A04EC7">
        <w:rPr>
          <w:b/>
          <w:sz w:val="28"/>
          <w:szCs w:val="28"/>
        </w:rPr>
        <w:t xml:space="preserve">Положение </w:t>
      </w:r>
    </w:p>
    <w:p w:rsidR="0050406B" w:rsidRPr="00A04EC7" w:rsidRDefault="0050406B" w:rsidP="0050406B">
      <w:pPr>
        <w:jc w:val="center"/>
        <w:rPr>
          <w:b/>
          <w:sz w:val="28"/>
          <w:szCs w:val="28"/>
        </w:rPr>
      </w:pPr>
      <w:r w:rsidRPr="00A04EC7">
        <w:rPr>
          <w:b/>
          <w:sz w:val="28"/>
          <w:szCs w:val="28"/>
        </w:rPr>
        <w:t xml:space="preserve">о публичных слушаниях в </w:t>
      </w:r>
      <w:r w:rsidR="00361684" w:rsidRPr="00A04EC7">
        <w:rPr>
          <w:b/>
          <w:sz w:val="28"/>
          <w:szCs w:val="28"/>
        </w:rPr>
        <w:t>Демьясском муниципальном образовании</w:t>
      </w:r>
      <w:r w:rsidRPr="00A04EC7">
        <w:rPr>
          <w:b/>
          <w:sz w:val="28"/>
          <w:szCs w:val="28"/>
        </w:rPr>
        <w:t xml:space="preserve"> </w:t>
      </w:r>
    </w:p>
    <w:p w:rsidR="0050406B" w:rsidRPr="00A04EC7" w:rsidRDefault="0050406B" w:rsidP="0050406B">
      <w:pPr>
        <w:jc w:val="center"/>
        <w:rPr>
          <w:b/>
          <w:sz w:val="28"/>
          <w:szCs w:val="28"/>
        </w:rPr>
      </w:pPr>
      <w:r w:rsidRPr="00A04EC7">
        <w:rPr>
          <w:b/>
          <w:sz w:val="28"/>
          <w:szCs w:val="28"/>
        </w:rPr>
        <w:t>Дергачевского муниципального района Саратовской области</w:t>
      </w:r>
    </w:p>
    <w:p w:rsidR="0050406B" w:rsidRPr="00A04EC7" w:rsidRDefault="0050406B" w:rsidP="0050406B">
      <w:pPr>
        <w:jc w:val="center"/>
        <w:rPr>
          <w:b/>
          <w:sz w:val="28"/>
          <w:szCs w:val="28"/>
        </w:rPr>
      </w:pP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  <w:r w:rsidRPr="00A04EC7">
        <w:rPr>
          <w:bCs/>
          <w:sz w:val="28"/>
          <w:szCs w:val="28"/>
        </w:rPr>
        <w:t xml:space="preserve">Настоящее Положение в соответствии с </w:t>
      </w:r>
      <w:r w:rsidRPr="00A04EC7">
        <w:rPr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</w:t>
      </w:r>
      <w:r w:rsidRPr="00A04EC7">
        <w:rPr>
          <w:bCs/>
          <w:sz w:val="28"/>
          <w:szCs w:val="28"/>
        </w:rPr>
        <w:t xml:space="preserve">», иными федеральными законами, Уставом (наименование муниципального образования) устанавливает порядок назначения, подготовки и проведения публичных слушаний в </w:t>
      </w:r>
      <w:r w:rsidR="00361684" w:rsidRPr="00A04EC7">
        <w:rPr>
          <w:bCs/>
          <w:sz w:val="28"/>
          <w:szCs w:val="28"/>
        </w:rPr>
        <w:t xml:space="preserve">Демьясском </w:t>
      </w:r>
      <w:r w:rsidRPr="00A04EC7">
        <w:rPr>
          <w:bCs/>
          <w:sz w:val="28"/>
          <w:szCs w:val="28"/>
        </w:rPr>
        <w:t xml:space="preserve">муниципальном образовании. </w:t>
      </w:r>
    </w:p>
    <w:p w:rsidR="0050406B" w:rsidRPr="00A04EC7" w:rsidRDefault="0050406B" w:rsidP="0050406B">
      <w:pPr>
        <w:spacing w:before="100" w:beforeAutospacing="1" w:after="100" w:afterAutospacing="1"/>
        <w:ind w:left="567" w:hanging="27"/>
        <w:jc w:val="center"/>
        <w:outlineLvl w:val="2"/>
        <w:rPr>
          <w:bCs/>
          <w:sz w:val="28"/>
          <w:szCs w:val="28"/>
        </w:rPr>
      </w:pPr>
      <w:r w:rsidRPr="00A04EC7">
        <w:rPr>
          <w:bCs/>
          <w:sz w:val="28"/>
          <w:szCs w:val="28"/>
        </w:rPr>
        <w:t>Глава 1. ОБЩИЕ ПОЛОЖЕНИЯ</w:t>
      </w:r>
    </w:p>
    <w:p w:rsidR="0050406B" w:rsidRPr="00A04EC7" w:rsidRDefault="0050406B" w:rsidP="0050406B">
      <w:pPr>
        <w:ind w:left="567" w:hanging="27"/>
        <w:jc w:val="both"/>
        <w:rPr>
          <w:bCs/>
          <w:sz w:val="28"/>
          <w:szCs w:val="28"/>
        </w:rPr>
      </w:pPr>
      <w:r w:rsidRPr="00A04EC7">
        <w:rPr>
          <w:bCs/>
          <w:sz w:val="28"/>
          <w:szCs w:val="28"/>
        </w:rPr>
        <w:t>Статья 1. Участники публичных слушаний</w:t>
      </w: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В публичных слушаниях вправе участвовать жители муниципального образования и их представители, органы государственной власти и местного самоуправления, представители средств массовой информации, иных организаций, эксперты (специалисты), обладающие специальными познаниями по вопросам публичных слушаний.</w:t>
      </w: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Статья 2. Вопросы публичных слушаний</w:t>
      </w: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1.Публичные слушания в обязательном порядке проводятся в случаях, предусмотренных федеральным законодательством, для обсуждения проектов муниципальных правовых актов по вопросам местного значения.</w:t>
      </w: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2. Иные вопросы выносятся на публичные слушания в порядке, установленном настоящим Положением.</w:t>
      </w: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3. Допускается одновременное проведение публичных слушаний по нескольким вопросам, если это не препятствует всестороннему и полному обсуждению каждого вопроса и не противоречит законодательству.</w:t>
      </w: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</w:p>
    <w:p w:rsidR="0050406B" w:rsidRPr="00A04EC7" w:rsidRDefault="0050406B" w:rsidP="0050406B">
      <w:pPr>
        <w:ind w:left="567" w:hanging="27"/>
        <w:jc w:val="center"/>
        <w:rPr>
          <w:sz w:val="28"/>
          <w:szCs w:val="28"/>
        </w:rPr>
      </w:pPr>
      <w:r w:rsidRPr="00A04EC7">
        <w:rPr>
          <w:sz w:val="28"/>
          <w:szCs w:val="28"/>
        </w:rPr>
        <w:t>Глава 2. НАЗНАЧЕНИЕ СЛУШАНИЙ</w:t>
      </w: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Статья 3. Инициаторы публичных слушаний</w:t>
      </w: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1. В соответствии с федеральным законодательством публичные слушания проводятся по инициативе:</w:t>
      </w: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- населения муниципального образования;</w:t>
      </w: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- главы муниципального образования;</w:t>
      </w: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- представительного органа муниципального образования.</w:t>
      </w: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Статья 4. Комиссия по подготовке и проведению публичных слушаний.</w:t>
      </w: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1. В целях обеспечения представительства и интересов жителей муниципального образования, организаций, органов государственной власти и местного самоуправления при подготовке и проведении публичных слушаний органом (должностным лицом), принимающим решение о назначении публичных слушаний, создается комиссия по подготовке и проведению публичных слушаний (далее - комиссия).</w:t>
      </w: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2. В состав комиссии входят:</w:t>
      </w: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1) лица, уполномоченные представлять интересы представительного органа муниципального образования;</w:t>
      </w: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2) представители местной администрации и (или) иных органов местного самоуправления.</w:t>
      </w: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  <w:bookmarkStart w:id="1" w:name="sub_2303"/>
      <w:r w:rsidRPr="00A04EC7">
        <w:rPr>
          <w:sz w:val="28"/>
          <w:szCs w:val="28"/>
        </w:rPr>
        <w:t>3. В состав комиссии могут входить представители областной Думы, органов исполнительной власти области, органов государственного надзора, организаций, находящихся на территории муниципального образования.</w:t>
      </w:r>
    </w:p>
    <w:p w:rsidR="0050406B" w:rsidRPr="00A04EC7" w:rsidRDefault="0050406B" w:rsidP="0050406B">
      <w:pPr>
        <w:ind w:left="567" w:hanging="27"/>
        <w:jc w:val="both"/>
        <w:rPr>
          <w:sz w:val="28"/>
          <w:szCs w:val="28"/>
        </w:rPr>
      </w:pPr>
      <w:bookmarkStart w:id="2" w:name="sub_2304"/>
      <w:bookmarkEnd w:id="1"/>
      <w:r w:rsidRPr="00A04EC7">
        <w:rPr>
          <w:sz w:val="28"/>
          <w:szCs w:val="28"/>
        </w:rPr>
        <w:t>В состав комиссии по желанию инициаторов публичных слушаний – группы граждан, указанному в ходатайстве о проведении публичных слушаний, должны  быть включены представители инициаторов с учетом установленной настоящим Положением предельной численности членов комиссии.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4. Численность членов комиссии составляет не менее девяти человек и не более семнадцати человек.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bookmarkStart w:id="3" w:name="sub_2305"/>
      <w:bookmarkEnd w:id="2"/>
      <w:r w:rsidRPr="00A04EC7">
        <w:rPr>
          <w:sz w:val="28"/>
          <w:szCs w:val="28"/>
        </w:rPr>
        <w:t xml:space="preserve">5. Предельное число членов комиссии, указанных в </w:t>
      </w:r>
      <w:hyperlink w:anchor="sub_23022" w:history="1">
        <w:r w:rsidRPr="00A04EC7">
          <w:rPr>
            <w:sz w:val="28"/>
            <w:szCs w:val="28"/>
          </w:rPr>
          <w:t>пункте 2 части 2</w:t>
        </w:r>
      </w:hyperlink>
      <w:r w:rsidRPr="00A04EC7">
        <w:rPr>
          <w:sz w:val="28"/>
          <w:szCs w:val="28"/>
        </w:rPr>
        <w:t xml:space="preserve"> настоящей статьи, - две трети от установленного числа членов комиссии.</w:t>
      </w:r>
    </w:p>
    <w:bookmarkEnd w:id="3"/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</w:p>
    <w:p w:rsidR="0050406B" w:rsidRPr="00A04EC7" w:rsidRDefault="0050406B" w:rsidP="0050406B">
      <w:pPr>
        <w:jc w:val="both"/>
        <w:rPr>
          <w:sz w:val="28"/>
          <w:szCs w:val="28"/>
        </w:rPr>
      </w:pPr>
      <w:r w:rsidRPr="00A04EC7">
        <w:rPr>
          <w:sz w:val="28"/>
          <w:szCs w:val="28"/>
        </w:rPr>
        <w:t>Статья 5. Порядок деятельности комиссии</w:t>
      </w:r>
      <w:bookmarkStart w:id="4" w:name="sub_2401"/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1. Заседания комиссии по вопросам ее компетенции проводятся по мере необходимости. Периодичность проведения заседаний комиссии может быть установлена органом (должностным лицом), принявшим решение о назначении публичных слушаний.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bookmarkStart w:id="5" w:name="sub_2402"/>
      <w:bookmarkEnd w:id="4"/>
      <w:r w:rsidRPr="00A04EC7">
        <w:rPr>
          <w:sz w:val="28"/>
          <w:szCs w:val="28"/>
        </w:rPr>
        <w:t xml:space="preserve">2. Руководство деятельностью комиссии осуществляется председателем комиссии, который назначается органом (должностным лицом), принявшим решение о назначении публичных слушаний, при формировании комиссии. </w:t>
      </w:r>
      <w:bookmarkStart w:id="6" w:name="sub_2403"/>
      <w:bookmarkEnd w:id="5"/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3. Заседания комиссии правомочны, если на них присутствует не менее двух третей от установленного числа членов комиссии.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bookmarkStart w:id="7" w:name="sub_2404"/>
      <w:bookmarkEnd w:id="6"/>
      <w:r w:rsidRPr="00A04EC7">
        <w:rPr>
          <w:sz w:val="28"/>
          <w:szCs w:val="28"/>
        </w:rPr>
        <w:lastRenderedPageBreak/>
        <w:t>4. Решения комиссии принимаются большинством голосов от установленного числа членов комиссии.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bookmarkStart w:id="8" w:name="sub_2405"/>
      <w:bookmarkEnd w:id="7"/>
      <w:r w:rsidRPr="00A04EC7">
        <w:rPr>
          <w:sz w:val="28"/>
          <w:szCs w:val="28"/>
        </w:rPr>
        <w:t>5. На заседании комиссии ведется протокол, в котором фиксируются вопросы, внесенные на рассмотрение комиссии, а также принятые по ним решения. Протокол подписывается председателем комиссии.</w:t>
      </w:r>
    </w:p>
    <w:bookmarkEnd w:id="8"/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6. Организационное, правовое, документационное и материально-техническое обеспечение деятельности комиссии осуществляется администрацией муниципального образования.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</w:p>
    <w:p w:rsidR="007807C2" w:rsidRPr="00A04EC7" w:rsidRDefault="007807C2" w:rsidP="00AC7257">
      <w:pPr>
        <w:jc w:val="both"/>
        <w:rPr>
          <w:color w:val="000000" w:themeColor="text1"/>
          <w:sz w:val="28"/>
          <w:szCs w:val="28"/>
        </w:rPr>
      </w:pPr>
      <w:bookmarkStart w:id="9" w:name="sub_405"/>
      <w:r w:rsidRPr="00A04EC7">
        <w:rPr>
          <w:color w:val="000000" w:themeColor="text1"/>
          <w:sz w:val="28"/>
          <w:szCs w:val="28"/>
        </w:rPr>
        <w:t>Статья 6. Назначение публичных слушаний по инициативе населения</w:t>
      </w:r>
    </w:p>
    <w:p w:rsidR="007807C2" w:rsidRPr="00A04EC7" w:rsidRDefault="007807C2" w:rsidP="00AC7257">
      <w:pPr>
        <w:ind w:firstLine="708"/>
        <w:jc w:val="both"/>
        <w:rPr>
          <w:color w:val="000000" w:themeColor="text1"/>
          <w:sz w:val="28"/>
          <w:szCs w:val="28"/>
        </w:rPr>
      </w:pPr>
      <w:r w:rsidRPr="00A04EC7">
        <w:rPr>
          <w:color w:val="000000" w:themeColor="text1"/>
          <w:sz w:val="28"/>
          <w:szCs w:val="28"/>
        </w:rPr>
        <w:t>1. Публичные слушания могут проводиться по инициативе группы жителей численностью не менее 100 человек (инициативная группа), обладающих избирательным правом.</w:t>
      </w:r>
    </w:p>
    <w:p w:rsidR="007807C2" w:rsidRPr="00A04EC7" w:rsidRDefault="007807C2" w:rsidP="00AC7257">
      <w:pPr>
        <w:ind w:firstLine="708"/>
        <w:jc w:val="both"/>
        <w:rPr>
          <w:color w:val="000000" w:themeColor="text1"/>
          <w:sz w:val="28"/>
          <w:szCs w:val="28"/>
        </w:rPr>
      </w:pPr>
      <w:r w:rsidRPr="00A04EC7">
        <w:rPr>
          <w:color w:val="000000" w:themeColor="text1"/>
          <w:sz w:val="28"/>
          <w:szCs w:val="28"/>
        </w:rPr>
        <w:t>2. Инициативная группа готовит ходатайство о проведении публичных слушаний, проект муниципального правового акта по вопросам местного значения, проводит сбор подписей граждан в поддержку ходатайства о проведении публичных слушаний не менее 200 подписей.</w:t>
      </w:r>
    </w:p>
    <w:p w:rsidR="007807C2" w:rsidRPr="00A04EC7" w:rsidRDefault="007807C2" w:rsidP="00AC7257">
      <w:pPr>
        <w:jc w:val="both"/>
        <w:rPr>
          <w:color w:val="000000" w:themeColor="text1"/>
          <w:sz w:val="28"/>
          <w:szCs w:val="28"/>
        </w:rPr>
      </w:pPr>
      <w:r w:rsidRPr="00A04EC7">
        <w:rPr>
          <w:color w:val="000000" w:themeColor="text1"/>
          <w:sz w:val="28"/>
          <w:szCs w:val="28"/>
        </w:rPr>
        <w:t xml:space="preserve">Подписанное гражданами ходатайство и подготовленный проект правового акта подаются в </w:t>
      </w:r>
      <w:r w:rsidR="00361684" w:rsidRPr="00A04EC7">
        <w:rPr>
          <w:color w:val="000000" w:themeColor="text1"/>
          <w:sz w:val="28"/>
          <w:szCs w:val="28"/>
        </w:rPr>
        <w:t>Совет</w:t>
      </w:r>
      <w:r w:rsidRPr="00A04EC7">
        <w:rPr>
          <w:color w:val="000000" w:themeColor="text1"/>
          <w:sz w:val="28"/>
          <w:szCs w:val="28"/>
        </w:rPr>
        <w:t xml:space="preserve"> </w:t>
      </w:r>
      <w:r w:rsidR="00361684" w:rsidRPr="00A04EC7">
        <w:rPr>
          <w:color w:val="000000" w:themeColor="text1"/>
          <w:sz w:val="28"/>
          <w:szCs w:val="28"/>
        </w:rPr>
        <w:t>Демьясского муниципального образования</w:t>
      </w:r>
      <w:r w:rsidRPr="00A04EC7">
        <w:rPr>
          <w:color w:val="000000" w:themeColor="text1"/>
          <w:sz w:val="28"/>
          <w:szCs w:val="28"/>
        </w:rPr>
        <w:t xml:space="preserve"> ( далее -представительный орган). </w:t>
      </w:r>
    </w:p>
    <w:p w:rsidR="007807C2" w:rsidRPr="00A04EC7" w:rsidRDefault="007807C2" w:rsidP="00AC7257">
      <w:pPr>
        <w:ind w:firstLine="708"/>
        <w:jc w:val="both"/>
        <w:rPr>
          <w:color w:val="000000" w:themeColor="text1"/>
          <w:sz w:val="28"/>
          <w:szCs w:val="28"/>
        </w:rPr>
      </w:pPr>
      <w:r w:rsidRPr="00A04EC7">
        <w:rPr>
          <w:color w:val="000000" w:themeColor="text1"/>
          <w:sz w:val="28"/>
          <w:szCs w:val="28"/>
        </w:rPr>
        <w:t xml:space="preserve">3. В ходатайстве указывается проект муниципального правового акта, выносимого на публичные слушания, и обоснование необходимости вынесения этого вопроса. К ходатайству прилагается список жителей (с указанием фамилии, имени, отчества, места жительства, паспортных данных), поддержавших ходатайство. К ходатайству должны быть приложены данные (фамилия, имя, отчество, паспортные данные, место жительства, контактные телефоны) официального представителя (представителей) инициативной группы. </w:t>
      </w:r>
    </w:p>
    <w:p w:rsidR="007807C2" w:rsidRPr="00A04EC7" w:rsidRDefault="007807C2" w:rsidP="00AC7257">
      <w:pPr>
        <w:ind w:firstLine="708"/>
        <w:jc w:val="both"/>
        <w:rPr>
          <w:color w:val="000000" w:themeColor="text1"/>
          <w:sz w:val="28"/>
          <w:szCs w:val="28"/>
        </w:rPr>
      </w:pPr>
      <w:r w:rsidRPr="00A04EC7">
        <w:rPr>
          <w:b/>
          <w:color w:val="000000" w:themeColor="text1"/>
          <w:sz w:val="28"/>
          <w:szCs w:val="28"/>
        </w:rPr>
        <w:t>4.</w:t>
      </w:r>
      <w:r w:rsidRPr="00A04EC7">
        <w:rPr>
          <w:color w:val="000000" w:themeColor="text1"/>
          <w:sz w:val="28"/>
          <w:szCs w:val="28"/>
        </w:rPr>
        <w:t xml:space="preserve">Решение о назначении публичных слушаний принимается </w:t>
      </w:r>
      <w:r w:rsidR="00361684" w:rsidRPr="00A04EC7">
        <w:rPr>
          <w:color w:val="000000" w:themeColor="text1"/>
          <w:sz w:val="28"/>
          <w:szCs w:val="28"/>
        </w:rPr>
        <w:t xml:space="preserve">Советом </w:t>
      </w:r>
      <w:r w:rsidRPr="00A04EC7">
        <w:rPr>
          <w:color w:val="000000" w:themeColor="text1"/>
          <w:sz w:val="28"/>
          <w:szCs w:val="28"/>
        </w:rPr>
        <w:t>Де</w:t>
      </w:r>
      <w:r w:rsidR="00361684" w:rsidRPr="00A04EC7">
        <w:rPr>
          <w:color w:val="000000" w:themeColor="text1"/>
          <w:sz w:val="28"/>
          <w:szCs w:val="28"/>
        </w:rPr>
        <w:t>мьясского</w:t>
      </w:r>
      <w:r w:rsidRPr="00A04EC7">
        <w:rPr>
          <w:color w:val="000000" w:themeColor="text1"/>
          <w:sz w:val="28"/>
          <w:szCs w:val="28"/>
        </w:rPr>
        <w:t xml:space="preserve"> муниципального </w:t>
      </w:r>
      <w:r w:rsidR="00361684" w:rsidRPr="00A04EC7">
        <w:rPr>
          <w:color w:val="000000" w:themeColor="text1"/>
          <w:sz w:val="28"/>
          <w:szCs w:val="28"/>
        </w:rPr>
        <w:t>образования</w:t>
      </w:r>
      <w:r w:rsidRPr="00A04EC7">
        <w:rPr>
          <w:color w:val="000000" w:themeColor="text1"/>
          <w:sz w:val="28"/>
          <w:szCs w:val="28"/>
        </w:rPr>
        <w:t xml:space="preserve"> или главой муниципального </w:t>
      </w:r>
      <w:r w:rsidR="00361684" w:rsidRPr="00A04EC7">
        <w:rPr>
          <w:color w:val="000000" w:themeColor="text1"/>
          <w:sz w:val="28"/>
          <w:szCs w:val="28"/>
        </w:rPr>
        <w:t xml:space="preserve">образования </w:t>
      </w:r>
      <w:r w:rsidRPr="00A04EC7">
        <w:rPr>
          <w:color w:val="000000" w:themeColor="text1"/>
          <w:sz w:val="28"/>
          <w:szCs w:val="28"/>
        </w:rPr>
        <w:t xml:space="preserve"> в течении 10 дней с момента поступления инициативы проведения публичных слушаний.</w:t>
      </w:r>
    </w:p>
    <w:p w:rsidR="0050406B" w:rsidRPr="00A04EC7" w:rsidRDefault="007807C2" w:rsidP="00AC7257">
      <w:pPr>
        <w:ind w:firstLine="708"/>
        <w:jc w:val="both"/>
        <w:rPr>
          <w:color w:val="000000" w:themeColor="text1"/>
          <w:sz w:val="28"/>
          <w:szCs w:val="28"/>
        </w:rPr>
      </w:pPr>
      <w:r w:rsidRPr="00A04EC7">
        <w:rPr>
          <w:color w:val="000000" w:themeColor="text1"/>
          <w:sz w:val="28"/>
          <w:szCs w:val="28"/>
        </w:rPr>
        <w:t xml:space="preserve"> В решении о назначении публичных слушаний указывается дата, время, место их проведения, выносимый на публичные слушания вопрос и состав комиссии по подготовке и проведению публичных слушаний.</w:t>
      </w:r>
    </w:p>
    <w:p w:rsidR="0050406B" w:rsidRPr="00A04EC7" w:rsidRDefault="0050406B" w:rsidP="0050406B">
      <w:pPr>
        <w:ind w:left="709"/>
        <w:jc w:val="both"/>
        <w:rPr>
          <w:sz w:val="28"/>
          <w:szCs w:val="28"/>
        </w:rPr>
      </w:pPr>
      <w:bookmarkStart w:id="10" w:name="sub_5"/>
      <w:bookmarkEnd w:id="9"/>
      <w:r w:rsidRPr="00A04EC7">
        <w:rPr>
          <w:sz w:val="28"/>
          <w:szCs w:val="28"/>
        </w:rPr>
        <w:t>Статья 7. Назначение публичных слушаний по инициативе представительного органа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bookmarkStart w:id="11" w:name="sub_501"/>
      <w:bookmarkEnd w:id="10"/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1. Публичные слушания могут быть назначены представительным органом по письменному ходатайству не менее одной трети депутатов от числа избранных в представительный орган или по ходатайству созданной в соответствии с регламентом постоянной комиссии (комитета) представительного органа.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bookmarkStart w:id="12" w:name="sub_502"/>
      <w:bookmarkEnd w:id="11"/>
      <w:r w:rsidRPr="00A04EC7">
        <w:rPr>
          <w:sz w:val="28"/>
          <w:szCs w:val="28"/>
        </w:rPr>
        <w:t xml:space="preserve">2. Вопрос о назначении публичных слушаний рассматривается на заседании представительного органа. По результатам рассмотрения принимается решение о назначении публичных слушаний или об отказе в назначении публичных слушаний. В решении о назначении </w:t>
      </w:r>
      <w:r w:rsidRPr="00A04EC7">
        <w:rPr>
          <w:sz w:val="28"/>
          <w:szCs w:val="28"/>
        </w:rPr>
        <w:lastRenderedPageBreak/>
        <w:t xml:space="preserve">публичных слушаний указывается дата, время, место их проведения, выносимый на публичные слушания проект правового акта и состав комиссии по подготовке и проведению публичных слушаний. </w:t>
      </w:r>
    </w:p>
    <w:bookmarkEnd w:id="12"/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</w:p>
    <w:p w:rsidR="0050406B" w:rsidRPr="00A04EC7" w:rsidRDefault="0050406B" w:rsidP="0050406B">
      <w:pPr>
        <w:ind w:left="709"/>
        <w:jc w:val="both"/>
        <w:rPr>
          <w:sz w:val="28"/>
          <w:szCs w:val="28"/>
        </w:rPr>
      </w:pPr>
      <w:bookmarkStart w:id="13" w:name="sub_6"/>
      <w:r w:rsidRPr="00A04EC7">
        <w:rPr>
          <w:sz w:val="28"/>
          <w:szCs w:val="28"/>
        </w:rPr>
        <w:t>Статья 8. Назначение публичных слушаний по инициативе главы муниципального образования</w:t>
      </w:r>
    </w:p>
    <w:bookmarkEnd w:id="13"/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 xml:space="preserve">Для проведения публичных слушаний главой муниципального образования издается правовой акт о назначении публичных слушаний. В правовом акте указывается дата, время, место их проведения, выносимый на публичные слушания вопрос, состав комиссии по подготовке и проведению публичных слушаний. 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</w:p>
    <w:p w:rsidR="0050406B" w:rsidRPr="00A04EC7" w:rsidRDefault="0050406B" w:rsidP="0050406B">
      <w:pPr>
        <w:ind w:left="709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Статья 9. Опубликование (обнародование) информации о назначении публичных слушаний.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Правовой акт о назначении публичных слушаний подлежит официальному опубликованию (обнародованию) в течение 5 дней со дня его принятия в порядке, определенном для официального опубликования (обнародования) муниципальных правовых актов.</w:t>
      </w:r>
    </w:p>
    <w:p w:rsidR="009E54CA" w:rsidRPr="00A04EC7" w:rsidRDefault="009E54CA" w:rsidP="009E54CA">
      <w:pPr>
        <w:ind w:left="709"/>
        <w:rPr>
          <w:color w:val="000000" w:themeColor="text1"/>
          <w:sz w:val="28"/>
          <w:szCs w:val="28"/>
        </w:rPr>
      </w:pPr>
      <w:r w:rsidRPr="00A04EC7">
        <w:rPr>
          <w:color w:val="000000" w:themeColor="text1"/>
          <w:sz w:val="28"/>
          <w:szCs w:val="28"/>
        </w:rPr>
        <w:t>Решение о назначении публичных слушаний, предусматривающее оповещение жителей, времени и месте проведения  публичных и общественных слушаний, возможность ознакомиться с проекто</w:t>
      </w:r>
      <w:r w:rsidR="00DC3701" w:rsidRPr="00A04EC7">
        <w:rPr>
          <w:color w:val="000000" w:themeColor="text1"/>
          <w:sz w:val="28"/>
          <w:szCs w:val="28"/>
        </w:rPr>
        <w:t>м муниципального правового акта</w:t>
      </w:r>
      <w:r w:rsidRPr="00A04EC7">
        <w:rPr>
          <w:color w:val="000000" w:themeColor="text1"/>
          <w:sz w:val="28"/>
          <w:szCs w:val="28"/>
        </w:rPr>
        <w:t>, не менее,  чем за 10 дней до их проведения.</w:t>
      </w:r>
    </w:p>
    <w:p w:rsidR="009E54CA" w:rsidRPr="00A04EC7" w:rsidRDefault="009E54CA" w:rsidP="009E54CA">
      <w:pPr>
        <w:ind w:left="709"/>
        <w:rPr>
          <w:color w:val="C0504D" w:themeColor="accent2"/>
          <w:sz w:val="28"/>
          <w:szCs w:val="28"/>
        </w:rPr>
      </w:pPr>
    </w:p>
    <w:p w:rsidR="0050406B" w:rsidRPr="00A04EC7" w:rsidRDefault="0050406B" w:rsidP="0050406B">
      <w:pPr>
        <w:ind w:left="709"/>
        <w:jc w:val="center"/>
        <w:rPr>
          <w:sz w:val="28"/>
          <w:szCs w:val="28"/>
        </w:rPr>
      </w:pPr>
      <w:r w:rsidRPr="00A04EC7">
        <w:rPr>
          <w:sz w:val="28"/>
          <w:szCs w:val="28"/>
        </w:rPr>
        <w:t>Глава 3. ПОДГОТОВКА И ПРОВЕДЕНИЕ СЛУШАНИЙ</w:t>
      </w:r>
    </w:p>
    <w:p w:rsidR="0050406B" w:rsidRPr="00A04EC7" w:rsidRDefault="0050406B" w:rsidP="0050406B">
      <w:pPr>
        <w:ind w:left="709"/>
        <w:jc w:val="both"/>
        <w:rPr>
          <w:sz w:val="28"/>
          <w:szCs w:val="28"/>
        </w:rPr>
      </w:pPr>
      <w:bookmarkStart w:id="14" w:name="sub_8"/>
    </w:p>
    <w:p w:rsidR="0050406B" w:rsidRPr="00A04EC7" w:rsidRDefault="0050406B" w:rsidP="0050406B">
      <w:pPr>
        <w:ind w:left="709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Статья 10. Подготовка к проведению публичных слушаний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bookmarkStart w:id="15" w:name="sub_801"/>
      <w:bookmarkEnd w:id="14"/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1. Созданная комиссия по подготовке и проведению публичных слушаний: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- разрабатывает повестку дня публичных слушаний;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- вправе в установленном порядке запрашивать у органов и организаций в письменном виде необходимую информацию, материалы и документы по вопросу, выносимому на слушания;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- принимает от жителей муниципального образования, органов и организаций имеющиеся у них материалы, предложения и замечания по вопросам, выносимым на публичные слушания;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- привлекает по согласованию экспертов и специалистов для выполнения консультационных и экспертных работ;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- анализирует и обобщает все представленные предложения жителей муниципального образования, заинтересованных органов и организаций и выносит их на слушания;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- извещает и регистрирует участников слушаний, если их извещение предусмотрено федеральным законодательством;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 xml:space="preserve">- составляет списки выступающих; 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lastRenderedPageBreak/>
        <w:t>- готовит проекты решений, предлагаемых для рассмотрения на публичных слушаниях;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- предоставляет участникам публичных слушаний для ознакомления материалы и проекты по вопросам публичных слушаний;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- ведет протокол слушаний и оформляет итоговые документы;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- взаимодействует с инициатором слушаний, представителями средств массовой информации.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bookmarkStart w:id="16" w:name="sub_802"/>
      <w:bookmarkEnd w:id="15"/>
      <w:r w:rsidRPr="00A04EC7">
        <w:rPr>
          <w:sz w:val="28"/>
          <w:szCs w:val="28"/>
        </w:rPr>
        <w:t>2. Житель муниципального образования, желающий выступать на публичных слушаниях, подает в комиссию заявление о регистрации в качестве выступающего. Комиссия проводит регистрацию всех желающих выступать в соответствии с поданными заявлениями. При регистрации заявления выступающему объявляется о времени, установленном для выступления.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bookmarkStart w:id="17" w:name="sub_803"/>
      <w:bookmarkEnd w:id="16"/>
      <w:r w:rsidRPr="00A04EC7">
        <w:rPr>
          <w:sz w:val="28"/>
          <w:szCs w:val="28"/>
        </w:rPr>
        <w:t>В качестве выступающих на публичных слушаниях могут быть также зарегистрированы должностные лица либо иные представители органов государственной власти, органов местного самоуправления, органов территориального общественного самоуправления, представители организаций, эксперты (специалисты).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bookmarkStart w:id="18" w:name="sub_804"/>
      <w:bookmarkEnd w:id="17"/>
      <w:r w:rsidRPr="00A04EC7">
        <w:rPr>
          <w:sz w:val="28"/>
          <w:szCs w:val="28"/>
        </w:rPr>
        <w:t>Регистрация выступающих прекращается за один рабочий день до дня проведения публичных слушаний.</w:t>
      </w:r>
    </w:p>
    <w:bookmarkEnd w:id="18"/>
    <w:p w:rsidR="0050406B" w:rsidRPr="00A04EC7" w:rsidRDefault="0050406B" w:rsidP="0050406B">
      <w:pPr>
        <w:jc w:val="both"/>
        <w:rPr>
          <w:sz w:val="28"/>
          <w:szCs w:val="28"/>
        </w:rPr>
      </w:pPr>
    </w:p>
    <w:p w:rsidR="0050406B" w:rsidRPr="00A04EC7" w:rsidRDefault="0050406B" w:rsidP="0050406B">
      <w:pPr>
        <w:jc w:val="both"/>
        <w:rPr>
          <w:sz w:val="28"/>
          <w:szCs w:val="28"/>
        </w:rPr>
      </w:pPr>
      <w:r w:rsidRPr="00A04EC7">
        <w:rPr>
          <w:sz w:val="28"/>
          <w:szCs w:val="28"/>
        </w:rPr>
        <w:t>Статья 11. Права участников публичных слушаний при подготовке к публичным слушаниям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1. Участники публичных слушаний имеют право: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а) знакомиться с материалами и проектами по вопросам публичных слушаний;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б) присутствовать на публичных слушаниях;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в) подавать заявки на выступление по вопросам публичных слушаний;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г) излагать занимаемую позицию, предложения и рекомендации по вопросам публичных слушаний (для участников, подавших в срок заявки на выступление);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д) представлять в комиссию материалы, предложения и замечания по вопросам, выносимым на публичные слушания;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е) оспаривать действия и решения должностных лиц и органов муниципального образования;</w:t>
      </w:r>
    </w:p>
    <w:p w:rsidR="0050406B" w:rsidRPr="00A04EC7" w:rsidRDefault="0050406B" w:rsidP="0050406B">
      <w:pPr>
        <w:ind w:left="709" w:hanging="1"/>
        <w:jc w:val="both"/>
        <w:rPr>
          <w:sz w:val="28"/>
          <w:szCs w:val="28"/>
        </w:rPr>
      </w:pPr>
      <w:r w:rsidRPr="00A04EC7">
        <w:rPr>
          <w:sz w:val="28"/>
          <w:szCs w:val="28"/>
        </w:rPr>
        <w:t xml:space="preserve">2. Житель муниципального образования вправе обратиться в орган местного самоуправления, проводивший публичные слушания, для ознакомления с протоколом публичных слушаний, заключением о результатах публичных слушаний и другой информацией, касающейся подготовки и проведения публичных слушаний. </w:t>
      </w:r>
    </w:p>
    <w:p w:rsidR="0050406B" w:rsidRPr="00A04EC7" w:rsidRDefault="0050406B" w:rsidP="0050406B">
      <w:pPr>
        <w:ind w:left="709" w:hanging="1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Орган местного самоуправления обязан предоставить данную информацию и документы в течение 15 дней со дня получения обращения.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</w:p>
    <w:p w:rsidR="0050406B" w:rsidRPr="00A04EC7" w:rsidRDefault="0050406B" w:rsidP="0050406B">
      <w:pPr>
        <w:jc w:val="both"/>
        <w:rPr>
          <w:sz w:val="28"/>
          <w:szCs w:val="28"/>
        </w:rPr>
      </w:pPr>
      <w:bookmarkStart w:id="19" w:name="sub_9"/>
      <w:r w:rsidRPr="00A04EC7">
        <w:rPr>
          <w:sz w:val="28"/>
          <w:szCs w:val="28"/>
        </w:rPr>
        <w:t>Статья 12. Проведение публичных слушаний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bookmarkStart w:id="20" w:name="sub_901"/>
      <w:bookmarkEnd w:id="19"/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lastRenderedPageBreak/>
        <w:t>1. Публичные слушания открывает председатель комиссии.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bookmarkStart w:id="21" w:name="sub_902"/>
      <w:bookmarkEnd w:id="20"/>
      <w:r w:rsidRPr="00A04EC7">
        <w:rPr>
          <w:sz w:val="28"/>
          <w:szCs w:val="28"/>
        </w:rPr>
        <w:t>2. Председатель информирует о порядке проведения публичных слушаний, объявляет о вопросе, вынесенном на публичные слушания.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bookmarkStart w:id="22" w:name="sub_903"/>
      <w:bookmarkEnd w:id="21"/>
      <w:r w:rsidRPr="00A04EC7">
        <w:rPr>
          <w:sz w:val="28"/>
          <w:szCs w:val="28"/>
        </w:rPr>
        <w:t>3. После выступления председательствующего слово предоставляется зарегистрированным выступающим. Лицу, не зарегистрированному в качестве выступающего, слово может быть предоставлено в ходе проведения публичных слушаний по решению председателя комиссии. Время для выступления предоставляется не более 10 минут. В исключительных случаях, по решению председателя комиссии, время выступления может быть продлено.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bookmarkStart w:id="23" w:name="sub_904"/>
      <w:bookmarkEnd w:id="22"/>
      <w:r w:rsidRPr="00A04EC7">
        <w:rPr>
          <w:sz w:val="28"/>
          <w:szCs w:val="28"/>
        </w:rPr>
        <w:t>4. Выступающий вправе передать председателю комиссии текст своего выступления, материалы для обоснования своего мнения, письменные предложения и замечания для включения их в протокол публичных слушаний.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bookmarkStart w:id="24" w:name="sub_905"/>
      <w:bookmarkEnd w:id="23"/>
      <w:r w:rsidRPr="00A04EC7">
        <w:rPr>
          <w:sz w:val="28"/>
          <w:szCs w:val="28"/>
        </w:rPr>
        <w:t>5. По окончании выступлений председатель комиссии подводит предварительный итог публичных слушаний.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bookmarkStart w:id="25" w:name="sub_906"/>
      <w:bookmarkEnd w:id="24"/>
      <w:r w:rsidRPr="00A04EC7">
        <w:rPr>
          <w:sz w:val="28"/>
          <w:szCs w:val="28"/>
        </w:rPr>
        <w:t>6. Ход публичных слушаний и выступления протоколируются. К протоколу прилагаются письменные предложения и замечания заинтересованных лиц.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bookmarkStart w:id="26" w:name="sub_907"/>
      <w:bookmarkEnd w:id="25"/>
      <w:r w:rsidRPr="00A04EC7">
        <w:rPr>
          <w:sz w:val="28"/>
          <w:szCs w:val="28"/>
        </w:rPr>
        <w:t>7. Председатель комиссии вправе в любой момент объявить перерыв публичных слушаний с указанием времени перерыва.</w:t>
      </w:r>
    </w:p>
    <w:bookmarkEnd w:id="26"/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</w:p>
    <w:p w:rsidR="0050406B" w:rsidRPr="00A04EC7" w:rsidRDefault="0050406B" w:rsidP="0050406B">
      <w:pPr>
        <w:ind w:left="709"/>
        <w:jc w:val="both"/>
        <w:rPr>
          <w:sz w:val="28"/>
          <w:szCs w:val="28"/>
        </w:rPr>
      </w:pPr>
      <w:bookmarkStart w:id="27" w:name="sub_10"/>
      <w:r w:rsidRPr="00A04EC7">
        <w:rPr>
          <w:sz w:val="28"/>
          <w:szCs w:val="28"/>
        </w:rPr>
        <w:t>Статья 13. Результаты публичных слушаний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bookmarkStart w:id="28" w:name="sub_1001"/>
      <w:bookmarkEnd w:id="27"/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1. Пo результатам публичных слушаний комиссия в течение 3 рабочих дней составляет и подписывает заключение о результатах публичных слушаний, в котором указываются: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а) проект муниципального правового акта, рассмотренный на публичных слушаниях;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б) инициатор проведения публичных слушаний;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в) дата, номер и наименование правового акта о назначении публичных слушаний, а также наименование средства массовой информации и дата его опубликования(сведения об обнародовании акта о назначении публичных слушаний);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г) дата, время и место проведения публичных слушаний;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д) информация об экспертах публичных слушаний, количестве участников публичных слушаний и выступавших участниках публичных слушаний;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е) сведения в обобщенном виде о поступивших предложениях и рекомендациях по вопросам публичных слушаний, за исключением предложений и рекомендаций, снятых подавшими (высказавшими) их экспертами и участниками публичных слушаний;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ж) предложения комиссии по учету поступивших предложений и рекомендации по проектам, вынесенным на публичные слушания;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з) иные сведения о результатах публичных слушаний.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bookmarkStart w:id="29" w:name="sub_1002"/>
      <w:bookmarkEnd w:id="28"/>
      <w:r w:rsidRPr="00A04EC7">
        <w:rPr>
          <w:sz w:val="28"/>
          <w:szCs w:val="28"/>
        </w:rPr>
        <w:lastRenderedPageBreak/>
        <w:t>2. Заключение о результатах публичных слушаний публикуется (обнародуется) в  порядке, установленном для официального опубликования муниципальных правовых актов в течение 10 дней со дня его составления.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bookmarkStart w:id="30" w:name="sub_1003"/>
      <w:bookmarkEnd w:id="29"/>
      <w:r w:rsidRPr="00A04EC7">
        <w:rPr>
          <w:sz w:val="28"/>
          <w:szCs w:val="28"/>
        </w:rPr>
        <w:t xml:space="preserve">3. Заключение о результатах публичных слушаний, протокол публичных слушаний и материалы, собранные в ходе подготовки и проведения публичных слушаний, хранятся в администрации муниципального образования. </w:t>
      </w:r>
    </w:p>
    <w:p w:rsidR="00C80671" w:rsidRPr="00A04EC7" w:rsidRDefault="0050406B" w:rsidP="0050406B">
      <w:pPr>
        <w:ind w:left="709" w:firstLine="708"/>
        <w:jc w:val="both"/>
        <w:rPr>
          <w:color w:val="000000" w:themeColor="text1"/>
          <w:sz w:val="28"/>
          <w:szCs w:val="28"/>
        </w:rPr>
      </w:pPr>
      <w:bookmarkStart w:id="31" w:name="sub_1004"/>
      <w:bookmarkEnd w:id="30"/>
      <w:r w:rsidRPr="00A04EC7">
        <w:rPr>
          <w:color w:val="000000" w:themeColor="text1"/>
          <w:sz w:val="28"/>
          <w:szCs w:val="28"/>
        </w:rPr>
        <w:t>4.</w:t>
      </w:r>
      <w:r w:rsidR="00C80671" w:rsidRPr="00A04EC7">
        <w:rPr>
          <w:color w:val="000000" w:themeColor="text1"/>
          <w:sz w:val="28"/>
          <w:szCs w:val="28"/>
        </w:rPr>
        <w:t>Результаты публичных слушаний подлежат обязательному рассмотрению( обсуждению)</w:t>
      </w:r>
      <w:r w:rsidR="00361684" w:rsidRPr="00A04EC7">
        <w:rPr>
          <w:color w:val="000000" w:themeColor="text1"/>
          <w:sz w:val="28"/>
          <w:szCs w:val="28"/>
        </w:rPr>
        <w:t xml:space="preserve">Советом муниципального образования </w:t>
      </w:r>
      <w:r w:rsidR="00C80671" w:rsidRPr="00A04EC7">
        <w:rPr>
          <w:color w:val="000000" w:themeColor="text1"/>
          <w:sz w:val="28"/>
          <w:szCs w:val="28"/>
        </w:rPr>
        <w:t xml:space="preserve">  при рассмотрению проектов  муниципальных правовых актов. Результаты  публичных слушаний носят рекомендательный характер.</w:t>
      </w:r>
    </w:p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bookmarkStart w:id="32" w:name="sub_1005"/>
      <w:bookmarkEnd w:id="31"/>
      <w:r w:rsidRPr="00A04EC7">
        <w:rPr>
          <w:sz w:val="28"/>
          <w:szCs w:val="28"/>
        </w:rPr>
        <w:t>5. Результаты публичных слушаний, изложенные в заключении, могут быть приняты во внимание при принятии органами местного самоуправления решения по вопросам, аналогичным тем вопросам, которые являлись предметом обсуждения на публичных слушаниях.</w:t>
      </w:r>
    </w:p>
    <w:bookmarkEnd w:id="32"/>
    <w:p w:rsidR="0050406B" w:rsidRPr="00A04EC7" w:rsidRDefault="0050406B" w:rsidP="0050406B">
      <w:pPr>
        <w:ind w:left="709"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 xml:space="preserve">6. При проведении публичных слушаний по вопросам градостроительной деятельности сроки проведения слушаний и подготовки заключения о результатах публичных слушаний, должны быть скорректированы таким образом, чтобы не нарушать сроков, установленных </w:t>
      </w:r>
      <w:hyperlink w:anchor="sub_400" w:history="1">
        <w:r w:rsidRPr="00A04EC7">
          <w:rPr>
            <w:sz w:val="28"/>
            <w:szCs w:val="28"/>
          </w:rPr>
          <w:t>статьей</w:t>
        </w:r>
      </w:hyperlink>
      <w:r w:rsidRPr="00A04EC7">
        <w:rPr>
          <w:sz w:val="28"/>
          <w:szCs w:val="28"/>
        </w:rPr>
        <w:t xml:space="preserve"> 14 настоящего Положения.</w:t>
      </w:r>
    </w:p>
    <w:p w:rsidR="0050406B" w:rsidRPr="00A04EC7" w:rsidRDefault="0050406B" w:rsidP="0050406B">
      <w:pPr>
        <w:jc w:val="both"/>
        <w:rPr>
          <w:sz w:val="28"/>
          <w:szCs w:val="28"/>
        </w:rPr>
      </w:pPr>
    </w:p>
    <w:p w:rsidR="0050406B" w:rsidRPr="00A04EC7" w:rsidRDefault="00361684" w:rsidP="0050406B">
      <w:pPr>
        <w:jc w:val="both"/>
        <w:rPr>
          <w:sz w:val="28"/>
          <w:szCs w:val="28"/>
        </w:rPr>
      </w:pPr>
      <w:r w:rsidRPr="00A04EC7">
        <w:rPr>
          <w:sz w:val="28"/>
          <w:szCs w:val="28"/>
        </w:rPr>
        <w:t xml:space="preserve">          </w:t>
      </w:r>
      <w:r w:rsidR="0050406B" w:rsidRPr="00A04EC7">
        <w:rPr>
          <w:sz w:val="28"/>
          <w:szCs w:val="28"/>
        </w:rPr>
        <w:t xml:space="preserve">Статья 14. Особенности проведения публичных слушаний по вопросам </w:t>
      </w:r>
      <w:r w:rsidRPr="00A04EC7">
        <w:rPr>
          <w:sz w:val="28"/>
          <w:szCs w:val="28"/>
        </w:rPr>
        <w:t xml:space="preserve">             </w:t>
      </w:r>
      <w:r w:rsidR="0050406B" w:rsidRPr="00A04EC7">
        <w:rPr>
          <w:sz w:val="28"/>
          <w:szCs w:val="28"/>
        </w:rPr>
        <w:t>градостроительства.</w:t>
      </w:r>
    </w:p>
    <w:p w:rsidR="0050406B" w:rsidRPr="00A04EC7" w:rsidRDefault="0050406B" w:rsidP="0050406B">
      <w:pPr>
        <w:jc w:val="both"/>
        <w:rPr>
          <w:sz w:val="28"/>
          <w:szCs w:val="28"/>
        </w:rPr>
      </w:pP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1. Публичные слушания по вопросам градостроительства проводятся в порядке, определенном настоящим Положением, с особенностями, установленными федеральным законодательством и законодательством Саратовской области.</w:t>
      </w:r>
    </w:p>
    <w:p w:rsidR="0050406B" w:rsidRPr="00A04EC7" w:rsidRDefault="0050406B" w:rsidP="0050406B">
      <w:pPr>
        <w:ind w:firstLine="708"/>
        <w:jc w:val="both"/>
        <w:rPr>
          <w:color w:val="000000" w:themeColor="text1"/>
          <w:sz w:val="28"/>
          <w:szCs w:val="28"/>
        </w:rPr>
      </w:pPr>
      <w:r w:rsidRPr="00A04EC7">
        <w:rPr>
          <w:color w:val="000000" w:themeColor="text1"/>
          <w:sz w:val="28"/>
          <w:szCs w:val="28"/>
        </w:rPr>
        <w:t>2. Публичные слушания по проектам генеральных планов, в том числе по внесению в них изменений проводятся с учетом положений  ст. 28 Градостроительного кодекса РФ в срок два месяца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слушаний.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3. Публичные слушания по проекту правил землепользования и застройки проводятся с учетом положений ст. 31 Градостроительного кодекса РФ комиссией по подготовке проекта правил землепользования и застройки, состав и порядок деятельности которой определяются в соответствии с Градостроительным кодексом РФ и Законом Саратовской области "О регулировании градостроительной деятельности в Саратовской области".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 xml:space="preserve"> 4. Публичные слушания по вопросу предоставления разрешения на условно разрешенный вид использования земельного участка или объекта капитального строительства,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проводятся с учетом положений ст. 39 Градостроительного кодекса РФ в течение 25 календарных </w:t>
      </w:r>
      <w:r w:rsidRPr="00A04EC7">
        <w:rPr>
          <w:sz w:val="28"/>
          <w:szCs w:val="28"/>
        </w:rPr>
        <w:lastRenderedPageBreak/>
        <w:t xml:space="preserve">дней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слушаний. 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bookmarkStart w:id="33" w:name="sub_46"/>
      <w:bookmarkStart w:id="34" w:name="sub_500"/>
      <w:r w:rsidRPr="00A04EC7">
        <w:rPr>
          <w:sz w:val="28"/>
          <w:szCs w:val="28"/>
        </w:rPr>
        <w:t xml:space="preserve">5. Публичные слушания по проекту планировки территории и проекту межевания территории </w:t>
      </w:r>
      <w:bookmarkEnd w:id="33"/>
      <w:bookmarkEnd w:id="34"/>
      <w:r w:rsidRPr="00A04EC7">
        <w:rPr>
          <w:sz w:val="28"/>
          <w:szCs w:val="28"/>
        </w:rPr>
        <w:t xml:space="preserve">проводятся с учетом положений ст. 46 Градостроительного кодекса РФ в двухмесячный срок со дня оповещения жителей муниципального образования о времени и месте их проведения до дня опубликования заключения о результатах публичных слушаний. 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bookmarkStart w:id="35" w:name="sub_19"/>
      <w:r w:rsidRPr="00A04EC7">
        <w:rPr>
          <w:sz w:val="28"/>
          <w:szCs w:val="28"/>
        </w:rPr>
        <w:t xml:space="preserve">6. Публичные слушания по вопросу о включении земельного участка в границы населенного пункта либо об исключении земельного участка из границ населенного пункта и об установлении или об изменении вида разрешенного использования земельного участка организуются и проводятся с учетом положений ст.ст. 4, 4.1 Федерального закона от 29 декабря </w:t>
      </w:r>
      <w:smartTag w:uri="urn:schemas-microsoft-com:office:smarttags" w:element="metricconverter">
        <w:smartTagPr>
          <w:attr w:name="ProductID" w:val="2004 г"/>
        </w:smartTagPr>
        <w:r w:rsidRPr="00A04EC7">
          <w:rPr>
            <w:sz w:val="28"/>
            <w:szCs w:val="28"/>
          </w:rPr>
          <w:t>2004 г</w:t>
        </w:r>
      </w:smartTag>
      <w:r w:rsidRPr="00A04EC7">
        <w:rPr>
          <w:sz w:val="28"/>
          <w:szCs w:val="28"/>
        </w:rPr>
        <w:t xml:space="preserve">. N 191-ФЗ "О введении в действие Градостроительного кодекса Российской Федерации", ст. 39 Градостроительного кодекса РФ </w:t>
      </w:r>
      <w:bookmarkEnd w:id="35"/>
      <w:r w:rsidRPr="00A04EC7">
        <w:rPr>
          <w:sz w:val="28"/>
          <w:szCs w:val="28"/>
        </w:rPr>
        <w:t>в течение 25 календарных дней со дня опубликования извещения об их проведении до дня опубликования заключения о результатах таких публичных слушаний.</w:t>
      </w:r>
    </w:p>
    <w:p w:rsidR="0050406B" w:rsidRPr="00A04EC7" w:rsidRDefault="0050406B" w:rsidP="0050406B">
      <w:pPr>
        <w:jc w:val="both"/>
        <w:rPr>
          <w:sz w:val="28"/>
          <w:szCs w:val="28"/>
        </w:rPr>
      </w:pPr>
    </w:p>
    <w:p w:rsidR="0050406B" w:rsidRPr="00A04EC7" w:rsidRDefault="0050406B" w:rsidP="0050406B">
      <w:pPr>
        <w:jc w:val="both"/>
        <w:rPr>
          <w:sz w:val="28"/>
          <w:szCs w:val="28"/>
        </w:rPr>
      </w:pPr>
      <w:r w:rsidRPr="00A04EC7">
        <w:rPr>
          <w:sz w:val="28"/>
          <w:szCs w:val="28"/>
        </w:rPr>
        <w:t>Статья 15. Особенности проведения публичных слушаний по проекту бюджета и отчета о его исполнения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  <w:r w:rsidRPr="00A04EC7">
        <w:rPr>
          <w:sz w:val="28"/>
          <w:szCs w:val="28"/>
        </w:rPr>
        <w:t>Особенности проведения публичных слушаний по проекту бюджета и отчету о его исполнении определяются нормативными правовыми актами органов местного самоуправления согласно требованиям бюджетного законодательства Российской Федерации.</w:t>
      </w:r>
    </w:p>
    <w:p w:rsidR="0050406B" w:rsidRPr="00A04EC7" w:rsidRDefault="0050406B" w:rsidP="0050406B">
      <w:pPr>
        <w:ind w:firstLine="708"/>
        <w:jc w:val="both"/>
        <w:rPr>
          <w:sz w:val="28"/>
          <w:szCs w:val="28"/>
        </w:rPr>
      </w:pPr>
    </w:p>
    <w:p w:rsidR="0050406B" w:rsidRPr="00A04EC7" w:rsidRDefault="0050406B" w:rsidP="0050406B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50406B" w:rsidRPr="00A04EC7" w:rsidRDefault="0050406B" w:rsidP="0050406B">
      <w:pPr>
        <w:rPr>
          <w:sz w:val="28"/>
          <w:szCs w:val="28"/>
        </w:rPr>
      </w:pPr>
    </w:p>
    <w:p w:rsidR="008C6AE5" w:rsidRPr="00A04EC7" w:rsidRDefault="008C6AE5" w:rsidP="0050406B">
      <w:pPr>
        <w:widowControl w:val="0"/>
        <w:jc w:val="both"/>
        <w:rPr>
          <w:sz w:val="28"/>
          <w:szCs w:val="28"/>
        </w:rPr>
      </w:pPr>
    </w:p>
    <w:sectPr w:rsidR="008C6AE5" w:rsidRPr="00A04EC7" w:rsidSect="00F55D6E">
      <w:pgSz w:w="11906" w:h="16838"/>
      <w:pgMar w:top="568" w:right="85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0FCD" w:rsidRDefault="00D50FCD" w:rsidP="0050406B">
      <w:r>
        <w:separator/>
      </w:r>
    </w:p>
  </w:endnote>
  <w:endnote w:type="continuationSeparator" w:id="1">
    <w:p w:rsidR="00D50FCD" w:rsidRDefault="00D50FCD" w:rsidP="005040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0FCD" w:rsidRDefault="00D50FCD" w:rsidP="0050406B">
      <w:r>
        <w:separator/>
      </w:r>
    </w:p>
  </w:footnote>
  <w:footnote w:type="continuationSeparator" w:id="1">
    <w:p w:rsidR="00D50FCD" w:rsidRDefault="00D50FCD" w:rsidP="005040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AB1250"/>
    <w:multiLevelType w:val="multilevel"/>
    <w:tmpl w:val="90185E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6AE5"/>
    <w:rsid w:val="00064942"/>
    <w:rsid w:val="000A4E62"/>
    <w:rsid w:val="000A5D37"/>
    <w:rsid w:val="00105597"/>
    <w:rsid w:val="00183857"/>
    <w:rsid w:val="00361684"/>
    <w:rsid w:val="0036738B"/>
    <w:rsid w:val="00410E90"/>
    <w:rsid w:val="004E0930"/>
    <w:rsid w:val="004E171A"/>
    <w:rsid w:val="0050406B"/>
    <w:rsid w:val="005E48EC"/>
    <w:rsid w:val="00602339"/>
    <w:rsid w:val="006A2E9E"/>
    <w:rsid w:val="007254A5"/>
    <w:rsid w:val="00743252"/>
    <w:rsid w:val="007632BE"/>
    <w:rsid w:val="007807C2"/>
    <w:rsid w:val="00806CD4"/>
    <w:rsid w:val="00840FEC"/>
    <w:rsid w:val="00855241"/>
    <w:rsid w:val="00871567"/>
    <w:rsid w:val="008C6AE5"/>
    <w:rsid w:val="00911AD3"/>
    <w:rsid w:val="009350E0"/>
    <w:rsid w:val="009517A4"/>
    <w:rsid w:val="0095584C"/>
    <w:rsid w:val="009A4405"/>
    <w:rsid w:val="009E54CA"/>
    <w:rsid w:val="009F65E1"/>
    <w:rsid w:val="00A04EC7"/>
    <w:rsid w:val="00A265FF"/>
    <w:rsid w:val="00AC7257"/>
    <w:rsid w:val="00B21538"/>
    <w:rsid w:val="00BA4A7E"/>
    <w:rsid w:val="00C21E18"/>
    <w:rsid w:val="00C80671"/>
    <w:rsid w:val="00CC1F39"/>
    <w:rsid w:val="00CD2DEB"/>
    <w:rsid w:val="00D50FCD"/>
    <w:rsid w:val="00DC3701"/>
    <w:rsid w:val="00DD2E7D"/>
    <w:rsid w:val="00DF1E08"/>
    <w:rsid w:val="00EF1707"/>
    <w:rsid w:val="00F045C7"/>
    <w:rsid w:val="00F3543F"/>
    <w:rsid w:val="00F55D6E"/>
    <w:rsid w:val="00F97C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350E0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rsid w:val="009350E0"/>
    <w:pPr>
      <w:keepNext/>
      <w:widowControl w:val="0"/>
      <w:spacing w:before="240" w:after="60"/>
      <w:outlineLvl w:val="0"/>
    </w:pPr>
    <w:rPr>
      <w:rFonts w:ascii="Arial" w:hAnsi="Arial"/>
      <w:b/>
      <w:sz w:val="28"/>
    </w:rPr>
  </w:style>
  <w:style w:type="paragraph" w:styleId="2">
    <w:name w:val="heading 2"/>
    <w:next w:val="a"/>
    <w:link w:val="20"/>
    <w:uiPriority w:val="9"/>
    <w:qFormat/>
    <w:rsid w:val="009350E0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9350E0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9350E0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9350E0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350E0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9350E0"/>
    <w:pPr>
      <w:ind w:left="200"/>
    </w:pPr>
  </w:style>
  <w:style w:type="character" w:customStyle="1" w:styleId="22">
    <w:name w:val="Оглавление 2 Знак"/>
    <w:link w:val="21"/>
    <w:rsid w:val="009350E0"/>
  </w:style>
  <w:style w:type="paragraph" w:styleId="a3">
    <w:name w:val="Balloon Text"/>
    <w:basedOn w:val="a"/>
    <w:link w:val="a4"/>
    <w:rsid w:val="009350E0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9350E0"/>
    <w:rPr>
      <w:rFonts w:ascii="Tahoma" w:hAnsi="Tahoma"/>
      <w:sz w:val="16"/>
    </w:rPr>
  </w:style>
  <w:style w:type="paragraph" w:styleId="41">
    <w:name w:val="toc 4"/>
    <w:next w:val="a"/>
    <w:link w:val="42"/>
    <w:uiPriority w:val="39"/>
    <w:rsid w:val="009350E0"/>
    <w:pPr>
      <w:ind w:left="600"/>
    </w:pPr>
  </w:style>
  <w:style w:type="character" w:customStyle="1" w:styleId="42">
    <w:name w:val="Оглавление 4 Знак"/>
    <w:link w:val="41"/>
    <w:rsid w:val="009350E0"/>
  </w:style>
  <w:style w:type="paragraph" w:styleId="6">
    <w:name w:val="toc 6"/>
    <w:next w:val="a"/>
    <w:link w:val="60"/>
    <w:uiPriority w:val="39"/>
    <w:rsid w:val="009350E0"/>
    <w:pPr>
      <w:ind w:left="1000"/>
    </w:pPr>
  </w:style>
  <w:style w:type="character" w:customStyle="1" w:styleId="60">
    <w:name w:val="Оглавление 6 Знак"/>
    <w:link w:val="6"/>
    <w:rsid w:val="009350E0"/>
  </w:style>
  <w:style w:type="paragraph" w:styleId="7">
    <w:name w:val="toc 7"/>
    <w:next w:val="a"/>
    <w:link w:val="70"/>
    <w:uiPriority w:val="39"/>
    <w:rsid w:val="009350E0"/>
    <w:pPr>
      <w:ind w:left="1200"/>
    </w:pPr>
  </w:style>
  <w:style w:type="character" w:customStyle="1" w:styleId="70">
    <w:name w:val="Оглавление 7 Знак"/>
    <w:link w:val="7"/>
    <w:rsid w:val="009350E0"/>
  </w:style>
  <w:style w:type="character" w:customStyle="1" w:styleId="30">
    <w:name w:val="Заголовок 3 Знак"/>
    <w:link w:val="3"/>
    <w:rsid w:val="009350E0"/>
    <w:rPr>
      <w:rFonts w:ascii="XO Thames" w:hAnsi="XO Thames"/>
      <w:b/>
      <w:i/>
      <w:color w:val="000000"/>
    </w:rPr>
  </w:style>
  <w:style w:type="paragraph" w:styleId="a5">
    <w:name w:val="header"/>
    <w:basedOn w:val="a"/>
    <w:link w:val="a6"/>
    <w:rsid w:val="009350E0"/>
    <w:pPr>
      <w:tabs>
        <w:tab w:val="center" w:pos="4677"/>
        <w:tab w:val="right" w:pos="9355"/>
      </w:tabs>
    </w:pPr>
    <w:rPr>
      <w:rFonts w:ascii="Calibri" w:hAnsi="Calibri"/>
      <w:sz w:val="20"/>
    </w:rPr>
  </w:style>
  <w:style w:type="character" w:customStyle="1" w:styleId="a6">
    <w:name w:val="Верхний колонтитул Знак"/>
    <w:basedOn w:val="1"/>
    <w:link w:val="a5"/>
    <w:rsid w:val="009350E0"/>
    <w:rPr>
      <w:rFonts w:ascii="Calibri" w:hAnsi="Calibri"/>
      <w:sz w:val="20"/>
    </w:rPr>
  </w:style>
  <w:style w:type="paragraph" w:customStyle="1" w:styleId="12">
    <w:name w:val="Основной шрифт абзаца1"/>
    <w:rsid w:val="009350E0"/>
  </w:style>
  <w:style w:type="paragraph" w:customStyle="1" w:styleId="210">
    <w:name w:val="Основной текст 21"/>
    <w:basedOn w:val="a"/>
    <w:link w:val="211"/>
    <w:rsid w:val="009350E0"/>
    <w:pPr>
      <w:jc w:val="right"/>
    </w:pPr>
    <w:rPr>
      <w:b/>
      <w:sz w:val="32"/>
    </w:rPr>
  </w:style>
  <w:style w:type="character" w:customStyle="1" w:styleId="211">
    <w:name w:val="Основной текст 21"/>
    <w:basedOn w:val="1"/>
    <w:link w:val="210"/>
    <w:rsid w:val="009350E0"/>
    <w:rPr>
      <w:rFonts w:ascii="Times New Roman" w:hAnsi="Times New Roman"/>
      <w:b/>
      <w:sz w:val="32"/>
    </w:rPr>
  </w:style>
  <w:style w:type="paragraph" w:customStyle="1" w:styleId="13">
    <w:name w:val="Основной текст с отступом1"/>
    <w:basedOn w:val="a"/>
    <w:link w:val="14"/>
    <w:rsid w:val="009350E0"/>
    <w:pPr>
      <w:ind w:firstLine="540"/>
      <w:jc w:val="both"/>
    </w:pPr>
    <w:rPr>
      <w:rFonts w:ascii="Arial" w:hAnsi="Arial"/>
      <w:sz w:val="28"/>
    </w:rPr>
  </w:style>
  <w:style w:type="character" w:customStyle="1" w:styleId="14">
    <w:name w:val="Основной текст с отступом1"/>
    <w:basedOn w:val="1"/>
    <w:link w:val="13"/>
    <w:rsid w:val="009350E0"/>
    <w:rPr>
      <w:rFonts w:ascii="Arial" w:hAnsi="Arial"/>
      <w:sz w:val="28"/>
    </w:rPr>
  </w:style>
  <w:style w:type="paragraph" w:styleId="31">
    <w:name w:val="toc 3"/>
    <w:next w:val="a"/>
    <w:link w:val="32"/>
    <w:uiPriority w:val="39"/>
    <w:rsid w:val="009350E0"/>
    <w:pPr>
      <w:ind w:left="400"/>
    </w:pPr>
  </w:style>
  <w:style w:type="character" w:customStyle="1" w:styleId="32">
    <w:name w:val="Оглавление 3 Знак"/>
    <w:link w:val="31"/>
    <w:rsid w:val="009350E0"/>
  </w:style>
  <w:style w:type="character" w:customStyle="1" w:styleId="50">
    <w:name w:val="Заголовок 5 Знак"/>
    <w:link w:val="5"/>
    <w:rsid w:val="009350E0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sid w:val="009350E0"/>
    <w:rPr>
      <w:rFonts w:ascii="Arial" w:hAnsi="Arial"/>
      <w:b/>
      <w:sz w:val="28"/>
    </w:rPr>
  </w:style>
  <w:style w:type="paragraph" w:customStyle="1" w:styleId="15">
    <w:name w:val="Без интервала1"/>
    <w:link w:val="16"/>
    <w:rsid w:val="009350E0"/>
    <w:pPr>
      <w:spacing w:after="0" w:line="240" w:lineRule="auto"/>
    </w:pPr>
    <w:rPr>
      <w:rFonts w:ascii="Calibri" w:hAnsi="Calibri"/>
    </w:rPr>
  </w:style>
  <w:style w:type="character" w:customStyle="1" w:styleId="16">
    <w:name w:val="Без интервала1"/>
    <w:link w:val="15"/>
    <w:rsid w:val="009350E0"/>
    <w:rPr>
      <w:rFonts w:ascii="Calibri" w:hAnsi="Calibri"/>
    </w:rPr>
  </w:style>
  <w:style w:type="paragraph" w:customStyle="1" w:styleId="17">
    <w:name w:val="Гиперссылка1"/>
    <w:basedOn w:val="12"/>
    <w:link w:val="a7"/>
    <w:rsid w:val="009350E0"/>
    <w:rPr>
      <w:color w:val="0000FF"/>
      <w:u w:val="single"/>
    </w:rPr>
  </w:style>
  <w:style w:type="character" w:styleId="a7">
    <w:name w:val="Hyperlink"/>
    <w:basedOn w:val="a0"/>
    <w:link w:val="17"/>
    <w:rsid w:val="009350E0"/>
    <w:rPr>
      <w:color w:val="0000FF"/>
      <w:u w:val="single"/>
    </w:rPr>
  </w:style>
  <w:style w:type="paragraph" w:customStyle="1" w:styleId="Footnote">
    <w:name w:val="Footnote"/>
    <w:link w:val="Footnote0"/>
    <w:rsid w:val="009350E0"/>
    <w:rPr>
      <w:rFonts w:ascii="XO Thames" w:hAnsi="XO Thames"/>
    </w:rPr>
  </w:style>
  <w:style w:type="character" w:customStyle="1" w:styleId="Footnote0">
    <w:name w:val="Footnote"/>
    <w:link w:val="Footnote"/>
    <w:rsid w:val="009350E0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sid w:val="009350E0"/>
    <w:rPr>
      <w:rFonts w:ascii="XO Thames" w:hAnsi="XO Thames"/>
      <w:b/>
    </w:rPr>
  </w:style>
  <w:style w:type="character" w:customStyle="1" w:styleId="19">
    <w:name w:val="Оглавление 1 Знак"/>
    <w:link w:val="18"/>
    <w:rsid w:val="009350E0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9350E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9350E0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9350E0"/>
    <w:pPr>
      <w:ind w:left="1600"/>
    </w:pPr>
  </w:style>
  <w:style w:type="character" w:customStyle="1" w:styleId="90">
    <w:name w:val="Оглавление 9 Знак"/>
    <w:link w:val="9"/>
    <w:rsid w:val="009350E0"/>
  </w:style>
  <w:style w:type="paragraph" w:styleId="8">
    <w:name w:val="toc 8"/>
    <w:next w:val="a"/>
    <w:link w:val="80"/>
    <w:uiPriority w:val="39"/>
    <w:rsid w:val="009350E0"/>
    <w:pPr>
      <w:ind w:left="1400"/>
    </w:pPr>
  </w:style>
  <w:style w:type="character" w:customStyle="1" w:styleId="80">
    <w:name w:val="Оглавление 8 Знак"/>
    <w:link w:val="8"/>
    <w:rsid w:val="009350E0"/>
  </w:style>
  <w:style w:type="paragraph" w:styleId="51">
    <w:name w:val="toc 5"/>
    <w:next w:val="a"/>
    <w:link w:val="52"/>
    <w:uiPriority w:val="39"/>
    <w:rsid w:val="009350E0"/>
    <w:pPr>
      <w:ind w:left="800"/>
    </w:pPr>
  </w:style>
  <w:style w:type="character" w:customStyle="1" w:styleId="52">
    <w:name w:val="Оглавление 5 Знак"/>
    <w:link w:val="51"/>
    <w:rsid w:val="009350E0"/>
  </w:style>
  <w:style w:type="paragraph" w:styleId="a8">
    <w:name w:val="Subtitle"/>
    <w:next w:val="a"/>
    <w:link w:val="a9"/>
    <w:uiPriority w:val="11"/>
    <w:qFormat/>
    <w:rsid w:val="009350E0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9350E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9350E0"/>
    <w:pPr>
      <w:ind w:left="1800"/>
    </w:pPr>
  </w:style>
  <w:style w:type="character" w:customStyle="1" w:styleId="toc100">
    <w:name w:val="toc 10"/>
    <w:link w:val="toc10"/>
    <w:rsid w:val="009350E0"/>
  </w:style>
  <w:style w:type="paragraph" w:styleId="aa">
    <w:name w:val="Title"/>
    <w:basedOn w:val="a"/>
    <w:link w:val="ab"/>
    <w:uiPriority w:val="10"/>
    <w:qFormat/>
    <w:rsid w:val="009350E0"/>
    <w:pPr>
      <w:jc w:val="center"/>
    </w:pPr>
    <w:rPr>
      <w:b/>
      <w:sz w:val="28"/>
    </w:rPr>
  </w:style>
  <w:style w:type="character" w:customStyle="1" w:styleId="ab">
    <w:name w:val="Название Знак"/>
    <w:basedOn w:val="1"/>
    <w:link w:val="aa"/>
    <w:rsid w:val="009350E0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9350E0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9350E0"/>
    <w:rPr>
      <w:rFonts w:ascii="XO Thames" w:hAnsi="XO Thames"/>
      <w:b/>
      <w:color w:val="00A0FF"/>
      <w:sz w:val="26"/>
    </w:rPr>
  </w:style>
  <w:style w:type="paragraph" w:styleId="ac">
    <w:name w:val="No Spacing"/>
    <w:link w:val="ad"/>
    <w:uiPriority w:val="1"/>
    <w:qFormat/>
    <w:rsid w:val="009350E0"/>
    <w:pPr>
      <w:widowControl w:val="0"/>
      <w:spacing w:after="0" w:line="240" w:lineRule="auto"/>
    </w:pPr>
    <w:rPr>
      <w:rFonts w:ascii="Times New Roman" w:hAnsi="Times New Roman"/>
      <w:sz w:val="20"/>
    </w:rPr>
  </w:style>
  <w:style w:type="character" w:customStyle="1" w:styleId="ad">
    <w:name w:val="Без интервала Знак"/>
    <w:link w:val="ac"/>
    <w:rsid w:val="009350E0"/>
    <w:rPr>
      <w:rFonts w:ascii="Times New Roman" w:hAnsi="Times New Roman"/>
      <w:sz w:val="20"/>
    </w:rPr>
  </w:style>
  <w:style w:type="character" w:customStyle="1" w:styleId="ConsPlusNormal">
    <w:name w:val="ConsPlusNormal Знак"/>
    <w:link w:val="ConsPlusNormal0"/>
    <w:locked/>
    <w:rsid w:val="007254A5"/>
    <w:rPr>
      <w:rFonts w:ascii="Arial" w:hAnsi="Arial" w:cs="Arial"/>
      <w:szCs w:val="22"/>
      <w:lang w:eastAsia="zh-CN"/>
    </w:rPr>
  </w:style>
  <w:style w:type="paragraph" w:customStyle="1" w:styleId="ConsPlusNormal0">
    <w:name w:val="ConsPlusNormal"/>
    <w:link w:val="ConsPlusNormal"/>
    <w:rsid w:val="007254A5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Cs w:val="22"/>
      <w:lang w:eastAsia="zh-CN"/>
    </w:rPr>
  </w:style>
  <w:style w:type="character" w:styleId="ae">
    <w:name w:val="footnote reference"/>
    <w:semiHidden/>
    <w:rsid w:val="0050406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3271</Words>
  <Characters>18650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60</cp:revision>
  <dcterms:created xsi:type="dcterms:W3CDTF">2025-12-18T12:09:00Z</dcterms:created>
  <dcterms:modified xsi:type="dcterms:W3CDTF">2010-12-31T21:56:00Z</dcterms:modified>
</cp:coreProperties>
</file>