
<file path=[Content_Types].xml><?xml version="1.0" encoding="utf-8"?>
<Types xmlns="http://schemas.openxmlformats.org/package/2006/content-types">
  <Default ContentType="application/vnd.openxmlformats-package.relationships+xml" Extension="rels"/>
  <Default ContentType="image/jpeg" Extension="jpeg"/>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body>
    <w:p w14:paraId="01000000">
      <w:pPr>
        <w:tabs>
          <w:tab w:leader="none" w:pos="7545" w:val="left"/>
          <w:tab w:leader="none" w:pos="8415" w:val="left"/>
        </w:tabs>
        <w:spacing w:line="252" w:lineRule="auto"/>
        <w:ind/>
        <w:rPr>
          <w:sz w:val="22"/>
        </w:rPr>
      </w:pPr>
      <w:r>
        <w:rPr>
          <w:sz w:val="22"/>
        </w:rPr>
        <w:t xml:space="preserve">                                                                        </w:t>
      </w:r>
      <w:r>
        <w:rPr>
          <w:sz w:val="22"/>
        </w:rPr>
        <w:drawing>
          <wp:inline>
            <wp:extent cx="583565" cy="739140"/>
            <wp:docPr id="2" name="Picture 2"/>
            <a:graphic>
              <a:graphicData uri="http://schemas.openxmlformats.org/drawingml/2006/picture">
                <pic:pic>
                  <pic:nvPicPr>
                    <pic:cNvPr id="1" name="Picture 1"/>
                    <pic:cNvPicPr preferRelativeResize="true"/>
                  </pic:nvPicPr>
                  <pic:blipFill>
                    <a:blip r:embed="rId1"/>
                    <a:srcRect b="0" l="0" r="0" t="0"/>
                    <a:stretch/>
                  </pic:blipFill>
                  <pic:spPr>
                    <a:xfrm flipH="false" flipV="false" rot="0">
                      <a:ext cx="583565" cy="739140"/>
                    </a:xfrm>
                    <a:prstGeom prst="rect"/>
                  </pic:spPr>
                </pic:pic>
              </a:graphicData>
            </a:graphic>
          </wp:inline>
        </w:drawing>
      </w:r>
    </w:p>
    <w:p w14:paraId="02000000">
      <w:pPr>
        <w:pStyle w:val="Style_1"/>
        <w:widowControl w:val="1"/>
        <w:spacing w:after="0" w:before="0"/>
        <w:ind/>
        <w:jc w:val="center"/>
        <w:rPr>
          <w:rFonts w:ascii="Times New Roman" w:hAnsi="Times New Roman"/>
          <w:sz w:val="22"/>
        </w:rPr>
      </w:pPr>
      <w:r>
        <w:rPr>
          <w:rFonts w:ascii="Times New Roman" w:hAnsi="Times New Roman"/>
          <w:sz w:val="22"/>
        </w:rPr>
        <w:t xml:space="preserve">  СОБРАНИЕ</w:t>
      </w:r>
    </w:p>
    <w:p w14:paraId="03000000">
      <w:pPr>
        <w:ind/>
        <w:jc w:val="center"/>
        <w:rPr>
          <w:b w:val="1"/>
          <w:sz w:val="22"/>
        </w:rPr>
      </w:pPr>
      <w:r>
        <w:rPr>
          <w:b w:val="1"/>
          <w:sz w:val="22"/>
        </w:rPr>
        <w:t>ДЕРГАЧЕВСКОГО МУНИЦИПАЛЬНОГО РАЙОНА</w:t>
      </w:r>
    </w:p>
    <w:p w14:paraId="04000000">
      <w:pPr>
        <w:ind/>
        <w:jc w:val="center"/>
        <w:rPr>
          <w:b w:val="1"/>
          <w:sz w:val="22"/>
        </w:rPr>
      </w:pPr>
      <w:r>
        <w:rPr>
          <w:b w:val="1"/>
          <w:sz w:val="22"/>
        </w:rPr>
        <w:t>САРАТОВСКОЙ ОБЛАСТИ</w:t>
      </w:r>
    </w:p>
    <w:p w14:paraId="05000000">
      <w:pPr>
        <w:ind/>
        <w:jc w:val="center"/>
        <w:rPr>
          <w:sz w:val="22"/>
        </w:rPr>
      </w:pPr>
      <w:r>
        <w:rPr>
          <w:sz w:val="22"/>
        </w:rPr>
        <w:t xml:space="preserve">                    </w:t>
      </w:r>
      <w:r>
        <w:rPr>
          <w:sz w:val="22"/>
        </w:rPr>
        <w:tab/>
      </w:r>
      <w:r>
        <w:rPr>
          <w:sz w:val="22"/>
        </w:rPr>
        <w:tab/>
      </w:r>
      <w:r>
        <w:rPr>
          <w:sz w:val="22"/>
        </w:rPr>
        <w:t xml:space="preserve">                 </w:t>
      </w:r>
      <w:r>
        <w:rPr>
          <w:sz w:val="22"/>
        </w:rPr>
        <w:tab/>
      </w:r>
      <w:r>
        <w:rPr>
          <w:sz w:val="22"/>
        </w:rPr>
        <w:t xml:space="preserve">                          </w:t>
      </w:r>
    </w:p>
    <w:p w14:paraId="06000000">
      <w:pPr>
        <w:rPr>
          <w:sz w:val="22"/>
        </w:rPr>
      </w:pPr>
      <w:r>
        <w:rPr>
          <w:sz w:val="22"/>
        </w:rPr>
        <w:t>От 16.09.25 г.  № 67-387                                                                       Саратовская область</w:t>
      </w:r>
    </w:p>
    <w:p w14:paraId="07000000">
      <w:pPr>
        <w:rPr>
          <w:sz w:val="22"/>
        </w:rPr>
      </w:pPr>
      <w:r>
        <w:rPr>
          <w:sz w:val="22"/>
        </w:rPr>
        <w:t xml:space="preserve">                                                                                                                </w:t>
      </w:r>
      <w:r>
        <w:rPr>
          <w:sz w:val="22"/>
        </w:rPr>
        <w:t>р.п</w:t>
      </w:r>
      <w:r>
        <w:rPr>
          <w:sz w:val="22"/>
        </w:rPr>
        <w:t xml:space="preserve">  Дергачи, ул. М.Горького,4</w:t>
      </w:r>
    </w:p>
    <w:p w14:paraId="08000000">
      <w:pPr>
        <w:rPr>
          <w:sz w:val="22"/>
        </w:rPr>
      </w:pPr>
      <w:r>
        <w:rPr>
          <w:sz w:val="22"/>
        </w:rPr>
        <w:t xml:space="preserve">                                                                                                                    тел: </w:t>
      </w:r>
      <w:r>
        <w:rPr>
          <w:sz w:val="22"/>
        </w:rPr>
        <w:tab/>
      </w:r>
      <w:r>
        <w:rPr>
          <w:sz w:val="22"/>
        </w:rPr>
        <w:t>(845-63) 2-91-33</w:t>
      </w:r>
    </w:p>
    <w:p w14:paraId="09000000">
      <w:pPr>
        <w:rPr>
          <w:sz w:val="22"/>
        </w:rPr>
      </w:pPr>
      <w:r>
        <w:rPr>
          <w:sz w:val="22"/>
        </w:rPr>
        <w:tab/>
      </w:r>
      <w:r>
        <w:rPr>
          <w:sz w:val="22"/>
        </w:rPr>
        <w:tab/>
      </w:r>
      <w:r>
        <w:rPr>
          <w:sz w:val="22"/>
        </w:rPr>
        <w:tab/>
      </w:r>
      <w:r>
        <w:rPr>
          <w:sz w:val="22"/>
        </w:rPr>
        <w:tab/>
      </w:r>
      <w:r>
        <w:rPr>
          <w:sz w:val="22"/>
        </w:rPr>
        <w:tab/>
      </w:r>
      <w:r>
        <w:rPr>
          <w:sz w:val="22"/>
        </w:rPr>
        <w:tab/>
      </w:r>
      <w:r>
        <w:rPr>
          <w:sz w:val="22"/>
        </w:rPr>
        <w:tab/>
      </w:r>
      <w:r>
        <w:rPr>
          <w:sz w:val="22"/>
        </w:rPr>
        <w:t xml:space="preserve">                </w:t>
      </w:r>
      <w:r>
        <w:rPr>
          <w:sz w:val="22"/>
        </w:rPr>
        <w:tab/>
      </w:r>
      <w:r>
        <w:rPr>
          <w:sz w:val="22"/>
        </w:rPr>
        <w:t xml:space="preserve"> факс:</w:t>
      </w:r>
      <w:r>
        <w:rPr>
          <w:sz w:val="22"/>
        </w:rPr>
        <w:tab/>
      </w:r>
      <w:r>
        <w:rPr>
          <w:sz w:val="22"/>
        </w:rPr>
        <w:t>(845-63) 2-91-38</w:t>
      </w:r>
    </w:p>
    <w:p w14:paraId="0A000000">
      <w:pPr>
        <w:rPr>
          <w:sz w:val="22"/>
        </w:rPr>
      </w:pPr>
    </w:p>
    <w:p w14:paraId="0B000000">
      <w:pPr>
        <w:rPr>
          <w:sz w:val="22"/>
        </w:rPr>
      </w:pPr>
    </w:p>
    <w:p w14:paraId="0C000000">
      <w:pPr>
        <w:pStyle w:val="Style_2"/>
      </w:pPr>
      <w:r>
        <w:t xml:space="preserve">РЕШЕНИЕ № </w:t>
      </w:r>
      <w:r>
        <w:t>№</w:t>
      </w:r>
      <w:r>
        <w:t xml:space="preserve"> 67-387</w:t>
      </w:r>
    </w:p>
    <w:p w14:paraId="0D000000">
      <w:pPr>
        <w:pStyle w:val="Style_2"/>
        <w:rPr>
          <w:sz w:val="22"/>
        </w:rPr>
      </w:pPr>
    </w:p>
    <w:p w14:paraId="0E000000">
      <w:pPr>
        <w:pStyle w:val="Style_2"/>
        <w:ind/>
        <w:jc w:val="both"/>
      </w:pPr>
    </w:p>
    <w:p w14:paraId="0F000000">
      <w:pPr>
        <w:pStyle w:val="Style_2"/>
        <w:ind/>
        <w:jc w:val="both"/>
      </w:pPr>
      <w:r>
        <w:t>О внесении изменений  в Устав</w:t>
      </w:r>
    </w:p>
    <w:p w14:paraId="10000000">
      <w:pPr>
        <w:pStyle w:val="Style_2"/>
        <w:ind/>
        <w:jc w:val="both"/>
      </w:pPr>
      <w:r>
        <w:t>Дергачевского муниципального района</w:t>
      </w:r>
    </w:p>
    <w:p w14:paraId="11000000">
      <w:pPr>
        <w:pStyle w:val="Style_2"/>
        <w:ind/>
        <w:jc w:val="both"/>
      </w:pPr>
      <w:r>
        <w:t>Саратовской области»</w:t>
      </w:r>
    </w:p>
    <w:p w14:paraId="12000000">
      <w:pPr>
        <w:pStyle w:val="Style_2"/>
        <w:ind w:firstLine="0" w:left="567"/>
        <w:jc w:val="both"/>
      </w:pPr>
    </w:p>
    <w:p w14:paraId="13000000">
      <w:pPr>
        <w:ind w:firstLine="851"/>
        <w:jc w:val="both"/>
        <w:rPr>
          <w:sz w:val="28"/>
        </w:rPr>
      </w:pPr>
      <w:r>
        <w:rPr>
          <w:rFonts w:ascii="PT Astra Serif" w:hAnsi="PT Astra Serif"/>
          <w:sz w:val="28"/>
        </w:rPr>
        <w:t xml:space="preserve">В соответствии с Уставом </w:t>
      </w:r>
      <w:r>
        <w:rPr>
          <w:sz w:val="28"/>
        </w:rPr>
        <w:t>Дергачевского муниципального района Саратовской области</w:t>
      </w:r>
      <w:r>
        <w:rPr>
          <w:rFonts w:ascii="PT Astra Serif" w:hAnsi="PT Astra Serif"/>
          <w:sz w:val="28"/>
        </w:rPr>
        <w:t xml:space="preserve"> муниципального района, Федеральным законом от 20.03.2025 № 33-ФЗ «Об общих принципах организации местного самоуправления в единой системе публичной власти», Законом Саратовской области от 11.06.2025 № 42-ЗСО «О некоторых вопросах организации местного самоуправления в Саратовской области и признании утратившими силу некоторых законодательных актов Саратовской области и отдельных положений законодательных актов Саратовской области»</w:t>
      </w:r>
      <w:r>
        <w:rPr>
          <w:sz w:val="28"/>
        </w:rPr>
        <w:t xml:space="preserve">, </w:t>
      </w:r>
    </w:p>
    <w:p w14:paraId="14000000">
      <w:pPr>
        <w:ind w:firstLine="709" w:left="567" w:right="268"/>
        <w:jc w:val="center"/>
        <w:rPr>
          <w:sz w:val="28"/>
        </w:rPr>
      </w:pPr>
      <w:r>
        <w:rPr>
          <w:sz w:val="28"/>
        </w:rPr>
        <w:t>СОБРАНИЕ РЕШИЛО:</w:t>
      </w:r>
    </w:p>
    <w:p w14:paraId="15000000">
      <w:pPr>
        <w:pStyle w:val="Style_2"/>
        <w:ind/>
        <w:jc w:val="both"/>
        <w:rPr>
          <w:b w:val="0"/>
        </w:rPr>
      </w:pPr>
      <w:r>
        <w:t>1.</w:t>
      </w:r>
      <w:r>
        <w:rPr>
          <w:b w:val="0"/>
        </w:rPr>
        <w:t>Внести в   Устав Дергачевского муниципального района Саратовской области,</w:t>
      </w:r>
      <w:r>
        <w:rPr>
          <w:b w:val="0"/>
        </w:rPr>
        <w:t xml:space="preserve"> </w:t>
      </w:r>
      <w:r>
        <w:rPr>
          <w:b w:val="0"/>
        </w:rPr>
        <w:t>принятый на Референдуме Дергачевского района 22 декабря 1996г,  следующие изменения</w:t>
      </w:r>
      <w:r>
        <w:rPr>
          <w:b w:val="0"/>
        </w:rPr>
        <w:t>:</w:t>
      </w:r>
    </w:p>
    <w:p w14:paraId="16000000">
      <w:pPr>
        <w:ind/>
        <w:jc w:val="both"/>
        <w:rPr>
          <w:sz w:val="28"/>
        </w:rPr>
      </w:pPr>
      <w:r>
        <w:rPr>
          <w:b w:val="1"/>
          <w:sz w:val="28"/>
        </w:rPr>
        <w:t xml:space="preserve">1.1. </w:t>
      </w:r>
      <w:r>
        <w:rPr>
          <w:b w:val="1"/>
          <w:sz w:val="28"/>
        </w:rPr>
        <w:t>В ч.4 ст. 4</w:t>
      </w:r>
      <w:r>
        <w:rPr>
          <w:sz w:val="28"/>
        </w:rPr>
        <w:t xml:space="preserve"> «Вопросы местного значения муниципального района» заменить слова «абзацем третьим части 2 статьи 34 Федерального закона от 6 октября 2003 г. № 131-ФЗ «Об общих принципах организации местного самоуправления в Российской Федерации» на слова «частью 9 статьи 89 Федерального закона от 20 марта 2025 г. № 33-ФЗ «Об общих принципах организации местного самоуправления в единой системе публичной власти»;</w:t>
      </w:r>
    </w:p>
    <w:p w14:paraId="17000000">
      <w:pPr>
        <w:ind/>
        <w:jc w:val="both"/>
        <w:rPr>
          <w:sz w:val="28"/>
        </w:rPr>
      </w:pPr>
      <w:r>
        <w:rPr>
          <w:b w:val="1"/>
          <w:sz w:val="28"/>
        </w:rPr>
        <w:t>1.</w:t>
      </w:r>
      <w:r>
        <w:rPr>
          <w:b w:val="1"/>
          <w:sz w:val="28"/>
        </w:rPr>
        <w:t>2</w:t>
      </w:r>
      <w:r>
        <w:rPr>
          <w:b w:val="1"/>
          <w:sz w:val="28"/>
        </w:rPr>
        <w:t>.</w:t>
      </w:r>
      <w:r>
        <w:rPr>
          <w:sz w:val="28"/>
        </w:rPr>
        <w:t xml:space="preserve"> </w:t>
      </w:r>
      <w:r>
        <w:rPr>
          <w:b w:val="1"/>
          <w:sz w:val="28"/>
        </w:rPr>
        <w:t>В ч.5 ст.12</w:t>
      </w:r>
      <w:r>
        <w:rPr>
          <w:sz w:val="28"/>
        </w:rPr>
        <w:t xml:space="preserve"> «Собрание граждан» заменить слова «Федеральным законом от 06.10.2003 № 131-ФЗ «Об общих принципах организации местного самоуправления в Российской Федерации» на слова «Федеральным законом от 20.03.2025 № 33-ФЗ «Об общих принципах организации местного самоуправления в единой системе публичной власти»;</w:t>
      </w:r>
    </w:p>
    <w:p w14:paraId="18000000">
      <w:pPr>
        <w:ind/>
        <w:jc w:val="both"/>
        <w:rPr>
          <w:sz w:val="28"/>
        </w:rPr>
      </w:pPr>
      <w:r>
        <w:rPr>
          <w:b w:val="1"/>
          <w:sz w:val="28"/>
        </w:rPr>
        <w:t>1.</w:t>
      </w:r>
      <w:r>
        <w:rPr>
          <w:b w:val="1"/>
          <w:sz w:val="28"/>
        </w:rPr>
        <w:t>3</w:t>
      </w:r>
      <w:r>
        <w:rPr>
          <w:b w:val="1"/>
          <w:sz w:val="28"/>
        </w:rPr>
        <w:t>.</w:t>
      </w:r>
      <w:r>
        <w:rPr>
          <w:sz w:val="28"/>
        </w:rPr>
        <w:t xml:space="preserve"> </w:t>
      </w:r>
      <w:r>
        <w:rPr>
          <w:b w:val="1"/>
          <w:sz w:val="28"/>
        </w:rPr>
        <w:t>В ч.4 ст.16</w:t>
      </w:r>
      <w:r>
        <w:rPr>
          <w:sz w:val="28"/>
        </w:rPr>
        <w:t xml:space="preserve"> «Структура органов местного самоуправления муниципального района» заменить слова «Федеральным законом от 06.10.2003 № 131-ФЗ «Об общих принципах организации местного самоуправления в Российской Федерации» на слова «Федеральным законом от 20.03.2025 № 33-ФЗ «Об общих принципах организации местного самоуправления в единой системе публичной власти»;</w:t>
      </w:r>
    </w:p>
    <w:p w14:paraId="19000000">
      <w:pPr>
        <w:ind/>
        <w:jc w:val="both"/>
        <w:rPr>
          <w:sz w:val="28"/>
        </w:rPr>
      </w:pPr>
      <w:r>
        <w:rPr>
          <w:b w:val="1"/>
          <w:sz w:val="28"/>
        </w:rPr>
        <w:t>1.</w:t>
      </w:r>
      <w:r>
        <w:rPr>
          <w:b w:val="1"/>
          <w:sz w:val="28"/>
        </w:rPr>
        <w:t>4</w:t>
      </w:r>
      <w:r>
        <w:rPr>
          <w:b w:val="1"/>
          <w:sz w:val="28"/>
        </w:rPr>
        <w:t>.</w:t>
      </w:r>
      <w:r>
        <w:rPr>
          <w:sz w:val="28"/>
        </w:rPr>
        <w:t xml:space="preserve"> </w:t>
      </w:r>
      <w:r>
        <w:rPr>
          <w:b w:val="1"/>
          <w:sz w:val="28"/>
        </w:rPr>
        <w:t>В ч.1 ст. 19</w:t>
      </w:r>
      <w:r>
        <w:rPr>
          <w:sz w:val="28"/>
        </w:rPr>
        <w:t xml:space="preserve"> «Представительный орган муниципального района» заменить слова «Законом Саратовской области от 29.10.2014 № 131-ЗСО «О порядке формирования представительных органов муниципальных районов в Саратовской области» на слова «Законом Саратовской области от 11 июня 2025 г. № 42-ЗСО «О некоторых вопросах организации местного самоуправления в Саратовской области и признании утратившими силу некоторых законодательных актов Саратовской области и отдельных положений законодательных актов Саратовской области»;</w:t>
      </w:r>
    </w:p>
    <w:p w14:paraId="1A000000">
      <w:pPr>
        <w:ind/>
        <w:jc w:val="both"/>
        <w:rPr>
          <w:sz w:val="28"/>
        </w:rPr>
      </w:pPr>
      <w:r>
        <w:rPr>
          <w:b w:val="1"/>
          <w:sz w:val="28"/>
        </w:rPr>
        <w:t>1.</w:t>
      </w:r>
      <w:r>
        <w:rPr>
          <w:b w:val="1"/>
          <w:sz w:val="28"/>
        </w:rPr>
        <w:t>5</w:t>
      </w:r>
      <w:r>
        <w:rPr>
          <w:b w:val="1"/>
          <w:sz w:val="28"/>
        </w:rPr>
        <w:t>.</w:t>
      </w:r>
      <w:r>
        <w:rPr>
          <w:sz w:val="28"/>
        </w:rPr>
        <w:t xml:space="preserve"> </w:t>
      </w:r>
      <w:r>
        <w:rPr>
          <w:b w:val="1"/>
          <w:sz w:val="28"/>
        </w:rPr>
        <w:t>В п.3.1.4 ст.23, ч.5 ст.23,  ч.7 ст.23, ч.8 ст.27, ч.1 ст.29, ч.2 ст.34, ч.3 ст. 51, ч.9 ст.51</w:t>
      </w:r>
      <w:r>
        <w:rPr>
          <w:sz w:val="28"/>
        </w:rPr>
        <w:t xml:space="preserve">  Устава Дергачевского муниципального района заменить слова «Федеральным законом от 06.10.2003 № 131-ФЗ «Об общих принципах организации местного самоуправления в Российской Федерации» на слова «Федеральным законом от 20.03.2025 № 33-ФЗ «Об общих принципах организации местного самоуправления в единой системе публичной власти»</w:t>
      </w:r>
      <w:r>
        <w:rPr>
          <w:b w:val="1"/>
        </w:rPr>
        <w:t>;</w:t>
      </w:r>
    </w:p>
    <w:p w14:paraId="1B000000">
      <w:pPr>
        <w:pStyle w:val="Style_2"/>
        <w:ind w:right="268"/>
        <w:jc w:val="both"/>
        <w:rPr>
          <w:b w:val="0"/>
        </w:rPr>
      </w:pPr>
      <w:r>
        <w:t>1.</w:t>
      </w:r>
      <w:r>
        <w:t>6</w:t>
      </w:r>
      <w:r>
        <w:t xml:space="preserve">. </w:t>
      </w:r>
      <w:r>
        <w:t>В</w:t>
      </w:r>
      <w:r>
        <w:t xml:space="preserve"> п.2.1, п.3.1 ст.23, п.3.1.4, ч.5 ст.23, ч.6 ст.37, ч.3 ст. 38 </w:t>
      </w:r>
      <w:r>
        <w:rPr>
          <w:rFonts w:ascii="PT Astra Serif" w:hAnsi="PT Astra Serif"/>
          <w:b w:val="0"/>
        </w:rPr>
        <w:t>внести изменения, заменив фразу «</w:t>
      </w:r>
      <w:r>
        <w:rPr>
          <w:rFonts w:ascii="PT Astra Serif" w:hAnsi="PT Astra Serif"/>
          <w:b w:val="0"/>
        </w:rPr>
        <w:t>выборное должностное лицо местного самоуправления</w:t>
      </w:r>
      <w:r>
        <w:rPr>
          <w:rFonts w:ascii="PT Astra Serif" w:hAnsi="PT Astra Serif"/>
        </w:rPr>
        <w:t>»</w:t>
      </w:r>
      <w:r>
        <w:rPr>
          <w:b w:val="0"/>
        </w:rPr>
        <w:t xml:space="preserve"> </w:t>
      </w:r>
      <w:r>
        <w:rPr>
          <w:rFonts w:ascii="PT Astra Serif" w:hAnsi="PT Astra Serif"/>
          <w:b w:val="0"/>
        </w:rPr>
        <w:t>в соответствующих падежах на «глава муниципального района</w:t>
      </w:r>
      <w:r>
        <w:rPr>
          <w:rFonts w:ascii="PT Astra Serif" w:hAnsi="PT Astra Serif"/>
        </w:rPr>
        <w:t xml:space="preserve"> </w:t>
      </w:r>
      <w:r>
        <w:rPr>
          <w:rFonts w:ascii="PT Astra Serif" w:hAnsi="PT Astra Serif"/>
          <w:b w:val="0"/>
        </w:rPr>
        <w:t>»;</w:t>
      </w:r>
    </w:p>
    <w:p w14:paraId="1C000000">
      <w:pPr>
        <w:pStyle w:val="Style_2"/>
        <w:ind w:right="268"/>
        <w:jc w:val="both"/>
        <w:rPr>
          <w:b w:val="0"/>
        </w:rPr>
      </w:pPr>
      <w:r>
        <w:t>1.</w:t>
      </w:r>
      <w:r>
        <w:t>7</w:t>
      </w:r>
      <w:r>
        <w:t>. п.1.7  ст.21</w:t>
      </w:r>
      <w:r>
        <w:rPr>
          <w:b w:val="0"/>
        </w:rPr>
        <w:t xml:space="preserve"> «Полномочия Собрания муниципального района» исключить;</w:t>
      </w:r>
    </w:p>
    <w:p w14:paraId="1D000000">
      <w:pPr>
        <w:pStyle w:val="Style_2"/>
        <w:ind w:right="268"/>
        <w:jc w:val="both"/>
        <w:rPr>
          <w:b w:val="0"/>
        </w:rPr>
      </w:pPr>
      <w:r>
        <w:t>1.</w:t>
      </w:r>
      <w:r>
        <w:t>8</w:t>
      </w:r>
      <w:r>
        <w:t>.</w:t>
      </w:r>
      <w:r>
        <w:rPr>
          <w:b w:val="0"/>
        </w:rPr>
        <w:t xml:space="preserve"> </w:t>
      </w:r>
      <w:r>
        <w:t>ч.7 ст.27</w:t>
      </w:r>
      <w:r>
        <w:rPr>
          <w:b w:val="0"/>
        </w:rPr>
        <w:t xml:space="preserve"> «Глава муниципального района» дополнить абзацем следующего содержания:</w:t>
      </w:r>
    </w:p>
    <w:p w14:paraId="1E000000">
      <w:pPr>
        <w:pStyle w:val="Style_2"/>
        <w:ind w:right="268"/>
        <w:jc w:val="both"/>
        <w:rPr>
          <w:b w:val="0"/>
        </w:rPr>
      </w:pPr>
      <w:r>
        <w:rPr>
          <w:b w:val="0"/>
        </w:rPr>
        <w:t>«В соответствии с Законом Саратовской области от 11.06.2025 № 42-ЗСО «О некоторых вопросах организации местного самоуправления в Саратовской области и признании утратившими силу некоторых законодательных актов Саратовской области и отдельных положений законодательных актов Саратовской области» дополнительные социальные и иные гарантии в связи с прекращением полномочий (в том числе досрочно), а также ежемесячная доплата к пенсии лицам, замещающим муниципальные должности не распространяются на лиц, замещавших указанные муниципальные должности, в случае вступления в законную силу обвинительного приговора суда за совершение ими в период исполнения полномочий преступлений коррупционной направленности, указанных в пункте 1 статьи 1 Федерального закона от 25 декабря 2008 года № 273-ФЗ «О противодействии коррупции», либо в случае наличия у них гражданства (подданства) иностранного государства, вида на жительство или иного права на постоянное проживание на территории иностранного государства.»;</w:t>
      </w:r>
    </w:p>
    <w:p w14:paraId="1F000000">
      <w:pPr>
        <w:pStyle w:val="Style_2"/>
        <w:ind w:right="268"/>
        <w:jc w:val="both"/>
        <w:rPr>
          <w:b w:val="0"/>
        </w:rPr>
      </w:pPr>
      <w:r>
        <w:t>1.</w:t>
      </w:r>
      <w:r>
        <w:t>9</w:t>
      </w:r>
      <w:r>
        <w:t>. п.1.4  ст.22</w:t>
      </w:r>
      <w:r>
        <w:rPr>
          <w:b w:val="0"/>
        </w:rPr>
        <w:t xml:space="preserve"> «Досрочное прекращение полномочий Собрания муниципального района» изложить в следующей редакции:</w:t>
      </w:r>
    </w:p>
    <w:p w14:paraId="20000000">
      <w:pPr>
        <w:pStyle w:val="Style_2"/>
        <w:ind w:right="268"/>
        <w:jc w:val="both"/>
        <w:rPr>
          <w:b w:val="0"/>
        </w:rPr>
      </w:pPr>
      <w:r>
        <w:rPr>
          <w:b w:val="0"/>
        </w:rPr>
        <w:t>«1.4. в случае преобразования муниципального района в соответствии с действующим законодательством;»;</w:t>
      </w:r>
    </w:p>
    <w:p w14:paraId="21000000">
      <w:pPr>
        <w:pStyle w:val="Style_2"/>
        <w:ind w:right="268"/>
        <w:jc w:val="both"/>
      </w:pPr>
      <w:r>
        <w:t>1.1</w:t>
      </w:r>
      <w:r>
        <w:t>0</w:t>
      </w:r>
      <w:r>
        <w:t>. ст.22</w:t>
      </w:r>
      <w:r>
        <w:rPr>
          <w:b w:val="0"/>
        </w:rPr>
        <w:t xml:space="preserve"> «Досрочное прекращение полномочий Собрания муниципального района» дополнить пунктом 1.5. следующего содержания:</w:t>
      </w:r>
    </w:p>
    <w:p w14:paraId="22000000">
      <w:pPr>
        <w:pStyle w:val="Style_2"/>
        <w:ind w:right="268"/>
        <w:jc w:val="both"/>
        <w:rPr>
          <w:b w:val="0"/>
        </w:rPr>
      </w:pPr>
      <w:r>
        <w:rPr>
          <w:b w:val="0"/>
        </w:rPr>
        <w:t>«1.5.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23000000">
      <w:pPr>
        <w:pStyle w:val="Style_2"/>
        <w:ind w:right="268"/>
        <w:jc w:val="both"/>
        <w:rPr>
          <w:b w:val="0"/>
        </w:rPr>
      </w:pPr>
      <w:r>
        <w:t>1.1</w:t>
      </w:r>
      <w:r>
        <w:t>1</w:t>
      </w:r>
      <w:r>
        <w:t>. ч.1. ст.27</w:t>
      </w:r>
      <w:r>
        <w:rPr>
          <w:b w:val="0"/>
        </w:rPr>
        <w:t xml:space="preserve"> «Глава муниципального района» дополнить абзацем следующего содержания:</w:t>
      </w:r>
    </w:p>
    <w:p w14:paraId="24000000">
      <w:pPr>
        <w:pStyle w:val="Style_2"/>
        <w:ind w:right="268"/>
        <w:jc w:val="both"/>
        <w:rPr>
          <w:b w:val="0"/>
        </w:rPr>
      </w:pPr>
      <w:r>
        <w:rPr>
          <w:b w:val="0"/>
        </w:rPr>
        <w:t>«Глава муниципального района одновременно замещает государственную должность Саратовской области и муниципальную должность.»;</w:t>
      </w:r>
    </w:p>
    <w:p w14:paraId="25000000">
      <w:pPr>
        <w:pStyle w:val="Style_2"/>
        <w:ind w:right="268"/>
        <w:jc w:val="both"/>
        <w:rPr>
          <w:b w:val="0"/>
        </w:rPr>
      </w:pPr>
      <w:r>
        <w:t>1.1</w:t>
      </w:r>
      <w:r>
        <w:t>2</w:t>
      </w:r>
      <w:r>
        <w:t>.</w:t>
      </w:r>
      <w:r>
        <w:rPr>
          <w:b w:val="0"/>
        </w:rPr>
        <w:t xml:space="preserve"> </w:t>
      </w:r>
      <w:r>
        <w:t>ч.3 ст.27</w:t>
      </w:r>
      <w:r>
        <w:rPr>
          <w:b w:val="0"/>
        </w:rPr>
        <w:t xml:space="preserve"> «Глава муниципального района» исключить;</w:t>
      </w:r>
    </w:p>
    <w:p w14:paraId="26000000">
      <w:pPr>
        <w:pStyle w:val="Style_2"/>
        <w:ind w:right="268"/>
        <w:jc w:val="both"/>
        <w:rPr>
          <w:b w:val="0"/>
        </w:rPr>
      </w:pPr>
      <w:r>
        <w:t>1.1</w:t>
      </w:r>
      <w:r>
        <w:t>3</w:t>
      </w:r>
      <w:r>
        <w:t>.</w:t>
      </w:r>
      <w:r>
        <w:t xml:space="preserve"> </w:t>
      </w:r>
      <w:r>
        <w:rPr>
          <w:color w:val="000000"/>
        </w:rPr>
        <w:t>ч.2.1 ст.2</w:t>
      </w:r>
      <w:r>
        <w:rPr>
          <w:color w:val="000000"/>
        </w:rPr>
        <w:t xml:space="preserve">7 </w:t>
      </w:r>
      <w:r>
        <w:rPr>
          <w:b w:val="0"/>
        </w:rPr>
        <w:t xml:space="preserve">«Глава муниципального района» </w:t>
      </w:r>
      <w:r>
        <w:rPr>
          <w:b w:val="0"/>
        </w:rPr>
        <w:t>изложить в следующей редакции</w:t>
      </w:r>
      <w:r>
        <w:rPr>
          <w:b w:val="0"/>
        </w:rPr>
        <w:t>:</w:t>
      </w:r>
    </w:p>
    <w:p w14:paraId="27000000">
      <w:pPr>
        <w:pStyle w:val="Style_2"/>
        <w:ind w:right="268"/>
        <w:jc w:val="both"/>
        <w:rPr>
          <w:b w:val="0"/>
        </w:rPr>
      </w:pPr>
      <w:r>
        <w:rPr>
          <w:b w:val="0"/>
        </w:rPr>
        <w:t>«</w:t>
      </w:r>
      <w:r>
        <w:rPr>
          <w:rFonts w:ascii="PT Astra Serif" w:hAnsi="PT Astra Serif"/>
          <w:b w:val="0"/>
        </w:rPr>
        <w:t>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28000000">
      <w:pPr>
        <w:widowControl w:val="0"/>
        <w:ind/>
        <w:jc w:val="both"/>
        <w:rPr>
          <w:rFonts w:ascii="PT Astra Serif" w:hAnsi="PT Astra Serif"/>
          <w:sz w:val="28"/>
        </w:rPr>
      </w:pPr>
      <w:r>
        <w:rPr>
          <w:rFonts w:ascii="PT Astra Serif" w:hAnsi="PT Astra Serif"/>
          <w:sz w:val="28"/>
        </w:rPr>
        <w:t>1) предупреждение;</w:t>
      </w:r>
    </w:p>
    <w:p w14:paraId="29000000">
      <w:pPr>
        <w:widowControl w:val="0"/>
        <w:ind/>
        <w:jc w:val="both"/>
        <w:rPr>
          <w:rFonts w:ascii="PT Astra Serif" w:hAnsi="PT Astra Serif"/>
          <w:sz w:val="28"/>
        </w:rPr>
      </w:pPr>
      <w:r>
        <w:rPr>
          <w:rFonts w:ascii="PT Astra Serif" w:hAnsi="PT Astra Serif"/>
          <w:sz w:val="28"/>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14:paraId="2A000000">
      <w:pPr>
        <w:widowControl w:val="0"/>
        <w:ind/>
        <w:jc w:val="both"/>
        <w:rPr>
          <w:rFonts w:ascii="PT Astra Serif" w:hAnsi="PT Astra Serif"/>
          <w:sz w:val="28"/>
        </w:rPr>
      </w:pPr>
      <w:r>
        <w:rPr>
          <w:rFonts w:ascii="PT Astra Serif" w:hAnsi="PT Astra Serif"/>
          <w:sz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2B000000">
      <w:pPr>
        <w:widowControl w:val="0"/>
        <w:ind/>
        <w:jc w:val="both"/>
        <w:rPr>
          <w:rFonts w:ascii="PT Astra Serif" w:hAnsi="PT Astra Serif"/>
          <w:sz w:val="28"/>
        </w:rPr>
      </w:pPr>
      <w:r>
        <w:rPr>
          <w:rFonts w:ascii="PT Astra Serif" w:hAnsi="PT Astra Serif"/>
          <w:sz w:val="28"/>
        </w:rPr>
        <w:t>4) запрет занимать должности в соответствующем органе местного самоуправления до прекращения срока его полномочий;</w:t>
      </w:r>
    </w:p>
    <w:p w14:paraId="2C000000">
      <w:pPr>
        <w:widowControl w:val="0"/>
        <w:ind/>
        <w:jc w:val="both"/>
        <w:rPr>
          <w:rFonts w:ascii="PT Astra Serif" w:hAnsi="PT Astra Serif"/>
          <w:sz w:val="28"/>
        </w:rPr>
      </w:pPr>
      <w:r>
        <w:rPr>
          <w:rFonts w:ascii="PT Astra Serif" w:hAnsi="PT Astra Serif"/>
          <w:sz w:val="28"/>
        </w:rPr>
        <w:t>5) запрет исполнять полномочия на постоянной основе до прекращения срока его полномочий.</w:t>
      </w:r>
    </w:p>
    <w:p w14:paraId="2D000000">
      <w:pPr>
        <w:pStyle w:val="Style_2"/>
        <w:ind w:right="268"/>
        <w:jc w:val="both"/>
        <w:rPr>
          <w:b w:val="0"/>
        </w:rPr>
      </w:pPr>
      <w:r>
        <w:rPr>
          <w:rFonts w:ascii="PT Astra Serif" w:hAnsi="PT Astra Serif"/>
          <w:b w:val="0"/>
        </w:rPr>
        <w:t>Порядок принятия решения о применении к лицу, замещающему муниципальную должность, мер ответственности определяется муниципальным правовым актом в соответствии с законом Саратовской области.»;</w:t>
      </w:r>
    </w:p>
    <w:p w14:paraId="2E000000">
      <w:pPr>
        <w:pStyle w:val="Style_2"/>
        <w:ind w:right="268"/>
        <w:jc w:val="both"/>
        <w:rPr>
          <w:b w:val="0"/>
        </w:rPr>
      </w:pPr>
      <w:r>
        <w:t>1.1</w:t>
      </w:r>
      <w:r>
        <w:t>4</w:t>
      </w:r>
      <w:r>
        <w:t>. Статью 28</w:t>
      </w:r>
      <w:r>
        <w:rPr>
          <w:b w:val="0"/>
        </w:rPr>
        <w:t xml:space="preserve"> «Вступление в должность главы муниципального района» изложить в следующей редакции:</w:t>
      </w:r>
    </w:p>
    <w:p w14:paraId="2F000000">
      <w:pPr>
        <w:pStyle w:val="Style_2"/>
        <w:ind w:firstLine="709"/>
        <w:jc w:val="both"/>
        <w:rPr>
          <w:b w:val="0"/>
        </w:rPr>
      </w:pPr>
      <w:r>
        <w:rPr>
          <w:b w:val="0"/>
        </w:rPr>
        <w:t>«Полномочия главы муниципального</w:t>
      </w:r>
      <w:r>
        <w:t xml:space="preserve"> </w:t>
      </w:r>
      <w:r>
        <w:rPr>
          <w:b w:val="0"/>
        </w:rPr>
        <w:t>района начинаются со дня его вступления в должность в торжественной обстановке и прекращаются в день вступления в должность вновь избранного главы муниципального</w:t>
      </w:r>
      <w:r>
        <w:t xml:space="preserve"> </w:t>
      </w:r>
      <w:r>
        <w:rPr>
          <w:b w:val="0"/>
        </w:rPr>
        <w:t xml:space="preserve">района. </w:t>
      </w:r>
    </w:p>
    <w:p w14:paraId="30000000">
      <w:pPr>
        <w:pStyle w:val="Style_2"/>
        <w:ind w:firstLine="709"/>
        <w:jc w:val="both"/>
        <w:rPr>
          <w:b w:val="0"/>
        </w:rPr>
      </w:pPr>
      <w:r>
        <w:rPr>
          <w:b w:val="0"/>
        </w:rPr>
        <w:t>Глава Дергачевского муниципального района  вступает в должность с момента принесения присяги:</w:t>
      </w:r>
    </w:p>
    <w:p w14:paraId="31000000">
      <w:pPr>
        <w:pStyle w:val="Style_2"/>
        <w:ind w:firstLine="709"/>
        <w:jc w:val="both"/>
        <w:rPr>
          <w:b w:val="0"/>
        </w:rPr>
      </w:pPr>
      <w:r>
        <w:rPr>
          <w:b w:val="0"/>
        </w:rPr>
        <w:t>«Вступая в должность главы Дергачевского муниципального района Саратовской области, клянусь соблюдать Конституцию Российской Федерации, законодательные акты Российской Федерации, Устав (Основной Закон) Саратовской области, законы Саратовской области, Устав Дергачевского муниципального района Саратовской области и другие правовые акты органов местного самоуправления Дергачевского муниципального района Саратовской области, уважать и охранять права и свободы человека и гражданина, защищать интересы жителей Дергачевского муниципального района, добросовестно выполнять возложенные на меня обязанности главы Дергачевского муниципального района Саратовской области.».</w:t>
      </w:r>
    </w:p>
    <w:p w14:paraId="32000000">
      <w:pPr>
        <w:pStyle w:val="Style_2"/>
        <w:ind w:firstLine="709"/>
        <w:jc w:val="both"/>
        <w:rPr>
          <w:b w:val="0"/>
        </w:rPr>
      </w:pPr>
      <w:r>
        <w:rPr>
          <w:b w:val="0"/>
        </w:rPr>
        <w:t>Присяга произносится в торжественной обстановке в присутствии депутатов Собрания Дергачевского муниципального района Саратовской области на открытом заседании представительного органа.»;</w:t>
      </w:r>
    </w:p>
    <w:p w14:paraId="33000000">
      <w:pPr>
        <w:pStyle w:val="Style_2"/>
        <w:ind w:right="268"/>
        <w:jc w:val="both"/>
        <w:rPr>
          <w:b w:val="0"/>
        </w:rPr>
      </w:pPr>
      <w:r>
        <w:t>1.1</w:t>
      </w:r>
      <w:r>
        <w:t>5</w:t>
      </w:r>
      <w:r>
        <w:t>. ч.2 ст. 29</w:t>
      </w:r>
      <w:r>
        <w:rPr>
          <w:b w:val="0"/>
        </w:rPr>
        <w:t xml:space="preserve"> «Полномочия главы муниципального района» изложить в следующей редакции:</w:t>
      </w:r>
    </w:p>
    <w:p w14:paraId="34000000">
      <w:pPr>
        <w:pStyle w:val="Style_2"/>
        <w:ind w:right="268"/>
        <w:jc w:val="both"/>
        <w:rPr>
          <w:b w:val="0"/>
        </w:rPr>
      </w:pPr>
      <w:r>
        <w:rPr>
          <w:b w:val="0"/>
        </w:rPr>
        <w:t>«2. В случае, если глава Дергачевского муниципального района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первый заместитель главы администрации.»;</w:t>
      </w:r>
    </w:p>
    <w:p w14:paraId="35000000">
      <w:pPr>
        <w:pStyle w:val="Style_2"/>
        <w:ind w:right="268"/>
        <w:jc w:val="both"/>
        <w:rPr>
          <w:b w:val="0"/>
        </w:rPr>
      </w:pPr>
      <w:r>
        <w:t>1.1</w:t>
      </w:r>
      <w:r>
        <w:t>6</w:t>
      </w:r>
      <w:r>
        <w:t>. ч.1 ст.30</w:t>
      </w:r>
      <w:r>
        <w:rPr>
          <w:b w:val="0"/>
        </w:rPr>
        <w:t xml:space="preserve"> «Досрочное прекращение полномочий главы муниципального района» изложить в следующей редакции:</w:t>
      </w:r>
    </w:p>
    <w:p w14:paraId="36000000">
      <w:pPr>
        <w:pStyle w:val="Style_2"/>
        <w:ind w:firstLine="709"/>
        <w:jc w:val="both"/>
        <w:rPr>
          <w:b w:val="0"/>
        </w:rPr>
      </w:pPr>
      <w:r>
        <w:rPr>
          <w:b w:val="0"/>
        </w:rPr>
        <w:t>«1. Полномочия главы Дергачевского муниципального района прекращаются досрочно в случаях, предусмотренных частью 1 статьи 30, частью 1 статьи 21 Федерального закона от 20.03.2025 № 33-ФЗ «Об общих принципах организации местного самоуправления в единой системе публичной власти», частью 12 статьи 3 Закона Саратовской области от 11.06.2025 № 42-ЗСО «О некоторых вопросах организации местного самоуправления в Саратовской области и признании утратившими силу некоторых законодательных актов Саратовской области и отдельных положений законодательных актов Саратовской области.</w:t>
      </w:r>
    </w:p>
    <w:p w14:paraId="37000000">
      <w:pPr>
        <w:pStyle w:val="Style_2"/>
        <w:ind/>
        <w:jc w:val="both"/>
        <w:rPr>
          <w:color w:val="000000"/>
        </w:rPr>
      </w:pPr>
      <w:r>
        <w:rPr>
          <w:color w:val="000000"/>
        </w:rPr>
        <w:t>1.17.</w:t>
      </w:r>
      <w:r>
        <w:rPr>
          <w:color w:val="000000"/>
        </w:rPr>
        <w:t xml:space="preserve"> ст.30 </w:t>
      </w:r>
      <w:r>
        <w:rPr>
          <w:color w:val="000000"/>
        </w:rPr>
        <w:t xml:space="preserve">дополнить </w:t>
      </w:r>
      <w:r>
        <w:rPr>
          <w:color w:val="000000"/>
        </w:rPr>
        <w:t xml:space="preserve">ч.3.1 </w:t>
      </w:r>
      <w:r>
        <w:rPr>
          <w:color w:val="000000"/>
        </w:rPr>
        <w:t>следующего содержания:</w:t>
      </w:r>
      <w:r>
        <w:rPr>
          <w:color w:val="000000"/>
        </w:rPr>
        <w:t xml:space="preserve"> </w:t>
      </w:r>
    </w:p>
    <w:p w14:paraId="38000000">
      <w:pPr>
        <w:pStyle w:val="Style_2"/>
        <w:ind w:firstLine="709"/>
        <w:jc w:val="both"/>
        <w:rPr>
          <w:b w:val="0"/>
        </w:rPr>
      </w:pPr>
      <w:r>
        <w:rPr>
          <w:b w:val="0"/>
        </w:rPr>
        <w:t xml:space="preserve">«3.1. </w:t>
      </w:r>
      <w:r>
        <w:rPr>
          <w:b w:val="0"/>
        </w:rPr>
        <w:t xml:space="preserve">В соответствии с Федеральным законом от 20.03.2025 № 33-ФЗ «Об общих принципах организации местного самоуправления в единой системе публичной власти в случае досрочного прекращения полномочий главы Дергачевского муниципального района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Саратовской области в течение 10 дней назначает временно исполняющего полномочия главы Дергачевского муниципального района из числа лиц, которые на день назначения не имеют в соответствии с законодательством об основных </w:t>
      </w:r>
      <w:r>
        <w:rPr>
          <w:b w:val="0"/>
        </w:rPr>
        <w:t xml:space="preserve">гарантиях избирательных прав и права на участие в референдуме граждан Российской Федерации ограничений пассивного избирательного права. </w:t>
      </w:r>
    </w:p>
    <w:p w14:paraId="39000000">
      <w:pPr>
        <w:pStyle w:val="Style_2"/>
        <w:ind w:firstLine="709"/>
        <w:jc w:val="both"/>
        <w:rPr>
          <w:b w:val="0"/>
        </w:rPr>
      </w:pPr>
      <w:r>
        <w:rPr>
          <w:b w:val="0"/>
        </w:rPr>
        <w:t xml:space="preserve"> Гарантии осуществления полномочий главы Дергачевского муниципального района, установленные настоящим Уставом для главы Дергачевского муниципального района, распространяются на временно исполняющего полномочия главы Дергачевского муниципального района на срок до дня избрания главы муниципального образования в установленном порядке и вступления его в должность.»;</w:t>
      </w:r>
    </w:p>
    <w:p w14:paraId="3A000000">
      <w:pPr>
        <w:pStyle w:val="Style_2"/>
        <w:ind/>
        <w:jc w:val="both"/>
      </w:pPr>
      <w:r>
        <w:t>1.1</w:t>
      </w:r>
      <w:r>
        <w:t>8</w:t>
      </w:r>
      <w:r>
        <w:t>. ч.2. ст.32</w:t>
      </w:r>
      <w:r>
        <w:rPr>
          <w:b w:val="0"/>
        </w:rPr>
        <w:t xml:space="preserve"> «Структура местной администрации» дополнить абзацами следующего содержания:</w:t>
      </w:r>
    </w:p>
    <w:p w14:paraId="3B000000">
      <w:pPr>
        <w:pStyle w:val="Style_2"/>
        <w:ind w:firstLine="709"/>
        <w:jc w:val="both"/>
        <w:rPr>
          <w:b w:val="0"/>
        </w:rPr>
      </w:pPr>
      <w:r>
        <w:rPr>
          <w:b w:val="0"/>
        </w:rPr>
        <w:t>«В целях наиболее эффективного решения задач в интересах населения, проживающего на территории муниципального района, в структуре местной администрации могут быть сформированы территориальные органы местной администрации.</w:t>
      </w:r>
    </w:p>
    <w:p w14:paraId="3C000000">
      <w:pPr>
        <w:pStyle w:val="Style_2"/>
        <w:ind w:firstLine="709"/>
        <w:jc w:val="both"/>
        <w:rPr>
          <w:b w:val="0"/>
        </w:rPr>
      </w:pPr>
      <w:r>
        <w:rPr>
          <w:b w:val="0"/>
        </w:rPr>
        <w:t>Критериями формирования в структуре местной администрации территориальных органов местной администрации являются пешеходная доступность до административного центра муниципального образования или до территориальных органов местной администрации и обратно в течение рабочего дня для жителей всех населенных пунктов, входящих в состав муниципального образования, а также наличие имущественных, финансовых ресурсов, предусмотренных местным бюджетом, у муниципального образования для формирования, содержания и деятельности территориальных органов местной администрации.»;</w:t>
      </w:r>
    </w:p>
    <w:p w14:paraId="3D000000">
      <w:pPr>
        <w:pStyle w:val="Style_2"/>
        <w:ind/>
        <w:jc w:val="both"/>
        <w:rPr>
          <w:b w:val="0"/>
        </w:rPr>
      </w:pPr>
      <w:r>
        <w:t>1.</w:t>
      </w:r>
      <w:r>
        <w:t>19</w:t>
      </w:r>
      <w:r>
        <w:t>. Ст. 5</w:t>
      </w:r>
      <w:r>
        <w:rPr>
          <w:b w:val="0"/>
        </w:rPr>
        <w:t xml:space="preserve"> «Формы непосредственного участия населения  муниципального района в решении вопросов местного значения» изложить в следующей редакции:</w:t>
      </w:r>
    </w:p>
    <w:p w14:paraId="3E000000">
      <w:pPr>
        <w:widowControl w:val="0"/>
        <w:ind/>
        <w:jc w:val="both"/>
        <w:rPr>
          <w:rFonts w:ascii="PT Astra Serif" w:hAnsi="PT Astra Serif"/>
          <w:sz w:val="28"/>
        </w:rPr>
      </w:pPr>
      <w:r>
        <w:t>«</w:t>
      </w:r>
      <w:r>
        <w:rPr>
          <w:rFonts w:ascii="PT Astra Serif" w:hAnsi="PT Astra Serif"/>
          <w:sz w:val="28"/>
        </w:rPr>
        <w:t>К формам непосредственного осуществления населением местного самоуправления относятся:</w:t>
      </w:r>
    </w:p>
    <w:p w14:paraId="3F000000">
      <w:pPr>
        <w:widowControl w:val="0"/>
        <w:ind/>
        <w:jc w:val="both"/>
        <w:rPr>
          <w:rFonts w:ascii="PT Astra Serif" w:hAnsi="PT Astra Serif"/>
          <w:sz w:val="28"/>
        </w:rPr>
      </w:pPr>
      <w:r>
        <w:rPr>
          <w:rFonts w:ascii="PT Astra Serif" w:hAnsi="PT Astra Serif"/>
          <w:sz w:val="28"/>
        </w:rPr>
        <w:t>1) местный референдум;</w:t>
      </w:r>
    </w:p>
    <w:p w14:paraId="40000000">
      <w:pPr>
        <w:widowControl w:val="0"/>
        <w:ind/>
        <w:jc w:val="both"/>
        <w:rPr>
          <w:rFonts w:ascii="PT Astra Serif" w:hAnsi="PT Astra Serif"/>
          <w:sz w:val="28"/>
        </w:rPr>
      </w:pPr>
      <w:r>
        <w:rPr>
          <w:rFonts w:ascii="PT Astra Serif" w:hAnsi="PT Astra Serif"/>
          <w:sz w:val="28"/>
        </w:rPr>
        <w:t>2) муниципальные выборы;</w:t>
      </w:r>
    </w:p>
    <w:p w14:paraId="41000000">
      <w:pPr>
        <w:widowControl w:val="0"/>
        <w:ind/>
        <w:jc w:val="both"/>
        <w:rPr>
          <w:rFonts w:ascii="PT Astra Serif" w:hAnsi="PT Astra Serif"/>
          <w:sz w:val="28"/>
        </w:rPr>
      </w:pPr>
      <w:r>
        <w:rPr>
          <w:rFonts w:ascii="PT Astra Serif" w:hAnsi="PT Astra Serif"/>
          <w:sz w:val="28"/>
        </w:rPr>
        <w:t>3) сход граждан.</w:t>
      </w:r>
    </w:p>
    <w:p w14:paraId="42000000">
      <w:pPr>
        <w:widowControl w:val="0"/>
        <w:ind/>
        <w:jc w:val="both"/>
        <w:rPr>
          <w:rFonts w:ascii="PT Astra Serif" w:hAnsi="PT Astra Serif"/>
          <w:sz w:val="28"/>
        </w:rPr>
      </w:pPr>
      <w:r>
        <w:rPr>
          <w:rFonts w:ascii="PT Astra Serif" w:hAnsi="PT Astra Serif"/>
          <w:sz w:val="28"/>
        </w:rPr>
        <w:t>2. К формам участия населения в осуществлении местного самоуправления относятся:</w:t>
      </w:r>
    </w:p>
    <w:p w14:paraId="43000000">
      <w:pPr>
        <w:widowControl w:val="0"/>
        <w:ind/>
        <w:jc w:val="both"/>
        <w:rPr>
          <w:rFonts w:ascii="PT Astra Serif" w:hAnsi="PT Astra Serif"/>
          <w:sz w:val="28"/>
        </w:rPr>
      </w:pPr>
      <w:r>
        <w:rPr>
          <w:rFonts w:ascii="PT Astra Serif" w:hAnsi="PT Astra Serif"/>
          <w:sz w:val="28"/>
        </w:rPr>
        <w:t>1) опрос;</w:t>
      </w:r>
    </w:p>
    <w:p w14:paraId="44000000">
      <w:pPr>
        <w:widowControl w:val="0"/>
        <w:ind/>
        <w:jc w:val="both"/>
        <w:rPr>
          <w:rFonts w:ascii="PT Astra Serif" w:hAnsi="PT Astra Serif"/>
          <w:sz w:val="28"/>
        </w:rPr>
      </w:pPr>
      <w:r>
        <w:rPr>
          <w:rFonts w:ascii="PT Astra Serif" w:hAnsi="PT Astra Serif"/>
          <w:sz w:val="28"/>
        </w:rPr>
        <w:t>2) публичные слушания, общественные обсуждения;</w:t>
      </w:r>
    </w:p>
    <w:p w14:paraId="45000000">
      <w:pPr>
        <w:widowControl w:val="0"/>
        <w:ind/>
        <w:jc w:val="both"/>
        <w:rPr>
          <w:rFonts w:ascii="PT Astra Serif" w:hAnsi="PT Astra Serif"/>
          <w:sz w:val="28"/>
        </w:rPr>
      </w:pPr>
      <w:r>
        <w:rPr>
          <w:rFonts w:ascii="PT Astra Serif" w:hAnsi="PT Astra Serif"/>
          <w:sz w:val="28"/>
        </w:rPr>
        <w:t>3) собрание граждан;</w:t>
      </w:r>
    </w:p>
    <w:p w14:paraId="46000000">
      <w:pPr>
        <w:widowControl w:val="0"/>
        <w:ind/>
        <w:jc w:val="both"/>
        <w:rPr>
          <w:rFonts w:ascii="PT Astra Serif" w:hAnsi="PT Astra Serif"/>
          <w:sz w:val="28"/>
        </w:rPr>
      </w:pPr>
      <w:r>
        <w:rPr>
          <w:rFonts w:ascii="PT Astra Serif" w:hAnsi="PT Astra Serif"/>
          <w:sz w:val="28"/>
        </w:rPr>
        <w:t>4) инициативные проекты;</w:t>
      </w:r>
    </w:p>
    <w:p w14:paraId="47000000">
      <w:pPr>
        <w:widowControl w:val="0"/>
        <w:ind/>
        <w:jc w:val="both"/>
        <w:rPr>
          <w:rFonts w:ascii="PT Astra Serif" w:hAnsi="PT Astra Serif"/>
          <w:sz w:val="28"/>
        </w:rPr>
      </w:pPr>
      <w:r>
        <w:rPr>
          <w:rFonts w:ascii="PT Astra Serif" w:hAnsi="PT Astra Serif"/>
          <w:sz w:val="28"/>
        </w:rPr>
        <w:t>5) территориальное общественное самоуправление;</w:t>
      </w:r>
    </w:p>
    <w:p w14:paraId="48000000">
      <w:pPr>
        <w:widowControl w:val="0"/>
        <w:ind/>
        <w:jc w:val="both"/>
        <w:rPr>
          <w:rFonts w:ascii="PT Astra Serif" w:hAnsi="PT Astra Serif"/>
          <w:sz w:val="28"/>
        </w:rPr>
      </w:pPr>
      <w:r>
        <w:rPr>
          <w:rFonts w:ascii="PT Astra Serif" w:hAnsi="PT Astra Serif"/>
          <w:sz w:val="28"/>
        </w:rPr>
        <w:t>6) староста сельского населенного пункта.»;</w:t>
      </w:r>
    </w:p>
    <w:p w14:paraId="49000000">
      <w:pPr>
        <w:widowControl w:val="0"/>
        <w:ind/>
        <w:jc w:val="both"/>
        <w:rPr>
          <w:rFonts w:ascii="PT Astra Serif" w:hAnsi="PT Astra Serif"/>
          <w:sz w:val="28"/>
        </w:rPr>
      </w:pPr>
      <w:r>
        <w:rPr>
          <w:rFonts w:ascii="PT Astra Serif" w:hAnsi="PT Astra Serif"/>
          <w:b w:val="1"/>
          <w:sz w:val="28"/>
        </w:rPr>
        <w:t>1.2</w:t>
      </w:r>
      <w:r>
        <w:rPr>
          <w:rFonts w:ascii="PT Astra Serif" w:hAnsi="PT Astra Serif"/>
          <w:b w:val="1"/>
          <w:sz w:val="28"/>
        </w:rPr>
        <w:t>0</w:t>
      </w:r>
      <w:r>
        <w:rPr>
          <w:rFonts w:ascii="PT Astra Serif" w:hAnsi="PT Astra Serif"/>
          <w:b w:val="1"/>
          <w:sz w:val="28"/>
        </w:rPr>
        <w:t>.</w:t>
      </w:r>
      <w:r>
        <w:rPr>
          <w:rFonts w:ascii="PT Astra Serif" w:hAnsi="PT Astra Serif"/>
          <w:b w:val="1"/>
          <w:sz w:val="28"/>
        </w:rPr>
        <w:t xml:space="preserve"> Ст.8</w:t>
      </w:r>
      <w:r>
        <w:rPr>
          <w:rFonts w:ascii="PT Astra Serif" w:hAnsi="PT Astra Serif"/>
          <w:sz w:val="28"/>
        </w:rPr>
        <w:t xml:space="preserve"> Устава «Голосование по отзыву депутата Собрания муниципального района» исключить; </w:t>
      </w:r>
    </w:p>
    <w:p w14:paraId="4A000000">
      <w:pPr>
        <w:widowControl w:val="0"/>
        <w:ind/>
        <w:jc w:val="both"/>
        <w:rPr>
          <w:rFonts w:ascii="PT Astra Serif" w:hAnsi="PT Astra Serif"/>
          <w:sz w:val="28"/>
        </w:rPr>
      </w:pPr>
      <w:r>
        <w:rPr>
          <w:rFonts w:ascii="PT Astra Serif" w:hAnsi="PT Astra Serif"/>
          <w:b w:val="1"/>
          <w:sz w:val="28"/>
        </w:rPr>
        <w:t>1.2</w:t>
      </w:r>
      <w:r>
        <w:rPr>
          <w:rFonts w:ascii="PT Astra Serif" w:hAnsi="PT Astra Serif"/>
          <w:b w:val="1"/>
          <w:sz w:val="28"/>
        </w:rPr>
        <w:t>1</w:t>
      </w:r>
      <w:r>
        <w:rPr>
          <w:rFonts w:ascii="PT Astra Serif" w:hAnsi="PT Astra Serif"/>
          <w:b w:val="1"/>
          <w:sz w:val="28"/>
        </w:rPr>
        <w:t>.</w:t>
      </w:r>
      <w:r>
        <w:rPr>
          <w:rFonts w:ascii="PT Astra Serif" w:hAnsi="PT Astra Serif"/>
          <w:b w:val="1"/>
          <w:sz w:val="28"/>
        </w:rPr>
        <w:t xml:space="preserve"> ст.9</w:t>
      </w:r>
      <w:r>
        <w:rPr>
          <w:rFonts w:ascii="PT Astra Serif" w:hAnsi="PT Astra Serif"/>
          <w:sz w:val="28"/>
        </w:rPr>
        <w:t xml:space="preserve"> Устава «Голосование по вопросам изменения границ муниципального района, преобразования муниципального района» исключить;</w:t>
      </w:r>
    </w:p>
    <w:p w14:paraId="4B000000">
      <w:pPr>
        <w:widowControl w:val="0"/>
        <w:ind/>
        <w:jc w:val="both"/>
        <w:rPr>
          <w:rFonts w:ascii="PT Astra Serif" w:hAnsi="PT Astra Serif"/>
          <w:sz w:val="28"/>
        </w:rPr>
      </w:pPr>
      <w:r>
        <w:rPr>
          <w:rFonts w:ascii="PT Astra Serif" w:hAnsi="PT Astra Serif"/>
          <w:b w:val="1"/>
          <w:sz w:val="28"/>
        </w:rPr>
        <w:t>1.2</w:t>
      </w:r>
      <w:r>
        <w:rPr>
          <w:rFonts w:ascii="PT Astra Serif" w:hAnsi="PT Astra Serif"/>
          <w:b w:val="1"/>
          <w:sz w:val="28"/>
        </w:rPr>
        <w:t>2</w:t>
      </w:r>
      <w:r>
        <w:rPr>
          <w:rFonts w:ascii="PT Astra Serif" w:hAnsi="PT Astra Serif"/>
          <w:b w:val="1"/>
          <w:sz w:val="28"/>
        </w:rPr>
        <w:t>.ст.10</w:t>
      </w:r>
      <w:r>
        <w:rPr>
          <w:rFonts w:ascii="PT Astra Serif" w:hAnsi="PT Astra Serif"/>
          <w:sz w:val="28"/>
        </w:rPr>
        <w:t xml:space="preserve"> Устава «Правотворческая  инициатива граждан» исключить;</w:t>
      </w:r>
    </w:p>
    <w:p w14:paraId="4C000000">
      <w:pPr>
        <w:widowControl w:val="0"/>
        <w:ind/>
        <w:jc w:val="both"/>
        <w:rPr>
          <w:rFonts w:ascii="PT Astra Serif" w:hAnsi="PT Astra Serif"/>
          <w:sz w:val="28"/>
        </w:rPr>
      </w:pPr>
      <w:r>
        <w:rPr>
          <w:rFonts w:ascii="PT Astra Serif" w:hAnsi="PT Astra Serif"/>
          <w:b w:val="1"/>
          <w:sz w:val="28"/>
        </w:rPr>
        <w:t>1.2</w:t>
      </w:r>
      <w:r>
        <w:rPr>
          <w:rFonts w:ascii="PT Astra Serif" w:hAnsi="PT Astra Serif"/>
          <w:b w:val="1"/>
          <w:sz w:val="28"/>
        </w:rPr>
        <w:t>3</w:t>
      </w:r>
      <w:r>
        <w:rPr>
          <w:rFonts w:ascii="PT Astra Serif" w:hAnsi="PT Astra Serif"/>
          <w:sz w:val="28"/>
        </w:rPr>
        <w:t>.</w:t>
      </w:r>
      <w:r>
        <w:rPr>
          <w:rFonts w:ascii="PT Astra Serif" w:hAnsi="PT Astra Serif"/>
          <w:b w:val="1"/>
          <w:sz w:val="28"/>
        </w:rPr>
        <w:t xml:space="preserve"> ст.13</w:t>
      </w:r>
      <w:r>
        <w:rPr>
          <w:rFonts w:ascii="PT Astra Serif" w:hAnsi="PT Astra Serif"/>
          <w:sz w:val="28"/>
        </w:rPr>
        <w:t xml:space="preserve"> Устава «Конференция граждан» исключить;</w:t>
      </w:r>
    </w:p>
    <w:p w14:paraId="4D000000">
      <w:pPr>
        <w:widowControl w:val="0"/>
        <w:ind/>
        <w:jc w:val="both"/>
        <w:rPr>
          <w:rFonts w:ascii="PT Astra Serif" w:hAnsi="PT Astra Serif"/>
          <w:sz w:val="28"/>
        </w:rPr>
      </w:pPr>
      <w:r>
        <w:rPr>
          <w:rFonts w:ascii="PT Astra Serif" w:hAnsi="PT Astra Serif"/>
          <w:b w:val="1"/>
          <w:sz w:val="28"/>
        </w:rPr>
        <w:t>1.2</w:t>
      </w:r>
      <w:r>
        <w:rPr>
          <w:rFonts w:ascii="PT Astra Serif" w:hAnsi="PT Astra Serif"/>
          <w:b w:val="1"/>
          <w:sz w:val="28"/>
        </w:rPr>
        <w:t>4</w:t>
      </w:r>
      <w:r>
        <w:rPr>
          <w:rFonts w:ascii="PT Astra Serif" w:hAnsi="PT Astra Serif"/>
          <w:b w:val="1"/>
          <w:sz w:val="28"/>
        </w:rPr>
        <w:t>. ст.15</w:t>
      </w:r>
      <w:r>
        <w:rPr>
          <w:rFonts w:ascii="PT Astra Serif" w:hAnsi="PT Astra Serif"/>
          <w:sz w:val="28"/>
        </w:rPr>
        <w:t xml:space="preserve"> Устава «Обращения граждан  в органы местного самоуправления» исключить;</w:t>
      </w:r>
    </w:p>
    <w:p w14:paraId="4E000000">
      <w:pPr>
        <w:widowControl w:val="0"/>
        <w:ind/>
        <w:jc w:val="both"/>
        <w:rPr>
          <w:rFonts w:ascii="PT Astra Serif" w:hAnsi="PT Astra Serif"/>
          <w:sz w:val="28"/>
        </w:rPr>
      </w:pPr>
      <w:r>
        <w:rPr>
          <w:rFonts w:ascii="PT Astra Serif" w:hAnsi="PT Astra Serif"/>
          <w:b w:val="1"/>
          <w:sz w:val="28"/>
        </w:rPr>
        <w:t>1.2</w:t>
      </w:r>
      <w:r>
        <w:rPr>
          <w:rFonts w:ascii="PT Astra Serif" w:hAnsi="PT Astra Serif"/>
          <w:b w:val="1"/>
          <w:sz w:val="28"/>
        </w:rPr>
        <w:t>5</w:t>
      </w:r>
      <w:r>
        <w:rPr>
          <w:rFonts w:ascii="PT Astra Serif" w:hAnsi="PT Astra Serif"/>
          <w:b w:val="1"/>
          <w:sz w:val="28"/>
        </w:rPr>
        <w:t xml:space="preserve">. </w:t>
      </w:r>
      <w:r>
        <w:rPr>
          <w:rFonts w:ascii="PT Astra Serif" w:hAnsi="PT Astra Serif"/>
          <w:b w:val="1"/>
          <w:sz w:val="28"/>
        </w:rPr>
        <w:t>ч.3. ст.11</w:t>
      </w:r>
      <w:r>
        <w:rPr>
          <w:rFonts w:ascii="PT Astra Serif" w:hAnsi="PT Astra Serif"/>
          <w:sz w:val="28"/>
        </w:rPr>
        <w:t xml:space="preserve"> </w:t>
      </w:r>
      <w:r>
        <w:t>«</w:t>
      </w:r>
      <w:r>
        <w:rPr>
          <w:rFonts w:ascii="PT Astra Serif" w:hAnsi="PT Astra Serif"/>
          <w:sz w:val="28"/>
        </w:rPr>
        <w:t>Публичные слушания» изложить в следующей редакции:</w:t>
      </w:r>
    </w:p>
    <w:p w14:paraId="4F000000">
      <w:pPr>
        <w:widowControl w:val="0"/>
        <w:ind/>
        <w:jc w:val="both"/>
        <w:rPr>
          <w:rFonts w:ascii="PT Astra Serif" w:hAnsi="PT Astra Serif"/>
          <w:sz w:val="28"/>
        </w:rPr>
      </w:pPr>
      <w:r>
        <w:rPr>
          <w:rFonts w:ascii="PT Astra Serif" w:hAnsi="PT Astra Serif"/>
          <w:sz w:val="28"/>
        </w:rPr>
        <w:t>«</w:t>
      </w:r>
      <w:r>
        <w:rPr>
          <w:rFonts w:ascii="PT Astra Serif" w:hAnsi="PT Astra Serif"/>
          <w:sz w:val="28"/>
        </w:rPr>
        <w:t xml:space="preserve">3. </w:t>
      </w:r>
      <w:r>
        <w:rPr>
          <w:rFonts w:ascii="PT Astra Serif" w:hAnsi="PT Astra Serif"/>
          <w:sz w:val="28"/>
        </w:rPr>
        <w:t>На публичные слушания должны выноситься:</w:t>
      </w:r>
    </w:p>
    <w:p w14:paraId="50000000">
      <w:pPr>
        <w:widowControl w:val="0"/>
        <w:ind/>
        <w:jc w:val="both"/>
        <w:rPr>
          <w:rFonts w:ascii="PT Astra Serif" w:hAnsi="PT Astra Serif"/>
          <w:sz w:val="28"/>
        </w:rPr>
      </w:pPr>
      <w:r>
        <w:rPr>
          <w:rFonts w:ascii="PT Astra Serif" w:hAnsi="PT Astra Serif"/>
          <w:sz w:val="28"/>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14:paraId="51000000">
      <w:pPr>
        <w:widowControl w:val="0"/>
        <w:ind/>
        <w:jc w:val="both"/>
        <w:rPr>
          <w:rFonts w:ascii="PT Astra Serif" w:hAnsi="PT Astra Serif"/>
          <w:sz w:val="28"/>
        </w:rPr>
      </w:pPr>
      <w:r>
        <w:rPr>
          <w:rFonts w:ascii="PT Astra Serif" w:hAnsi="PT Astra Serif"/>
          <w:sz w:val="28"/>
        </w:rPr>
        <w:t>2) проект местного бюджета и отчет о его исполнении;</w:t>
      </w:r>
    </w:p>
    <w:p w14:paraId="52000000">
      <w:pPr>
        <w:widowControl w:val="0"/>
        <w:ind/>
        <w:jc w:val="both"/>
        <w:rPr>
          <w:rFonts w:ascii="PT Astra Serif" w:hAnsi="PT Astra Serif"/>
          <w:sz w:val="28"/>
        </w:rPr>
      </w:pPr>
      <w:r>
        <w:rPr>
          <w:rFonts w:ascii="PT Astra Serif" w:hAnsi="PT Astra Serif"/>
          <w:sz w:val="28"/>
        </w:rPr>
        <w:t>3) вопросы о преобразовании муниципального образования.</w:t>
      </w:r>
      <w:r>
        <w:rPr>
          <w:rFonts w:ascii="PT Astra Serif" w:hAnsi="PT Astra Serif"/>
          <w:sz w:val="28"/>
        </w:rPr>
        <w:t>»</w:t>
      </w:r>
    </w:p>
    <w:p w14:paraId="53000000">
      <w:pPr>
        <w:widowControl w:val="0"/>
        <w:ind/>
        <w:jc w:val="both"/>
        <w:rPr>
          <w:rFonts w:ascii="PT Astra Serif" w:hAnsi="PT Astra Serif"/>
          <w:sz w:val="28"/>
        </w:rPr>
      </w:pPr>
      <w:r>
        <w:rPr>
          <w:rFonts w:ascii="PT Astra Serif" w:hAnsi="PT Astra Serif"/>
          <w:b w:val="1"/>
          <w:sz w:val="28"/>
        </w:rPr>
        <w:t xml:space="preserve">1.26. </w:t>
      </w:r>
      <w:r>
        <w:rPr>
          <w:rFonts w:ascii="PT Astra Serif" w:hAnsi="PT Astra Serif"/>
          <w:b w:val="1"/>
          <w:sz w:val="28"/>
        </w:rPr>
        <w:t>ч.4 ст.11</w:t>
      </w:r>
      <w:r>
        <w:rPr>
          <w:b w:val="1"/>
        </w:rPr>
        <w:t xml:space="preserve"> </w:t>
      </w:r>
      <w:r>
        <w:t>«</w:t>
      </w:r>
      <w:r>
        <w:rPr>
          <w:rFonts w:ascii="PT Astra Serif" w:hAnsi="PT Astra Serif"/>
          <w:sz w:val="28"/>
        </w:rPr>
        <w:t>Публичные слушания» изложить в следующей редакции:</w:t>
      </w:r>
    </w:p>
    <w:p w14:paraId="54000000">
      <w:pPr>
        <w:widowControl w:val="0"/>
        <w:ind/>
        <w:jc w:val="both"/>
        <w:rPr>
          <w:rFonts w:ascii="PT Astra Serif" w:hAnsi="PT Astra Serif"/>
          <w:sz w:val="28"/>
        </w:rPr>
      </w:pPr>
      <w:r>
        <w:rPr>
          <w:rFonts w:ascii="PT Astra Serif" w:hAnsi="PT Astra Serif"/>
          <w:sz w:val="28"/>
        </w:rPr>
        <w:t>« Порядок назначения и проведения публичных слушаний определяется нормативными правовыми актами представительного органа муниципального района и должен предусматривать положения в соответствии с Федеральным законом от 20 марта 2025 года № 33-ФЗ «Об общих принципах организации местного самоуправления в единой системе публичной власти», включая положения о вопросах, которые выносятся на публичные слушания, об инициаторах проведения публичных слушаний, оповещении жителей муниципального района о времени и месте проведения публичных слушаний, а также о возможности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(далее – официальный сайт), возможности представления жителями муниципального района своих замечаний и предложений по вынесенному на обсуждение проекту муниципального правового акта, в том числе посредством официального сайта»;</w:t>
      </w:r>
    </w:p>
    <w:p w14:paraId="55000000">
      <w:pPr>
        <w:widowControl w:val="0"/>
        <w:ind/>
        <w:jc w:val="both"/>
        <w:rPr>
          <w:rFonts w:ascii="PT Astra Serif" w:hAnsi="PT Astra Serif"/>
          <w:sz w:val="28"/>
        </w:rPr>
      </w:pPr>
      <w:r>
        <w:rPr>
          <w:rFonts w:ascii="PT Astra Serif" w:hAnsi="PT Astra Serif"/>
          <w:b w:val="1"/>
          <w:sz w:val="28"/>
        </w:rPr>
        <w:t>1.27. ст. 42</w:t>
      </w:r>
      <w:r>
        <w:rPr>
          <w:rFonts w:ascii="PT Astra Serif" w:hAnsi="PT Astra Serif"/>
          <w:sz w:val="28"/>
        </w:rPr>
        <w:t xml:space="preserve"> «Вступление в силу муниципальных правовых актов» изложить в следующей редакции:</w:t>
      </w:r>
    </w:p>
    <w:p w14:paraId="56000000">
      <w:pPr>
        <w:widowControl w:val="0"/>
        <w:ind/>
        <w:jc w:val="both"/>
        <w:rPr>
          <w:rFonts w:ascii="PT Astra Serif" w:hAnsi="PT Astra Serif"/>
          <w:sz w:val="28"/>
        </w:rPr>
      </w:pPr>
      <w:r>
        <w:rPr>
          <w:rFonts w:ascii="PT Astra Serif" w:hAnsi="PT Astra Serif"/>
          <w:sz w:val="28"/>
        </w:rPr>
        <w:t>«42. Обнародование муниципальных правовых актов</w:t>
      </w:r>
    </w:p>
    <w:p w14:paraId="57000000">
      <w:pPr>
        <w:widowControl w:val="0"/>
        <w:ind/>
        <w:jc w:val="both"/>
        <w:rPr>
          <w:rFonts w:ascii="PT Astra Serif" w:hAnsi="PT Astra Serif"/>
          <w:sz w:val="28"/>
        </w:rPr>
      </w:pPr>
      <w:r>
        <w:rPr>
          <w:rFonts w:ascii="PT Astra Serif" w:hAnsi="PT Astra Serif"/>
          <w:sz w:val="28"/>
        </w:rPr>
        <w:t>«1.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14:paraId="58000000">
      <w:pPr>
        <w:widowControl w:val="0"/>
        <w:ind/>
        <w:jc w:val="both"/>
        <w:rPr>
          <w:rFonts w:ascii="PT Astra Serif" w:hAnsi="PT Astra Serif"/>
          <w:sz w:val="28"/>
        </w:rPr>
      </w:pPr>
      <w:r>
        <w:rPr>
          <w:rFonts w:ascii="PT Astra Serif" w:hAnsi="PT Astra Serif"/>
          <w:sz w:val="28"/>
        </w:rPr>
        <w:t>Иные правовые акты вступают в силу со дня их принятия (издания), если в самом акте или законодательством не определен иной порядок вступления его в силу.</w:t>
      </w:r>
    </w:p>
    <w:p w14:paraId="59000000">
      <w:pPr>
        <w:widowControl w:val="0"/>
        <w:ind/>
        <w:jc w:val="both"/>
        <w:rPr>
          <w:rFonts w:ascii="PT Astra Serif" w:hAnsi="PT Astra Serif"/>
          <w:sz w:val="28"/>
        </w:rPr>
      </w:pPr>
      <w:r>
        <w:rPr>
          <w:rFonts w:ascii="PT Astra Serif" w:hAnsi="PT Astra Serif"/>
          <w:sz w:val="28"/>
        </w:rPr>
        <w:t>2. Под обнародованием муниципального правового акта понимаются:</w:t>
      </w:r>
    </w:p>
    <w:p w14:paraId="5A000000">
      <w:pPr>
        <w:widowControl w:val="0"/>
        <w:ind/>
        <w:jc w:val="both"/>
        <w:rPr>
          <w:rFonts w:ascii="PT Astra Serif" w:hAnsi="PT Astra Serif"/>
          <w:sz w:val="28"/>
        </w:rPr>
      </w:pPr>
      <w:r>
        <w:rPr>
          <w:rFonts w:ascii="PT Astra Serif" w:hAnsi="PT Astra Serif"/>
          <w:sz w:val="28"/>
        </w:rPr>
        <w:t>1) официальное опубликование муниципального правового акта органа местного самоуправления Дергачевского муниципального района;</w:t>
      </w:r>
    </w:p>
    <w:p w14:paraId="5B000000">
      <w:pPr>
        <w:widowControl w:val="0"/>
        <w:ind/>
        <w:jc w:val="both"/>
        <w:rPr>
          <w:rFonts w:ascii="PT Astra Serif" w:hAnsi="PT Astra Serif"/>
          <w:sz w:val="28"/>
        </w:rPr>
      </w:pPr>
      <w:r>
        <w:rPr>
          <w:rFonts w:ascii="PT Astra Serif" w:hAnsi="PT Astra Serif"/>
          <w:sz w:val="28"/>
        </w:rPr>
        <w:t>2) размещение муниципального правового акта органа местного самоуправления Дергачевского муниципального района в местах, доступных для неограниченного круга лиц (в помещениях государственных органов, органов местного самоуправления Дергачевского муниципального района, муниципальных библиотек, в других доступных для посещения местах);</w:t>
      </w:r>
    </w:p>
    <w:p w14:paraId="5C000000">
      <w:pPr>
        <w:widowControl w:val="0"/>
        <w:ind/>
        <w:jc w:val="both"/>
        <w:rPr>
          <w:rFonts w:ascii="PT Astra Serif" w:hAnsi="PT Astra Serif"/>
          <w:sz w:val="28"/>
        </w:rPr>
      </w:pPr>
      <w:r>
        <w:rPr>
          <w:rFonts w:ascii="PT Astra Serif" w:hAnsi="PT Astra Serif"/>
          <w:sz w:val="28"/>
        </w:rPr>
        <w:t>3) размещение на официальном сайте в информационно-телекоммуникационной сети «Интернет»;</w:t>
      </w:r>
    </w:p>
    <w:p w14:paraId="5D000000">
      <w:pPr>
        <w:widowControl w:val="0"/>
        <w:ind/>
        <w:jc w:val="both"/>
        <w:rPr>
          <w:rFonts w:ascii="PT Astra Serif" w:hAnsi="PT Astra Serif"/>
          <w:sz w:val="28"/>
        </w:rPr>
      </w:pPr>
      <w:r>
        <w:rPr>
          <w:rFonts w:ascii="PT Astra Serif" w:hAnsi="PT Astra Serif"/>
          <w:sz w:val="28"/>
        </w:rPr>
        <w:t>4) размещение на портале Минюста России «Нормативные правовые акты в Российской Федерации», зарегистрированном как электронное (сетевое) средство массовой информации (свидетельство о регистрации Эл № ФС77-72471 от 05.03.2018).</w:t>
      </w:r>
    </w:p>
    <w:p w14:paraId="5E000000">
      <w:pPr>
        <w:widowControl w:val="0"/>
        <w:ind/>
        <w:jc w:val="both"/>
        <w:rPr>
          <w:rFonts w:ascii="PT Astra Serif" w:hAnsi="PT Astra Serif"/>
          <w:sz w:val="28"/>
        </w:rPr>
      </w:pPr>
      <w:r>
        <w:rPr>
          <w:rFonts w:ascii="PT Astra Serif" w:hAnsi="PT Astra Serif"/>
          <w:sz w:val="28"/>
        </w:rPr>
        <w:t>3. Официальным опубликованием муниципального правового акта органа местного самоуправления Дергачевского муниципального района,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Дергачевском муниципальном районе</w:t>
      </w:r>
      <w:r>
        <w:rPr>
          <w:rFonts w:ascii="PT Astra Serif" w:hAnsi="PT Astra Serif"/>
          <w:sz w:val="28"/>
        </w:rPr>
        <w:t>.</w:t>
      </w:r>
    </w:p>
    <w:p w14:paraId="5F000000">
      <w:pPr>
        <w:widowControl w:val="0"/>
        <w:ind/>
        <w:jc w:val="both"/>
        <w:rPr>
          <w:rFonts w:ascii="PT Astra Serif" w:hAnsi="PT Astra Serif"/>
          <w:sz w:val="28"/>
        </w:rPr>
      </w:pPr>
      <w:r>
        <w:rPr>
          <w:rFonts w:ascii="PT Astra Serif" w:hAnsi="PT Astra Serif"/>
          <w:sz w:val="28"/>
        </w:rPr>
        <w:t>4. Определить официальным периодическим печатным изданием для официального опубликования муниципальных правовых актов органов местного самоуправления Дергачевского муниципального района, в том числе соглашений, заключенных между органами местного самоуправления</w:t>
      </w:r>
      <w:r>
        <w:t xml:space="preserve"> </w:t>
      </w:r>
      <w:r>
        <w:rPr>
          <w:sz w:val="28"/>
        </w:rPr>
        <w:t xml:space="preserve">Дергачевского муниципального района </w:t>
      </w:r>
      <w:r>
        <w:rPr>
          <w:rFonts w:ascii="PT Astra Serif" w:hAnsi="PT Astra Serif"/>
          <w:sz w:val="28"/>
        </w:rPr>
        <w:t>газету «Знамя труда», ЭЛ № ФС77 - 82854 от 18.02.22 г.</w:t>
      </w:r>
    </w:p>
    <w:p w14:paraId="60000000">
      <w:pPr>
        <w:widowControl w:val="0"/>
        <w:ind/>
        <w:jc w:val="both"/>
        <w:rPr>
          <w:rFonts w:ascii="PT Astra Serif" w:hAnsi="PT Astra Serif"/>
          <w:sz w:val="28"/>
        </w:rPr>
      </w:pPr>
      <w:r>
        <w:rPr>
          <w:rFonts w:ascii="PT Astra Serif" w:hAnsi="PT Astra Serif"/>
          <w:sz w:val="28"/>
        </w:rPr>
        <w:t xml:space="preserve"> 5. Муниципальные правовые акты, не подлежащие обязательному официальному опубликованию, могут быть опубликованы в порядке, установленном данными правовыми актами.</w:t>
      </w:r>
    </w:p>
    <w:p w14:paraId="61000000">
      <w:pPr>
        <w:widowControl w:val="0"/>
        <w:ind/>
        <w:jc w:val="both"/>
        <w:rPr>
          <w:rFonts w:ascii="PT Astra Serif" w:hAnsi="PT Astra Serif"/>
          <w:sz w:val="28"/>
        </w:rPr>
      </w:pPr>
      <w:r>
        <w:rPr>
          <w:rFonts w:ascii="PT Astra Serif" w:hAnsi="PT Astra Serif"/>
          <w:sz w:val="28"/>
        </w:rPr>
        <w:t>6. Нормативные правовые акты Дергачевского муниципального района о налогах и сборах, вступают в силу в соответствии с Налоговым Кодексом Российской Федерации».</w:t>
      </w:r>
    </w:p>
    <w:p w14:paraId="62000000">
      <w:pPr>
        <w:widowControl w:val="0"/>
        <w:ind/>
        <w:jc w:val="both"/>
        <w:rPr>
          <w:rFonts w:ascii="PT Astra Serif" w:hAnsi="PT Astra Serif"/>
          <w:sz w:val="28"/>
        </w:rPr>
      </w:pPr>
      <w:r>
        <w:rPr>
          <w:rFonts w:ascii="PT Astra Serif" w:hAnsi="PT Astra Serif"/>
          <w:b w:val="1"/>
          <w:sz w:val="28"/>
        </w:rPr>
        <w:t>1.28.</w:t>
      </w:r>
      <w:r>
        <w:rPr>
          <w:rFonts w:ascii="PT Astra Serif" w:hAnsi="PT Astra Serif"/>
          <w:sz w:val="28"/>
        </w:rPr>
        <w:t xml:space="preserve"> По тексту Устава Дергачевского муниципального района слова «официальное опубликование (обнародование)» и слова «официальное обнародование» заменить на слова «официальное опубликование» в соответствующих падежах.</w:t>
      </w:r>
    </w:p>
    <w:p w14:paraId="63000000">
      <w:pPr>
        <w:widowControl w:val="0"/>
        <w:ind/>
        <w:jc w:val="both"/>
        <w:rPr>
          <w:rFonts w:ascii="PT Astra Serif" w:hAnsi="PT Astra Serif"/>
          <w:sz w:val="28"/>
        </w:rPr>
      </w:pPr>
      <w:r>
        <w:rPr>
          <w:rFonts w:ascii="PT Astra Serif" w:hAnsi="PT Astra Serif"/>
          <w:b w:val="1"/>
          <w:sz w:val="28"/>
        </w:rPr>
        <w:t>1.29.</w:t>
      </w:r>
      <w:r>
        <w:rPr>
          <w:rFonts w:ascii="PT Astra Serif" w:hAnsi="PT Astra Serif"/>
          <w:sz w:val="28"/>
        </w:rPr>
        <w:t xml:space="preserve"> Устав Дергачевского муниципального района дополнить   статьей 39.1 следующего содержания:</w:t>
      </w:r>
    </w:p>
    <w:p w14:paraId="64000000">
      <w:pPr>
        <w:widowControl w:val="0"/>
        <w:ind/>
        <w:jc w:val="both"/>
        <w:rPr>
          <w:rFonts w:ascii="PT Astra Serif" w:hAnsi="PT Astra Serif"/>
          <w:sz w:val="28"/>
        </w:rPr>
      </w:pPr>
      <w:r>
        <w:rPr>
          <w:rFonts w:ascii="PT Astra Serif" w:hAnsi="PT Astra Serif"/>
          <w:sz w:val="28"/>
        </w:rPr>
        <w:t>«39.1" Нормативные и иные правовые акты представительного органа муниципального района"</w:t>
      </w:r>
    </w:p>
    <w:p w14:paraId="65000000">
      <w:pPr>
        <w:widowControl w:val="0"/>
        <w:ind/>
        <w:jc w:val="both"/>
        <w:rPr>
          <w:rFonts w:ascii="PT Astra Serif" w:hAnsi="PT Astra Serif"/>
          <w:sz w:val="28"/>
        </w:rPr>
      </w:pPr>
      <w:r>
        <w:rPr>
          <w:rFonts w:ascii="PT Astra Serif" w:hAnsi="PT Astra Serif"/>
          <w:sz w:val="28"/>
        </w:rPr>
        <w:t xml:space="preserve">Проекты нормативных правовых актов представительного органа муниципального образования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представительного органа муниципального образования, </w:t>
      </w:r>
      <w:r>
        <w:rPr>
          <w:rFonts w:ascii="PT Astra Serif" w:hAnsi="PT Astra Serif"/>
          <w:sz w:val="28"/>
        </w:rPr>
        <w:t xml:space="preserve">предусматривающие расходы, финансовое обеспечение которых осуществляется за счет средств местного бюджета, рассматриваются представительным органом муниципального образования по представлению главы </w:t>
      </w:r>
      <w:r>
        <w:rPr>
          <w:rFonts w:ascii="PT Astra Serif" w:hAnsi="PT Astra Serif"/>
          <w:color w:val="000000"/>
          <w:sz w:val="28"/>
        </w:rPr>
        <w:t>муниципального района</w:t>
      </w:r>
      <w:r>
        <w:rPr>
          <w:rFonts w:ascii="PT Astra Serif" w:hAnsi="PT Astra Serif"/>
          <w:sz w:val="28"/>
        </w:rPr>
        <w:t xml:space="preserve"> либо при наличии заключения указанного лица. Заключение представляется в представительный орган Дергачевского муниципального района в течение 25 календарных дней со дня поступления главе Дергачевского муниципального района соответствующего запроса.»</w:t>
      </w:r>
    </w:p>
    <w:p w14:paraId="66000000">
      <w:pPr>
        <w:ind w:firstLine="540"/>
        <w:jc w:val="both"/>
        <w:rPr>
          <w:sz w:val="28"/>
        </w:rPr>
      </w:pPr>
      <w:r>
        <w:rPr>
          <w:sz w:val="28"/>
        </w:rPr>
        <w:t xml:space="preserve"> 2.  Направить настоящее решение на государственную регистрацию в Управление Министерства юстиции Российской Федерации по Саратовской области.</w:t>
      </w:r>
    </w:p>
    <w:p w14:paraId="67000000">
      <w:pPr>
        <w:ind w:firstLine="540"/>
        <w:jc w:val="both"/>
        <w:rPr>
          <w:sz w:val="28"/>
        </w:rPr>
      </w:pPr>
      <w:r>
        <w:rPr>
          <w:sz w:val="28"/>
        </w:rPr>
        <w:t xml:space="preserve"> 3. Настоящее решение вступает в силу после государственной регистрации и официального опубликования.</w:t>
      </w:r>
    </w:p>
    <w:p w14:paraId="68000000">
      <w:pPr>
        <w:ind w:firstLine="540"/>
        <w:jc w:val="both"/>
        <w:rPr>
          <w:sz w:val="28"/>
        </w:rPr>
      </w:pPr>
    </w:p>
    <w:p w14:paraId="69000000">
      <w:pPr>
        <w:ind w:firstLine="709"/>
        <w:jc w:val="both"/>
        <w:rPr>
          <w:sz w:val="28"/>
        </w:rPr>
      </w:pPr>
      <w:r>
        <w:rPr>
          <w:sz w:val="28"/>
        </w:rPr>
        <w:t xml:space="preserve"> </w:t>
      </w:r>
      <w:r>
        <w:rPr>
          <w:rFonts w:ascii="PT Astra Serif" w:hAnsi="PT Astra Serif"/>
          <w:sz w:val="28"/>
        </w:rPr>
        <w:t xml:space="preserve">Председатель Собрания </w:t>
      </w:r>
    </w:p>
    <w:p w14:paraId="6A000000">
      <w:pPr>
        <w:widowControl w:val="0"/>
        <w:ind w:firstLine="709"/>
        <w:jc w:val="both"/>
        <w:rPr>
          <w:rFonts w:ascii="PT Astra Serif" w:hAnsi="PT Astra Serif"/>
          <w:sz w:val="28"/>
        </w:rPr>
      </w:pPr>
      <w:r>
        <w:rPr>
          <w:rFonts w:ascii="PT Astra Serif" w:hAnsi="PT Astra Serif"/>
          <w:sz w:val="28"/>
        </w:rPr>
        <w:t xml:space="preserve">Дергачевского муниципального района                           </w:t>
      </w:r>
      <w:r>
        <w:rPr>
          <w:rFonts w:ascii="PT Astra Serif" w:hAnsi="PT Astra Serif"/>
          <w:sz w:val="28"/>
        </w:rPr>
        <w:t>Шамьюнов</w:t>
      </w:r>
      <w:r>
        <w:rPr>
          <w:rFonts w:ascii="PT Astra Serif" w:hAnsi="PT Astra Serif"/>
          <w:sz w:val="28"/>
        </w:rPr>
        <w:t xml:space="preserve"> Э.Р.</w:t>
      </w:r>
    </w:p>
    <w:p w14:paraId="6B000000">
      <w:pPr>
        <w:widowControl w:val="0"/>
        <w:ind w:firstLine="709"/>
        <w:jc w:val="both"/>
        <w:rPr>
          <w:rFonts w:ascii="PT Astra Serif" w:hAnsi="PT Astra Serif"/>
          <w:sz w:val="28"/>
        </w:rPr>
      </w:pPr>
    </w:p>
    <w:p w14:paraId="6C000000">
      <w:pPr>
        <w:widowControl w:val="0"/>
        <w:ind w:firstLine="709"/>
        <w:jc w:val="both"/>
        <w:rPr>
          <w:rFonts w:ascii="PT Astra Serif" w:hAnsi="PT Astra Serif"/>
          <w:sz w:val="28"/>
        </w:rPr>
      </w:pPr>
      <w:r>
        <w:rPr>
          <w:rFonts w:ascii="PT Astra Serif" w:hAnsi="PT Astra Serif"/>
          <w:sz w:val="28"/>
        </w:rPr>
        <w:t>Глава Дергач</w:t>
      </w:r>
      <w:r>
        <w:rPr>
          <w:rFonts w:ascii="PT Astra Serif" w:hAnsi="PT Astra Serif"/>
          <w:sz w:val="28"/>
        </w:rPr>
        <w:t>евского</w:t>
      </w:r>
    </w:p>
    <w:p w14:paraId="6D000000">
      <w:pPr>
        <w:widowControl w:val="0"/>
        <w:ind w:firstLine="709"/>
        <w:jc w:val="both"/>
        <w:rPr>
          <w:rFonts w:ascii="PT Astra Serif" w:hAnsi="PT Astra Serif"/>
          <w:sz w:val="28"/>
        </w:rPr>
      </w:pPr>
      <w:r>
        <w:rPr>
          <w:rFonts w:ascii="PT Astra Serif" w:hAnsi="PT Astra Serif"/>
          <w:sz w:val="28"/>
        </w:rPr>
        <w:t>муниципального района                                                   Мурзаков С.Н.</w:t>
      </w:r>
    </w:p>
    <w:p w14:paraId="6E000000">
      <w:pPr>
        <w:widowControl w:val="0"/>
        <w:ind/>
        <w:jc w:val="both"/>
        <w:rPr>
          <w:rFonts w:ascii="PT Astra Serif" w:hAnsi="PT Astra Serif"/>
          <w:sz w:val="28"/>
        </w:rPr>
      </w:pPr>
    </w:p>
    <w:p w14:paraId="6F000000">
      <w:pPr>
        <w:widowControl w:val="0"/>
        <w:ind/>
        <w:jc w:val="both"/>
        <w:rPr>
          <w:rFonts w:ascii="PT Astra Serif" w:hAnsi="PT Astra Serif"/>
          <w:sz w:val="28"/>
        </w:rPr>
      </w:pPr>
      <w:r>
        <w:rPr>
          <w:rFonts w:ascii="PT Astra Serif" w:hAnsi="PT Astra Serif"/>
          <w:sz w:val="28"/>
        </w:rPr>
        <w:t>Государственный регистрационный номер решения Собрания Дергачевского муниципального района  от 16.09.2025 г. № 67-387 " О внесении изменений в Устав Дергачевского муниципального района" № RU645100002025002 от 21.10 2025г.</w:t>
      </w:r>
    </w:p>
    <w:p w14:paraId="70000000">
      <w:pPr>
        <w:widowControl w:val="0"/>
        <w:ind/>
        <w:jc w:val="both"/>
        <w:rPr>
          <w:rFonts w:ascii="PT Astra Serif" w:hAnsi="PT Astra Serif"/>
          <w:sz w:val="28"/>
        </w:rPr>
      </w:pPr>
    </w:p>
    <w:p w14:paraId="71000000">
      <w:pPr>
        <w:widowControl w:val="0"/>
        <w:ind/>
        <w:jc w:val="both"/>
        <w:rPr>
          <w:rFonts w:ascii="PT Astra Serif" w:hAnsi="PT Astra Serif"/>
          <w:sz w:val="28"/>
        </w:rPr>
      </w:pPr>
    </w:p>
    <w:p w14:paraId="72000000">
      <w:pPr>
        <w:widowControl w:val="0"/>
        <w:ind/>
        <w:jc w:val="both"/>
        <w:rPr>
          <w:rFonts w:ascii="PT Astra Serif" w:hAnsi="PT Astra Serif"/>
          <w:sz w:val="28"/>
        </w:rPr>
      </w:pPr>
    </w:p>
    <w:p w14:paraId="73000000">
      <w:pPr>
        <w:widowControl w:val="0"/>
        <w:ind/>
        <w:jc w:val="both"/>
        <w:rPr>
          <w:rFonts w:ascii="PT Astra Serif" w:hAnsi="PT Astra Serif"/>
          <w:sz w:val="28"/>
        </w:rPr>
      </w:pPr>
    </w:p>
    <w:p w14:paraId="74000000">
      <w:pPr>
        <w:widowControl w:val="0"/>
        <w:ind/>
        <w:jc w:val="both"/>
        <w:rPr>
          <w:rFonts w:ascii="PT Astra Serif" w:hAnsi="PT Astra Serif"/>
          <w:sz w:val="28"/>
        </w:rPr>
      </w:pPr>
    </w:p>
    <w:p w14:paraId="75000000">
      <w:pPr>
        <w:widowControl w:val="0"/>
        <w:ind/>
        <w:jc w:val="both"/>
        <w:rPr>
          <w:rFonts w:ascii="PT Astra Serif" w:hAnsi="PT Astra Serif"/>
          <w:sz w:val="28"/>
        </w:rPr>
      </w:pPr>
    </w:p>
    <w:p w14:paraId="76000000">
      <w:pPr>
        <w:widowControl w:val="0"/>
        <w:ind/>
        <w:jc w:val="both"/>
        <w:rPr>
          <w:rFonts w:ascii="PT Astra Serif" w:hAnsi="PT Astra Serif"/>
          <w:sz w:val="28"/>
        </w:rPr>
      </w:pPr>
    </w:p>
    <w:p w14:paraId="77000000">
      <w:pPr>
        <w:widowControl w:val="0"/>
        <w:ind/>
        <w:jc w:val="both"/>
        <w:rPr>
          <w:rFonts w:ascii="PT Astra Serif" w:hAnsi="PT Astra Serif"/>
          <w:sz w:val="28"/>
        </w:rPr>
      </w:pPr>
    </w:p>
    <w:p w14:paraId="78000000">
      <w:pPr>
        <w:widowControl w:val="0"/>
        <w:ind/>
        <w:jc w:val="both"/>
        <w:rPr>
          <w:rFonts w:ascii="PT Astra Serif" w:hAnsi="PT Astra Serif"/>
          <w:sz w:val="28"/>
        </w:rPr>
      </w:pPr>
    </w:p>
    <w:p w14:paraId="79000000">
      <w:pPr>
        <w:widowControl w:val="0"/>
        <w:ind/>
        <w:jc w:val="both"/>
        <w:rPr>
          <w:rFonts w:ascii="PT Astra Serif" w:hAnsi="PT Astra Serif"/>
          <w:sz w:val="28"/>
        </w:rPr>
      </w:pPr>
    </w:p>
    <w:p w14:paraId="7A000000">
      <w:pPr>
        <w:widowControl w:val="0"/>
        <w:ind/>
        <w:jc w:val="both"/>
        <w:rPr>
          <w:rFonts w:ascii="PT Astra Serif" w:hAnsi="PT Astra Serif"/>
          <w:sz w:val="28"/>
        </w:rPr>
      </w:pPr>
    </w:p>
    <w:p w14:paraId="7B000000">
      <w:pPr>
        <w:widowControl w:val="0"/>
        <w:ind/>
        <w:jc w:val="both"/>
        <w:rPr>
          <w:rFonts w:ascii="PT Astra Serif" w:hAnsi="PT Astra Serif"/>
          <w:sz w:val="28"/>
        </w:rPr>
      </w:pPr>
    </w:p>
    <w:p w14:paraId="7C000000">
      <w:pPr>
        <w:widowControl w:val="0"/>
        <w:ind/>
        <w:jc w:val="both"/>
        <w:rPr>
          <w:rFonts w:ascii="PT Astra Serif" w:hAnsi="PT Astra Serif"/>
          <w:sz w:val="28"/>
        </w:rPr>
      </w:pPr>
    </w:p>
    <w:p w14:paraId="7D000000">
      <w:pPr>
        <w:widowControl w:val="0"/>
        <w:ind/>
        <w:jc w:val="both"/>
        <w:rPr>
          <w:rFonts w:ascii="PT Astra Serif" w:hAnsi="PT Astra Serif"/>
          <w:sz w:val="28"/>
        </w:rPr>
      </w:pPr>
    </w:p>
    <w:p w14:paraId="7E000000">
      <w:pPr>
        <w:widowControl w:val="0"/>
        <w:ind/>
        <w:jc w:val="both"/>
        <w:rPr>
          <w:rFonts w:ascii="PT Astra Serif" w:hAnsi="PT Astra Serif"/>
          <w:sz w:val="28"/>
        </w:rPr>
      </w:pPr>
    </w:p>
    <w:p w14:paraId="7F000000">
      <w:pPr>
        <w:widowControl w:val="0"/>
        <w:ind/>
        <w:jc w:val="both"/>
        <w:rPr>
          <w:rFonts w:ascii="PT Astra Serif" w:hAnsi="PT Astra Serif"/>
          <w:sz w:val="28"/>
        </w:rPr>
      </w:pPr>
    </w:p>
    <w:p w14:paraId="80000000">
      <w:pPr>
        <w:widowControl w:val="0"/>
        <w:ind/>
        <w:jc w:val="both"/>
        <w:rPr>
          <w:rFonts w:ascii="PT Astra Serif" w:hAnsi="PT Astra Serif"/>
          <w:sz w:val="28"/>
        </w:rPr>
      </w:pPr>
    </w:p>
    <w:p w14:paraId="81000000">
      <w:pPr>
        <w:widowControl w:val="0"/>
        <w:ind/>
        <w:jc w:val="both"/>
        <w:rPr>
          <w:rFonts w:ascii="PT Astra Serif" w:hAnsi="PT Astra Serif"/>
          <w:sz w:val="28"/>
        </w:rPr>
      </w:pPr>
    </w:p>
    <w:p w14:paraId="82000000">
      <w:pPr>
        <w:widowControl w:val="0"/>
        <w:ind/>
        <w:jc w:val="both"/>
        <w:rPr>
          <w:rFonts w:ascii="PT Astra Serif" w:hAnsi="PT Astra Serif"/>
          <w:sz w:val="28"/>
        </w:rPr>
      </w:pPr>
    </w:p>
    <w:p w14:paraId="83000000">
      <w:pPr>
        <w:widowControl w:val="0"/>
        <w:ind/>
        <w:jc w:val="both"/>
        <w:rPr>
          <w:rFonts w:ascii="PT Astra Serif" w:hAnsi="PT Astra Serif"/>
          <w:sz w:val="28"/>
        </w:rPr>
      </w:pPr>
    </w:p>
    <w:p w14:paraId="84000000">
      <w:pPr>
        <w:widowControl w:val="0"/>
        <w:ind/>
        <w:jc w:val="both"/>
        <w:rPr>
          <w:rFonts w:ascii="PT Astra Serif" w:hAnsi="PT Astra Serif"/>
          <w:sz w:val="28"/>
        </w:rPr>
      </w:pPr>
    </w:p>
    <w:p w14:paraId="85000000">
      <w:pPr>
        <w:widowControl w:val="0"/>
        <w:ind/>
        <w:jc w:val="both"/>
        <w:rPr>
          <w:rFonts w:ascii="PT Astra Serif" w:hAnsi="PT Astra Serif"/>
          <w:sz w:val="28"/>
        </w:rPr>
      </w:pPr>
    </w:p>
    <w:p w14:paraId="86000000">
      <w:pPr>
        <w:widowControl w:val="0"/>
        <w:ind/>
        <w:jc w:val="both"/>
        <w:rPr>
          <w:rFonts w:ascii="PT Astra Serif" w:hAnsi="PT Astra Serif"/>
          <w:sz w:val="28"/>
        </w:rPr>
      </w:pPr>
    </w:p>
    <w:p w14:paraId="87000000">
      <w:pPr>
        <w:widowControl w:val="0"/>
        <w:ind/>
        <w:jc w:val="both"/>
        <w:rPr>
          <w:rFonts w:ascii="PT Astra Serif" w:hAnsi="PT Astra Serif"/>
          <w:sz w:val="28"/>
        </w:rPr>
      </w:pPr>
    </w:p>
    <w:p w14:paraId="88000000">
      <w:pPr>
        <w:widowControl w:val="0"/>
        <w:ind/>
        <w:jc w:val="both"/>
        <w:rPr>
          <w:rFonts w:ascii="PT Astra Serif" w:hAnsi="PT Astra Serif"/>
          <w:sz w:val="28"/>
        </w:rPr>
      </w:pPr>
    </w:p>
    <w:p w14:paraId="89000000">
      <w:pPr>
        <w:widowControl w:val="0"/>
        <w:ind/>
        <w:jc w:val="both"/>
        <w:rPr>
          <w:rFonts w:ascii="PT Astra Serif" w:hAnsi="PT Astra Serif"/>
          <w:sz w:val="28"/>
        </w:rPr>
      </w:pPr>
    </w:p>
    <w:p w14:paraId="8A000000">
      <w:pPr>
        <w:widowControl w:val="0"/>
        <w:ind/>
        <w:jc w:val="both"/>
        <w:rPr>
          <w:rFonts w:ascii="PT Astra Serif" w:hAnsi="PT Astra Serif"/>
          <w:sz w:val="28"/>
        </w:rPr>
      </w:pPr>
    </w:p>
    <w:p w14:paraId="8B000000">
      <w:pPr>
        <w:widowControl w:val="0"/>
        <w:ind/>
        <w:jc w:val="both"/>
        <w:rPr>
          <w:rFonts w:ascii="PT Astra Serif" w:hAnsi="PT Astra Serif"/>
          <w:sz w:val="28"/>
        </w:rPr>
      </w:pPr>
    </w:p>
    <w:p w14:paraId="8C000000">
      <w:pPr>
        <w:widowControl w:val="0"/>
        <w:ind/>
        <w:jc w:val="both"/>
        <w:rPr>
          <w:rFonts w:ascii="PT Astra Serif" w:hAnsi="PT Astra Serif"/>
          <w:sz w:val="28"/>
        </w:rPr>
      </w:pPr>
    </w:p>
    <w:p w14:paraId="8D000000">
      <w:pPr>
        <w:widowControl w:val="0"/>
        <w:ind/>
        <w:jc w:val="both"/>
        <w:rPr>
          <w:rFonts w:ascii="PT Astra Serif" w:hAnsi="PT Astra Serif"/>
          <w:sz w:val="28"/>
        </w:rPr>
      </w:pPr>
    </w:p>
    <w:p w14:paraId="8E000000">
      <w:pPr>
        <w:widowControl w:val="0"/>
        <w:ind/>
        <w:jc w:val="both"/>
        <w:rPr>
          <w:rFonts w:ascii="PT Astra Serif" w:hAnsi="PT Astra Serif"/>
          <w:sz w:val="28"/>
        </w:rPr>
      </w:pPr>
    </w:p>
    <w:p w14:paraId="8F000000">
      <w:pPr>
        <w:widowControl w:val="0"/>
        <w:ind/>
        <w:jc w:val="both"/>
        <w:rPr>
          <w:rFonts w:ascii="PT Astra Serif" w:hAnsi="PT Astra Serif"/>
          <w:sz w:val="28"/>
        </w:rPr>
      </w:pPr>
    </w:p>
    <w:p w14:paraId="90000000">
      <w:pPr>
        <w:widowControl w:val="0"/>
        <w:ind/>
        <w:jc w:val="both"/>
        <w:rPr>
          <w:rFonts w:ascii="PT Astra Serif" w:hAnsi="PT Astra Serif"/>
          <w:sz w:val="28"/>
        </w:rPr>
      </w:pPr>
    </w:p>
    <w:p w14:paraId="91000000">
      <w:pPr>
        <w:widowControl w:val="0"/>
        <w:ind/>
        <w:jc w:val="both"/>
        <w:rPr>
          <w:rFonts w:ascii="PT Astra Serif" w:hAnsi="PT Astra Serif"/>
          <w:sz w:val="28"/>
        </w:rPr>
      </w:pPr>
    </w:p>
    <w:p w14:paraId="92000000">
      <w:pPr>
        <w:widowControl w:val="0"/>
        <w:ind/>
        <w:jc w:val="both"/>
        <w:rPr>
          <w:rFonts w:ascii="PT Astra Serif" w:hAnsi="PT Astra Serif"/>
          <w:sz w:val="28"/>
        </w:rPr>
      </w:pPr>
    </w:p>
    <w:p w14:paraId="93000000">
      <w:pPr>
        <w:widowControl w:val="0"/>
        <w:ind/>
        <w:jc w:val="both"/>
        <w:rPr>
          <w:rFonts w:ascii="PT Astra Serif" w:hAnsi="PT Astra Serif"/>
          <w:sz w:val="28"/>
        </w:rPr>
      </w:pPr>
    </w:p>
    <w:p w14:paraId="94000000">
      <w:pPr>
        <w:widowControl w:val="0"/>
        <w:ind/>
        <w:jc w:val="both"/>
        <w:rPr>
          <w:rFonts w:ascii="PT Astra Serif" w:hAnsi="PT Astra Serif"/>
          <w:sz w:val="28"/>
        </w:rPr>
      </w:pPr>
    </w:p>
    <w:p w14:paraId="95000000">
      <w:pPr>
        <w:widowControl w:val="0"/>
        <w:ind/>
        <w:jc w:val="both"/>
        <w:rPr>
          <w:rFonts w:ascii="PT Astra Serif" w:hAnsi="PT Astra Serif"/>
          <w:sz w:val="28"/>
        </w:rPr>
      </w:pPr>
    </w:p>
    <w:p w14:paraId="96000000">
      <w:pPr>
        <w:widowControl w:val="0"/>
        <w:ind/>
        <w:jc w:val="both"/>
        <w:rPr>
          <w:rFonts w:ascii="PT Astra Serif" w:hAnsi="PT Astra Serif"/>
          <w:sz w:val="28"/>
        </w:rPr>
      </w:pPr>
    </w:p>
    <w:p w14:paraId="97000000">
      <w:pPr>
        <w:widowControl w:val="0"/>
        <w:ind/>
        <w:jc w:val="both"/>
        <w:rPr>
          <w:rFonts w:ascii="PT Astra Serif" w:hAnsi="PT Astra Serif"/>
          <w:sz w:val="28"/>
        </w:rPr>
      </w:pPr>
    </w:p>
    <w:p w14:paraId="98000000">
      <w:pPr>
        <w:widowControl w:val="0"/>
        <w:ind/>
        <w:jc w:val="both"/>
        <w:rPr>
          <w:rFonts w:ascii="PT Astra Serif" w:hAnsi="PT Astra Serif"/>
          <w:sz w:val="28"/>
        </w:rPr>
      </w:pPr>
    </w:p>
    <w:p w14:paraId="99000000">
      <w:pPr>
        <w:widowControl w:val="0"/>
        <w:ind/>
        <w:jc w:val="both"/>
        <w:rPr>
          <w:rFonts w:ascii="PT Astra Serif" w:hAnsi="PT Astra Serif"/>
          <w:sz w:val="28"/>
        </w:rPr>
      </w:pPr>
    </w:p>
    <w:p w14:paraId="9A000000">
      <w:pPr>
        <w:widowControl w:val="0"/>
        <w:ind/>
        <w:jc w:val="both"/>
        <w:rPr>
          <w:rFonts w:ascii="PT Astra Serif" w:hAnsi="PT Astra Serif"/>
          <w:sz w:val="28"/>
        </w:rPr>
      </w:pPr>
    </w:p>
    <w:p w14:paraId="9B000000">
      <w:pPr>
        <w:widowControl w:val="0"/>
        <w:ind/>
        <w:jc w:val="both"/>
        <w:rPr>
          <w:rFonts w:ascii="PT Astra Serif" w:hAnsi="PT Astra Serif"/>
          <w:sz w:val="28"/>
        </w:rPr>
      </w:pPr>
    </w:p>
    <w:p w14:paraId="9C000000">
      <w:pPr>
        <w:widowControl w:val="0"/>
        <w:ind/>
        <w:jc w:val="both"/>
        <w:rPr>
          <w:rFonts w:ascii="PT Astra Serif" w:hAnsi="PT Astra Serif"/>
          <w:sz w:val="28"/>
        </w:rPr>
      </w:pPr>
    </w:p>
    <w:p w14:paraId="9D000000">
      <w:pPr>
        <w:widowControl w:val="0"/>
        <w:ind/>
        <w:jc w:val="both"/>
        <w:rPr>
          <w:rFonts w:ascii="PT Astra Serif" w:hAnsi="PT Astra Serif"/>
          <w:sz w:val="28"/>
        </w:rPr>
      </w:pPr>
    </w:p>
    <w:p w14:paraId="9E000000">
      <w:pPr>
        <w:widowControl w:val="0"/>
        <w:ind/>
        <w:jc w:val="both"/>
        <w:rPr>
          <w:rFonts w:ascii="PT Astra Serif" w:hAnsi="PT Astra Serif"/>
          <w:sz w:val="28"/>
        </w:rPr>
      </w:pPr>
    </w:p>
    <w:p w14:paraId="9F000000">
      <w:pPr>
        <w:pStyle w:val="Style_2"/>
        <w:ind w:right="268"/>
        <w:jc w:val="both"/>
        <w:rPr>
          <w:b w:val="0"/>
        </w:rPr>
      </w:pPr>
      <w:r>
        <w:rPr>
          <w:b w:val="0"/>
        </w:rPr>
        <w:t xml:space="preserve"> </w:t>
      </w:r>
    </w:p>
    <w:sectPr>
      <w:pgSz w:h="16838" w:w="11906"/>
      <w:pgMar w:bottom="1134"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defaultTabStop w:val="708"/>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heading 10"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toc 10" w:qFormat="0" w:semiHidden="0" w:uiPriority="39" w:unhideWhenUsed="0"/>
    <w:lsdException w:name="Hyperlink" w:qFormat="0" w:semiHidden="0" w:unhideWhenUsed="0"/>
  </w:latentStyles>
  <w:style w:default="1" w:styleId="Style_3" w:type="paragraph">
    <w:name w:val="Normal"/>
    <w:link w:val="Style_3_ch"/>
    <w:uiPriority w:val="0"/>
    <w:qFormat/>
    <w:pPr>
      <w:spacing w:after="0" w:line="240" w:lineRule="auto"/>
      <w:ind/>
    </w:pPr>
    <w:rPr>
      <w:rFonts w:ascii="Times New Roman" w:hAnsi="Times New Roman"/>
      <w:sz w:val="24"/>
    </w:rPr>
  </w:style>
  <w:style w:default="1" w:styleId="Style_3_ch" w:type="character">
    <w:name w:val="Normal"/>
    <w:link w:val="Style_3"/>
    <w:rPr>
      <w:rFonts w:ascii="Times New Roman" w:hAnsi="Times New Roman"/>
      <w:sz w:val="24"/>
    </w:rPr>
  </w:style>
  <w:style w:styleId="Style_4" w:type="paragraph">
    <w:name w:val="toc 2"/>
    <w:next w:val="Style_3"/>
    <w:link w:val="Style_4_ch"/>
    <w:uiPriority w:val="39"/>
    <w:pPr>
      <w:ind w:firstLine="0" w:left="200"/>
    </w:pPr>
  </w:style>
  <w:style w:styleId="Style_4_ch" w:type="character">
    <w:name w:val="toc 2"/>
    <w:link w:val="Style_4"/>
  </w:style>
  <w:style w:styleId="Style_5" w:type="paragraph">
    <w:name w:val="toc 4"/>
    <w:next w:val="Style_3"/>
    <w:link w:val="Style_5_ch"/>
    <w:uiPriority w:val="39"/>
    <w:pPr>
      <w:ind w:firstLine="0" w:left="600"/>
    </w:pPr>
  </w:style>
  <w:style w:styleId="Style_5_ch" w:type="character">
    <w:name w:val="toc 4"/>
    <w:link w:val="Style_5"/>
  </w:style>
  <w:style w:styleId="Style_6" w:type="paragraph">
    <w:name w:val="Основной текст 21"/>
    <w:basedOn w:val="Style_3"/>
    <w:link w:val="Style_6_ch"/>
    <w:pPr>
      <w:ind/>
      <w:jc w:val="right"/>
    </w:pPr>
    <w:rPr>
      <w:b w:val="1"/>
      <w:sz w:val="32"/>
    </w:rPr>
  </w:style>
  <w:style w:styleId="Style_6_ch" w:type="character">
    <w:name w:val="Основной текст 21"/>
    <w:basedOn w:val="Style_3_ch"/>
    <w:link w:val="Style_6"/>
    <w:rPr>
      <w:b w:val="1"/>
      <w:sz w:val="32"/>
    </w:rPr>
  </w:style>
  <w:style w:styleId="Style_7" w:type="paragraph">
    <w:name w:val="toc 6"/>
    <w:next w:val="Style_3"/>
    <w:link w:val="Style_7_ch"/>
    <w:uiPriority w:val="39"/>
    <w:pPr>
      <w:ind w:firstLine="0" w:left="1000"/>
    </w:pPr>
  </w:style>
  <w:style w:styleId="Style_7_ch" w:type="character">
    <w:name w:val="toc 6"/>
    <w:link w:val="Style_7"/>
  </w:style>
  <w:style w:styleId="Style_8" w:type="paragraph">
    <w:name w:val="toc 7"/>
    <w:next w:val="Style_3"/>
    <w:link w:val="Style_8_ch"/>
    <w:uiPriority w:val="39"/>
    <w:pPr>
      <w:ind w:firstLine="0" w:left="1200"/>
    </w:pPr>
  </w:style>
  <w:style w:styleId="Style_8_ch" w:type="character">
    <w:name w:val="toc 7"/>
    <w:link w:val="Style_8"/>
  </w:style>
  <w:style w:styleId="Style_9" w:type="paragraph">
    <w:name w:val="Основной шрифт абзаца1"/>
    <w:link w:val="Style_9_ch"/>
  </w:style>
  <w:style w:styleId="Style_9_ch" w:type="character">
    <w:name w:val="Основной шрифт абзаца1"/>
    <w:link w:val="Style_9"/>
  </w:style>
  <w:style w:styleId="Style_10" w:type="paragraph">
    <w:name w:val="heading 3"/>
    <w:next w:val="Style_3"/>
    <w:link w:val="Style_10_ch"/>
    <w:uiPriority w:val="9"/>
    <w:qFormat/>
    <w:pPr>
      <w:ind/>
      <w:outlineLvl w:val="2"/>
    </w:pPr>
    <w:rPr>
      <w:rFonts w:ascii="XO Thames" w:hAnsi="XO Thames"/>
      <w:b w:val="1"/>
      <w:i w:val="1"/>
    </w:rPr>
  </w:style>
  <w:style w:styleId="Style_10_ch" w:type="character">
    <w:name w:val="heading 3"/>
    <w:link w:val="Style_10"/>
    <w:rPr>
      <w:rFonts w:ascii="XO Thames" w:hAnsi="XO Thames"/>
      <w:b w:val="1"/>
      <w:i w:val="1"/>
    </w:rPr>
  </w:style>
  <w:style w:styleId="Style_11" w:type="paragraph">
    <w:name w:val="Default Paragraph Font"/>
    <w:link w:val="Style_11_ch"/>
  </w:style>
  <w:style w:styleId="Style_11_ch" w:type="character">
    <w:name w:val="Default Paragraph Font"/>
    <w:link w:val="Style_11"/>
  </w:style>
  <w:style w:styleId="Style_12" w:type="paragraph">
    <w:name w:val="Без интервала1"/>
    <w:link w:val="Style_12_ch"/>
    <w:pPr>
      <w:spacing w:after="0" w:line="240" w:lineRule="auto"/>
      <w:ind/>
    </w:pPr>
    <w:rPr>
      <w:rFonts w:ascii="Calibri" w:hAnsi="Calibri"/>
    </w:rPr>
  </w:style>
  <w:style w:styleId="Style_12_ch" w:type="character">
    <w:name w:val="Без интервала1"/>
    <w:link w:val="Style_12"/>
    <w:rPr>
      <w:rFonts w:ascii="Calibri" w:hAnsi="Calibri"/>
    </w:rPr>
  </w:style>
  <w:style w:styleId="Style_13" w:type="paragraph">
    <w:name w:val="toc 3"/>
    <w:next w:val="Style_3"/>
    <w:link w:val="Style_13_ch"/>
    <w:uiPriority w:val="39"/>
    <w:pPr>
      <w:ind w:firstLine="0" w:left="400"/>
    </w:pPr>
  </w:style>
  <w:style w:styleId="Style_13_ch" w:type="character">
    <w:name w:val="toc 3"/>
    <w:link w:val="Style_13"/>
  </w:style>
  <w:style w:styleId="Style_14" w:type="paragraph">
    <w:name w:val="heading 5"/>
    <w:next w:val="Style_3"/>
    <w:link w:val="Style_14_ch"/>
    <w:uiPriority w:val="9"/>
    <w:qFormat/>
    <w:pPr>
      <w:spacing w:after="120" w:before="120"/>
      <w:ind/>
      <w:outlineLvl w:val="4"/>
    </w:pPr>
    <w:rPr>
      <w:rFonts w:ascii="XO Thames" w:hAnsi="XO Thames"/>
      <w:b w:val="1"/>
    </w:rPr>
  </w:style>
  <w:style w:styleId="Style_14_ch" w:type="character">
    <w:name w:val="heading 5"/>
    <w:link w:val="Style_14"/>
    <w:rPr>
      <w:rFonts w:ascii="XO Thames" w:hAnsi="XO Thames"/>
      <w:b w:val="1"/>
    </w:rPr>
  </w:style>
  <w:style w:styleId="Style_1" w:type="paragraph">
    <w:name w:val="heading 1"/>
    <w:basedOn w:val="Style_3"/>
    <w:next w:val="Style_3"/>
    <w:link w:val="Style_1_ch"/>
    <w:uiPriority w:val="9"/>
    <w:qFormat/>
    <w:pPr>
      <w:keepNext w:val="1"/>
      <w:widowControl w:val="0"/>
      <w:spacing w:after="60" w:before="240"/>
      <w:ind/>
      <w:outlineLvl w:val="0"/>
    </w:pPr>
    <w:rPr>
      <w:rFonts w:ascii="Arial" w:hAnsi="Arial"/>
      <w:b w:val="1"/>
      <w:sz w:val="28"/>
    </w:rPr>
  </w:style>
  <w:style w:styleId="Style_1_ch" w:type="character">
    <w:name w:val="heading 1"/>
    <w:basedOn w:val="Style_3_ch"/>
    <w:link w:val="Style_1"/>
    <w:rPr>
      <w:rFonts w:ascii="Arial" w:hAnsi="Arial"/>
      <w:b w:val="1"/>
      <w:sz w:val="28"/>
    </w:rPr>
  </w:style>
  <w:style w:styleId="Style_15" w:type="paragraph">
    <w:name w:val="Hyperlink"/>
    <w:link w:val="Style_15_ch"/>
    <w:rPr>
      <w:color w:val="0000FF"/>
      <w:u w:val="single"/>
    </w:rPr>
  </w:style>
  <w:style w:styleId="Style_15_ch" w:type="character">
    <w:name w:val="Hyperlink"/>
    <w:link w:val="Style_15"/>
    <w:rPr>
      <w:color w:val="0000FF"/>
      <w:u w:val="single"/>
    </w:rPr>
  </w:style>
  <w:style w:styleId="Style_16" w:type="paragraph">
    <w:name w:val="Footnote"/>
    <w:link w:val="Style_16_ch"/>
    <w:rPr>
      <w:rFonts w:ascii="XO Thames" w:hAnsi="XO Thames"/>
    </w:rPr>
  </w:style>
  <w:style w:styleId="Style_16_ch" w:type="character">
    <w:name w:val="Footnote"/>
    <w:link w:val="Style_16"/>
    <w:rPr>
      <w:rFonts w:ascii="XO Thames" w:hAnsi="XO Thames"/>
    </w:rPr>
  </w:style>
  <w:style w:styleId="Style_17" w:type="paragraph">
    <w:name w:val="toc 1"/>
    <w:next w:val="Style_3"/>
    <w:link w:val="Style_17_ch"/>
    <w:uiPriority w:val="39"/>
    <w:rPr>
      <w:rFonts w:ascii="XO Thames" w:hAnsi="XO Thames"/>
      <w:b w:val="1"/>
    </w:rPr>
  </w:style>
  <w:style w:styleId="Style_17_ch" w:type="character">
    <w:name w:val="toc 1"/>
    <w:link w:val="Style_17"/>
    <w:rPr>
      <w:rFonts w:ascii="XO Thames" w:hAnsi="XO Thames"/>
      <w:b w:val="1"/>
    </w:rPr>
  </w:style>
  <w:style w:styleId="Style_18" w:type="paragraph">
    <w:name w:val="Header and Footer"/>
    <w:link w:val="Style_18_ch"/>
    <w:pPr>
      <w:spacing w:line="360" w:lineRule="auto"/>
      <w:ind/>
    </w:pPr>
    <w:rPr>
      <w:rFonts w:ascii="XO Thames" w:hAnsi="XO Thames"/>
      <w:sz w:val="20"/>
    </w:rPr>
  </w:style>
  <w:style w:styleId="Style_18_ch" w:type="character">
    <w:name w:val="Header and Footer"/>
    <w:link w:val="Style_18"/>
    <w:rPr>
      <w:rFonts w:ascii="XO Thames" w:hAnsi="XO Thames"/>
      <w:sz w:val="20"/>
    </w:rPr>
  </w:style>
  <w:style w:styleId="Style_19" w:type="paragraph">
    <w:name w:val="Обычный1"/>
    <w:link w:val="Style_19_ch"/>
    <w:rPr>
      <w:rFonts w:ascii="Times New Roman" w:hAnsi="Times New Roman"/>
      <w:sz w:val="24"/>
    </w:rPr>
  </w:style>
  <w:style w:styleId="Style_19_ch" w:type="character">
    <w:name w:val="Обычный1"/>
    <w:link w:val="Style_19"/>
    <w:rPr>
      <w:rFonts w:ascii="Times New Roman" w:hAnsi="Times New Roman"/>
      <w:sz w:val="24"/>
    </w:rPr>
  </w:style>
  <w:style w:styleId="Style_20" w:type="paragraph">
    <w:name w:val="toc 9"/>
    <w:next w:val="Style_3"/>
    <w:link w:val="Style_20_ch"/>
    <w:uiPriority w:val="39"/>
    <w:pPr>
      <w:ind w:firstLine="0" w:left="1600"/>
    </w:pPr>
  </w:style>
  <w:style w:styleId="Style_20_ch" w:type="character">
    <w:name w:val="toc 9"/>
    <w:link w:val="Style_20"/>
  </w:style>
  <w:style w:styleId="Style_21" w:type="paragraph">
    <w:name w:val="Гиперссылка1"/>
    <w:basedOn w:val="Style_9"/>
    <w:link w:val="Style_21_ch"/>
    <w:rPr>
      <w:color w:val="0000FF"/>
      <w:u w:val="single"/>
    </w:rPr>
  </w:style>
  <w:style w:styleId="Style_21_ch" w:type="character">
    <w:name w:val="Гиперссылка1"/>
    <w:basedOn w:val="Style_9_ch"/>
    <w:link w:val="Style_21"/>
    <w:rPr>
      <w:color w:val="0000FF"/>
      <w:u w:val="single"/>
    </w:rPr>
  </w:style>
  <w:style w:styleId="Style_22" w:type="paragraph">
    <w:name w:val="header"/>
    <w:basedOn w:val="Style_3"/>
    <w:link w:val="Style_22_ch"/>
    <w:pPr>
      <w:tabs>
        <w:tab w:leader="none" w:pos="4677" w:val="center"/>
        <w:tab w:leader="none" w:pos="9355" w:val="right"/>
      </w:tabs>
      <w:ind/>
    </w:pPr>
    <w:rPr>
      <w:rFonts w:ascii="Calibri" w:hAnsi="Calibri"/>
      <w:sz w:val="20"/>
    </w:rPr>
  </w:style>
  <w:style w:styleId="Style_22_ch" w:type="character">
    <w:name w:val="header"/>
    <w:basedOn w:val="Style_3_ch"/>
    <w:link w:val="Style_22"/>
    <w:rPr>
      <w:rFonts w:ascii="Calibri" w:hAnsi="Calibri"/>
      <w:sz w:val="20"/>
    </w:rPr>
  </w:style>
  <w:style w:styleId="Style_23" w:type="paragraph">
    <w:name w:val="No Spacing"/>
    <w:link w:val="Style_23_ch"/>
    <w:pPr>
      <w:widowControl w:val="0"/>
      <w:spacing w:after="0" w:line="240" w:lineRule="auto"/>
      <w:ind/>
    </w:pPr>
    <w:rPr>
      <w:rFonts w:ascii="Times New Roman" w:hAnsi="Times New Roman"/>
      <w:sz w:val="20"/>
    </w:rPr>
  </w:style>
  <w:style w:styleId="Style_23_ch" w:type="character">
    <w:name w:val="No Spacing"/>
    <w:link w:val="Style_23"/>
    <w:rPr>
      <w:rFonts w:ascii="Times New Roman" w:hAnsi="Times New Roman"/>
      <w:sz w:val="20"/>
    </w:rPr>
  </w:style>
  <w:style w:styleId="Style_24" w:type="paragraph">
    <w:name w:val="Balloon Text"/>
    <w:basedOn w:val="Style_3"/>
    <w:link w:val="Style_24_ch"/>
    <w:rPr>
      <w:rFonts w:ascii="Tahoma" w:hAnsi="Tahoma"/>
      <w:sz w:val="16"/>
    </w:rPr>
  </w:style>
  <w:style w:styleId="Style_24_ch" w:type="character">
    <w:name w:val="Balloon Text"/>
    <w:basedOn w:val="Style_3_ch"/>
    <w:link w:val="Style_24"/>
    <w:rPr>
      <w:rFonts w:ascii="Tahoma" w:hAnsi="Tahoma"/>
      <w:sz w:val="16"/>
    </w:rPr>
  </w:style>
  <w:style w:styleId="Style_25" w:type="paragraph">
    <w:name w:val="toc 8"/>
    <w:next w:val="Style_3"/>
    <w:link w:val="Style_25_ch"/>
    <w:uiPriority w:val="39"/>
    <w:pPr>
      <w:ind w:firstLine="0" w:left="1400"/>
    </w:pPr>
  </w:style>
  <w:style w:styleId="Style_25_ch" w:type="character">
    <w:name w:val="toc 8"/>
    <w:link w:val="Style_25"/>
  </w:style>
  <w:style w:styleId="Style_26" w:type="paragraph">
    <w:name w:val="toc 5"/>
    <w:next w:val="Style_3"/>
    <w:link w:val="Style_26_ch"/>
    <w:uiPriority w:val="39"/>
    <w:pPr>
      <w:ind w:firstLine="0" w:left="800"/>
    </w:pPr>
  </w:style>
  <w:style w:styleId="Style_26_ch" w:type="character">
    <w:name w:val="toc 5"/>
    <w:link w:val="Style_26"/>
  </w:style>
  <w:style w:styleId="Style_27" w:type="paragraph">
    <w:name w:val="Основной текст с отступом1"/>
    <w:basedOn w:val="Style_3"/>
    <w:link w:val="Style_27_ch"/>
    <w:pPr>
      <w:ind w:firstLine="540"/>
      <w:jc w:val="both"/>
    </w:pPr>
    <w:rPr>
      <w:rFonts w:ascii="Arial" w:hAnsi="Arial"/>
      <w:sz w:val="28"/>
    </w:rPr>
  </w:style>
  <w:style w:styleId="Style_27_ch" w:type="character">
    <w:name w:val="Основной текст с отступом1"/>
    <w:basedOn w:val="Style_3_ch"/>
    <w:link w:val="Style_27"/>
    <w:rPr>
      <w:rFonts w:ascii="Arial" w:hAnsi="Arial"/>
      <w:sz w:val="28"/>
    </w:rPr>
  </w:style>
  <w:style w:styleId="Style_28" w:type="paragraph">
    <w:name w:val="Subtitle"/>
    <w:next w:val="Style_3"/>
    <w:link w:val="Style_28_ch"/>
    <w:uiPriority w:val="11"/>
    <w:qFormat/>
    <w:rPr>
      <w:rFonts w:ascii="XO Thames" w:hAnsi="XO Thames"/>
      <w:i w:val="1"/>
      <w:color w:val="616161"/>
      <w:sz w:val="24"/>
    </w:rPr>
  </w:style>
  <w:style w:styleId="Style_28_ch" w:type="character">
    <w:name w:val="Subtitle"/>
    <w:link w:val="Style_28"/>
    <w:rPr>
      <w:rFonts w:ascii="XO Thames" w:hAnsi="XO Thames"/>
      <w:i w:val="1"/>
      <w:color w:val="616161"/>
      <w:sz w:val="24"/>
    </w:rPr>
  </w:style>
  <w:style w:styleId="Style_29" w:type="paragraph">
    <w:name w:val="toc 10"/>
    <w:next w:val="Style_3"/>
    <w:link w:val="Style_29_ch"/>
    <w:uiPriority w:val="39"/>
    <w:pPr>
      <w:ind w:firstLine="0" w:left="1800"/>
    </w:pPr>
  </w:style>
  <w:style w:styleId="Style_29_ch" w:type="character">
    <w:name w:val="toc 10"/>
    <w:link w:val="Style_29"/>
  </w:style>
  <w:style w:styleId="Style_2" w:type="paragraph">
    <w:name w:val="Title"/>
    <w:basedOn w:val="Style_3"/>
    <w:link w:val="Style_2_ch"/>
    <w:uiPriority w:val="10"/>
    <w:qFormat/>
    <w:pPr>
      <w:ind/>
      <w:jc w:val="center"/>
    </w:pPr>
    <w:rPr>
      <w:b w:val="1"/>
      <w:sz w:val="28"/>
    </w:rPr>
  </w:style>
  <w:style w:styleId="Style_2_ch" w:type="character">
    <w:name w:val="Title"/>
    <w:basedOn w:val="Style_3_ch"/>
    <w:link w:val="Style_2"/>
    <w:rPr>
      <w:b w:val="1"/>
      <w:sz w:val="28"/>
    </w:rPr>
  </w:style>
  <w:style w:styleId="Style_30" w:type="paragraph">
    <w:name w:val="heading 4"/>
    <w:next w:val="Style_3"/>
    <w:link w:val="Style_30_ch"/>
    <w:uiPriority w:val="9"/>
    <w:qFormat/>
    <w:pPr>
      <w:spacing w:after="120" w:before="120"/>
      <w:ind/>
      <w:outlineLvl w:val="3"/>
    </w:pPr>
    <w:rPr>
      <w:rFonts w:ascii="XO Thames" w:hAnsi="XO Thames"/>
      <w:b w:val="1"/>
      <w:color w:val="595959"/>
      <w:sz w:val="26"/>
    </w:rPr>
  </w:style>
  <w:style w:styleId="Style_30_ch" w:type="character">
    <w:name w:val="heading 4"/>
    <w:link w:val="Style_30"/>
    <w:rPr>
      <w:rFonts w:ascii="XO Thames" w:hAnsi="XO Thames"/>
      <w:b w:val="1"/>
      <w:color w:val="595959"/>
      <w:sz w:val="26"/>
    </w:rPr>
  </w:style>
  <w:style w:styleId="Style_31" w:type="paragraph">
    <w:name w:val="heading 2"/>
    <w:next w:val="Style_3"/>
    <w:link w:val="Style_31_ch"/>
    <w:uiPriority w:val="9"/>
    <w:qFormat/>
    <w:pPr>
      <w:spacing w:after="120" w:before="120"/>
      <w:ind/>
      <w:outlineLvl w:val="1"/>
    </w:pPr>
    <w:rPr>
      <w:rFonts w:ascii="XO Thames" w:hAnsi="XO Thames"/>
      <w:b w:val="1"/>
      <w:color w:val="00A0FF"/>
      <w:sz w:val="26"/>
    </w:rPr>
  </w:style>
  <w:style w:styleId="Style_31_ch" w:type="character">
    <w:name w:val="heading 2"/>
    <w:link w:val="Style_31"/>
    <w:rPr>
      <w:rFonts w:ascii="XO Thames" w:hAnsi="XO Thames"/>
      <w:b w:val="1"/>
      <w:color w:val="00A0FF"/>
      <w:sz w:val="26"/>
    </w:rPr>
  </w:style>
  <w:style w:default="1" w:styleId="Style_32"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theme/theme1.xml" Type="http://schemas.openxmlformats.org/officeDocument/2006/relationships/theme"/>
  <Relationship Id="rId6" Target="webSettings.xml" Type="http://schemas.openxmlformats.org/officeDocument/2006/relationships/webSettings"/>
  <Relationship Id="rId5" Target="stylesWithEffects.xml" Type="http://schemas.microsoft.com/office/2007/relationships/stylesWithEffects"/>
  <Relationship Id="rId4" Target="styles.xml" Type="http://schemas.openxmlformats.org/officeDocument/2006/relationships/styles"/>
  <Relationship Id="rId3" Target="settings.xml" Type="http://schemas.openxmlformats.org/officeDocument/2006/relationships/settings"/>
  <Relationship Id="rId2" Target="fontTable.xml" Type="http://schemas.openxmlformats.org/officeDocument/2006/relationships/fontTable"/>
  <Relationship Id="rId1" Target="media/1.jpeg" Type="http://schemas.openxmlformats.org/officeDocument/2006/relationships/image"/>
</Relationships>

</file>

<file path=word/theme/theme1.xml><?xml version="1.0" encoding="utf-8"?>
<a:theme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MyOffice-CoreFramework-Windows/22-903.417.5503.534.7@RELEASE-DESKTOP-SORREL_HOME-RC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2025-11-05T06:49:54Z</dcterms:modified>
</cp:coreProperties>
</file>