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6740" cy="75057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6740" cy="7505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spacing w:after="0"/>
        <w:ind/>
        <w:jc w:val="center"/>
        <w:rPr>
          <w:sz w:val="24"/>
        </w:rPr>
      </w:pPr>
      <w:r>
        <w:rPr>
          <w:sz w:val="24"/>
        </w:rPr>
        <w:t xml:space="preserve">  СОБРАНИЕ</w:t>
      </w:r>
    </w:p>
    <w:p w14:paraId="03000000">
      <w:pPr>
        <w:spacing w:after="0"/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spacing w:after="0"/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spacing w:after="0"/>
        <w:ind/>
        <w:jc w:val="center"/>
        <w:rPr>
          <w:b w:val="1"/>
        </w:rPr>
      </w:pPr>
    </w:p>
    <w:p w14:paraId="06000000">
      <w:pPr>
        <w:pStyle w:val="Style_2"/>
        <w:ind/>
        <w:jc w:val="right"/>
      </w:pPr>
      <w:r>
        <w:rPr>
          <w:rFonts w:ascii="Times New Roman" w:hAnsi="Times New Roman"/>
        </w:rPr>
        <w:t>_30.06.2025 г.№ 63-369</w:t>
      </w: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t>413440 Саратовская область</w:t>
      </w:r>
    </w:p>
    <w:p w14:paraId="07000000">
      <w:pPr>
        <w:pStyle w:val="Style_2"/>
        <w:ind/>
        <w:jc w:val="right"/>
      </w:pPr>
      <w:r>
        <w:tab/>
      </w:r>
      <w:r>
        <w:t xml:space="preserve">                                                                                                                    </w:t>
      </w:r>
      <w:r>
        <w:t>р</w:t>
      </w:r>
      <w:r>
        <w:t>\п  Дергачи, ул. М.Горького,4</w:t>
      </w:r>
    </w:p>
    <w:p w14:paraId="08000000">
      <w:pPr>
        <w:pStyle w:val="Style_2"/>
        <w:ind/>
        <w:jc w:val="right"/>
      </w:pPr>
      <w:r>
        <w:tab/>
      </w:r>
      <w:r>
        <w:tab/>
      </w:r>
      <w:r>
        <w:tab/>
      </w:r>
      <w:r>
        <w:t xml:space="preserve">                            </w:t>
      </w:r>
      <w:r>
        <w:t xml:space="preserve">                                                          </w:t>
      </w:r>
      <w:r>
        <w:t xml:space="preserve"> тел: </w:t>
      </w:r>
      <w:r>
        <w:tab/>
      </w:r>
      <w:r>
        <w:t>(845-63) 2-91-33</w:t>
      </w:r>
    </w:p>
    <w:p w14:paraId="09000000">
      <w:pPr>
        <w:pStyle w:val="Style_2"/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>факс:</w:t>
      </w:r>
      <w:r>
        <w:tab/>
      </w:r>
      <w:r>
        <w:t>(845-63) 2-91-35</w:t>
      </w:r>
    </w:p>
    <w:p w14:paraId="0A000000">
      <w:pPr>
        <w:pStyle w:val="Style_3"/>
        <w:rPr>
          <w:sz w:val="26"/>
        </w:rPr>
      </w:pPr>
      <w:r>
        <w:rPr>
          <w:sz w:val="26"/>
        </w:rPr>
        <w:t xml:space="preserve">РЕШЕНИЕ </w:t>
      </w:r>
      <w:r>
        <w:rPr>
          <w:sz w:val="26"/>
        </w:rPr>
        <w:t>№ 63-369</w:t>
      </w:r>
    </w:p>
    <w:p w14:paraId="0B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</w:t>
      </w:r>
      <w:r>
        <w:rPr>
          <w:rFonts w:ascii="Times New Roman" w:hAnsi="Times New Roman"/>
          <w:b w:val="1"/>
          <w:sz w:val="26"/>
        </w:rPr>
        <w:t>наделении полномочиям</w:t>
      </w:r>
      <w:r>
        <w:rPr>
          <w:rFonts w:ascii="Times New Roman" w:hAnsi="Times New Roman"/>
          <w:b w:val="1"/>
          <w:sz w:val="26"/>
        </w:rPr>
        <w:t>и</w:t>
      </w:r>
    </w:p>
    <w:p w14:paraId="0C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 реорганизации администрации </w:t>
      </w:r>
      <w:r>
        <w:rPr>
          <w:rFonts w:ascii="Times New Roman" w:hAnsi="Times New Roman"/>
          <w:b w:val="1"/>
          <w:sz w:val="26"/>
        </w:rPr>
        <w:t>Дергачевского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0D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муниципального образования </w:t>
      </w:r>
    </w:p>
    <w:p w14:paraId="0E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Дергачевского муниципального района </w:t>
      </w:r>
    </w:p>
    <w:p w14:paraId="0F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Саратовской области</w:t>
      </w:r>
    </w:p>
    <w:p w14:paraId="10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путем присоединения к администрации </w:t>
      </w:r>
    </w:p>
    <w:p w14:paraId="11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Дергачевского муниципального района </w:t>
      </w:r>
    </w:p>
    <w:p w14:paraId="12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Саратовской области</w:t>
      </w:r>
    </w:p>
    <w:p w14:paraId="13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</w:p>
    <w:p w14:paraId="14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1"/>
          <w:sz w:val="26"/>
        </w:rPr>
      </w:pPr>
    </w:p>
    <w:p w14:paraId="15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6"/>
        </w:rPr>
        <w:t xml:space="preserve">Дергачевского </w:t>
      </w:r>
      <w:r>
        <w:rPr>
          <w:rFonts w:ascii="Times New Roman" w:hAnsi="Times New Roman"/>
          <w:sz w:val="26"/>
        </w:rPr>
        <w:t>муниципального район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Саратовской</w:t>
      </w:r>
      <w:r>
        <w:rPr>
          <w:rFonts w:ascii="Times New Roman" w:hAnsi="Times New Roman"/>
          <w:sz w:val="26"/>
        </w:rPr>
        <w:t xml:space="preserve"> области, в целях оптимизации территориальной орга</w:t>
      </w:r>
      <w:r>
        <w:rPr>
          <w:rFonts w:ascii="Times New Roman" w:hAnsi="Times New Roman"/>
          <w:sz w:val="26"/>
        </w:rPr>
        <w:t>низации местного самоуправления</w:t>
      </w:r>
    </w:p>
    <w:p w14:paraId="16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17000000">
      <w:pPr>
        <w:spacing w:afterAutospacing="on" w:beforeAutospacing="on" w:line="240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</w:t>
      </w:r>
      <w:r>
        <w:rPr>
          <w:rFonts w:ascii="Times New Roman" w:hAnsi="Times New Roman"/>
          <w:b w:val="1"/>
          <w:sz w:val="26"/>
        </w:rPr>
        <w:t>Собрание решило:</w:t>
      </w:r>
    </w:p>
    <w:p w14:paraId="18000000">
      <w:pPr>
        <w:pStyle w:val="Style_4"/>
        <w:numPr>
          <w:ilvl w:val="0"/>
          <w:numId w:val="1"/>
        </w:numPr>
        <w:spacing w:afterAutospacing="on" w:beforeAutospacing="on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Наделить полномочиями по реорганизации администрации </w:t>
      </w:r>
      <w:r>
        <w:rPr>
          <w:rFonts w:ascii="Times New Roman" w:hAnsi="Times New Roman"/>
          <w:sz w:val="26"/>
        </w:rPr>
        <w:t>Дергачевского</w:t>
      </w:r>
      <w:r>
        <w:rPr>
          <w:rFonts w:ascii="Times New Roman" w:hAnsi="Times New Roman"/>
          <w:sz w:val="26"/>
        </w:rPr>
        <w:t xml:space="preserve"> муниципального образования Дергачевского муниципального района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аратовской</w:t>
      </w:r>
      <w:r>
        <w:rPr>
          <w:rFonts w:ascii="Times New Roman" w:hAnsi="Times New Roman"/>
          <w:sz w:val="26"/>
        </w:rPr>
        <w:t xml:space="preserve"> области путем присоединения к администрации </w:t>
      </w:r>
      <w:r>
        <w:rPr>
          <w:rFonts w:ascii="Times New Roman" w:hAnsi="Times New Roman"/>
          <w:sz w:val="26"/>
        </w:rPr>
        <w:t>Дергачевского муниципального района Саратовской области начальника правового отдела администрации Дергачевского муниципального района – Рахматуллину Викторию Александровну.</w:t>
      </w:r>
    </w:p>
    <w:p w14:paraId="19000000">
      <w:pPr>
        <w:pStyle w:val="Style_4"/>
        <w:spacing w:afterAutospacing="on" w:beforeAutospacing="on" w:line="240" w:lineRule="auto"/>
        <w:ind w:firstLine="0" w:left="567"/>
        <w:jc w:val="both"/>
        <w:rPr>
          <w:rFonts w:ascii="Times New Roman" w:hAnsi="Times New Roman"/>
          <w:sz w:val="26"/>
        </w:rPr>
      </w:pPr>
    </w:p>
    <w:p w14:paraId="1A000000">
      <w:pPr>
        <w:pStyle w:val="Style_4"/>
        <w:spacing w:afterAutospacing="on" w:beforeAutospacing="on" w:line="240" w:lineRule="auto"/>
        <w:ind w:firstLine="0" w:left="567"/>
        <w:jc w:val="both"/>
        <w:rPr>
          <w:rFonts w:ascii="Times New Roman" w:hAnsi="Times New Roman"/>
          <w:sz w:val="26"/>
        </w:rPr>
      </w:pPr>
    </w:p>
    <w:p w14:paraId="1B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Председатель Собрания </w:t>
      </w:r>
    </w:p>
    <w:p w14:paraId="1C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Дергачевского муниципального района                            </w:t>
      </w:r>
      <w:r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Шамьюнов Э.Р.</w:t>
      </w:r>
    </w:p>
    <w:p w14:paraId="1D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0"/>
          <w:sz w:val="26"/>
        </w:rPr>
      </w:pPr>
    </w:p>
    <w:p w14:paraId="1E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Глава Дергачевского </w:t>
      </w:r>
    </w:p>
    <w:p w14:paraId="1F000000">
      <w:pPr>
        <w:spacing w:afterAutospacing="on" w:beforeAutospacing="on" w:line="240" w:lineRule="auto"/>
        <w:ind/>
        <w:contextualSpacing w:val="1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муниципального района                                                        Мурзаков С.Н.</w:t>
      </w:r>
    </w:p>
    <w:sectPr>
      <w:pgSz w:h="16838" w:w="11906"/>
      <w:pgMar w:bottom="851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108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720" w:left="216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080" w:left="3240"/>
      </w:pPr>
    </w:lvl>
    <w:lvl w:ilvl="6">
      <w:start w:val="1"/>
      <w:numFmt w:val="decimal"/>
      <w:lvlText w:val="%1.%2.%3.%4.%5.%6.%7."/>
      <w:lvlJc w:val="left"/>
      <w:pPr>
        <w:ind w:hanging="1440" w:left="3960"/>
      </w:pPr>
    </w:lvl>
    <w:lvl w:ilvl="7">
      <w:start w:val="1"/>
      <w:numFmt w:val="decimal"/>
      <w:lvlText w:val="%1.%2.%3.%4.%5.%6.%7.%8."/>
      <w:lvlJc w:val="left"/>
      <w:pPr>
        <w:ind w:hanging="1440" w:left="4320"/>
      </w:pPr>
    </w:lvl>
    <w:lvl w:ilvl="8">
      <w:start w:val="1"/>
      <w:numFmt w:val="decimal"/>
      <w:lvlText w:val="%1.%2.%3.%4.%5.%6.%7.%8.%9."/>
      <w:lvlJc w:val="left"/>
      <w:pPr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454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Body Text Indent 3"/>
    <w:basedOn w:val="Style_5"/>
    <w:link w:val="Style_12_ch"/>
    <w:pPr>
      <w:tabs>
        <w:tab w:leader="none" w:pos="3360" w:val="left"/>
      </w:tabs>
      <w:spacing w:after="0" w:line="240" w:lineRule="auto"/>
      <w:ind w:firstLine="0" w:left="-540"/>
      <w:jc w:val="both"/>
    </w:pPr>
    <w:rPr>
      <w:rFonts w:ascii="Times New Roman" w:hAnsi="Times New Roman"/>
      <w:b w:val="1"/>
      <w:sz w:val="28"/>
    </w:rPr>
  </w:style>
  <w:style w:styleId="Style_12_ch" w:type="character">
    <w:name w:val="Body Text Indent 3"/>
    <w:basedOn w:val="Style_5_ch"/>
    <w:link w:val="Style_12"/>
    <w:rPr>
      <w:rFonts w:ascii="Times New Roman" w:hAnsi="Times New Roman"/>
      <w:b w:val="1"/>
      <w:sz w:val="28"/>
    </w:rPr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widowControl w:val="0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Normal (Web)"/>
    <w:basedOn w:val="Style_5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5_ch"/>
    <w:link w:val="Style_21"/>
    <w:rPr>
      <w:rFonts w:ascii="Times New Roman" w:hAnsi="Times New Roman"/>
      <w:sz w:val="24"/>
    </w:rPr>
  </w:style>
  <w:style w:styleId="Style_22" w:type="paragraph">
    <w:name w:val="toc 8"/>
    <w:next w:val="Style_5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Emphasis"/>
    <w:basedOn w:val="Style_6"/>
    <w:link w:val="Style_24_ch"/>
    <w:rPr>
      <w:i w:val="1"/>
    </w:rPr>
  </w:style>
  <w:style w:styleId="Style_24_ch" w:type="character">
    <w:name w:val="Emphasis"/>
    <w:basedOn w:val="Style_6_ch"/>
    <w:link w:val="Style_24"/>
    <w:rPr>
      <w:i w:val="1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5" w:type="paragraph">
    <w:name w:val="Subtitle"/>
    <w:next w:val="Style_5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5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3" w:type="paragraph">
    <w:name w:val="Title"/>
    <w:basedOn w:val="Style_5"/>
    <w:link w:val="Style_3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b w:val="1"/>
      <w:sz w:val="28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table">
    <w:name w:val="Table Grid"/>
    <w:basedOn w:val="Style_3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2025-07-02T06:33:49Z</dcterms:modified>
</cp:coreProperties>
</file>