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line="252" w:lineRule="auto"/>
        <w:ind/>
        <w:jc w:val="center"/>
        <w:rPr>
          <w:sz w:val="21"/>
        </w:rPr>
      </w:pPr>
      <w:r>
        <w:rPr>
          <w:sz w:val="15"/>
        </w:rPr>
        <w:drawing>
          <wp:inline>
            <wp:extent cx="581660" cy="748030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81660" cy="74803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pStyle w:val="Style_1"/>
        <w:widowControl w:val="1"/>
        <w:ind/>
        <w:jc w:val="center"/>
        <w:rPr>
          <w:rFonts w:ascii="Times New Roman" w:hAnsi="Times New Roman"/>
          <w:sz w:val="15"/>
        </w:rPr>
      </w:pPr>
      <w:r>
        <w:rPr>
          <w:rFonts w:ascii="Times New Roman" w:hAnsi="Times New Roman"/>
          <w:sz w:val="21"/>
        </w:rPr>
        <w:t xml:space="preserve">  СОБРАНИЕ</w:t>
      </w:r>
    </w:p>
    <w:p w14:paraId="03000000">
      <w:pPr>
        <w:ind/>
        <w:jc w:val="center"/>
        <w:rPr>
          <w:b w:val="1"/>
          <w:sz w:val="20"/>
        </w:rPr>
      </w:pPr>
      <w:r>
        <w:rPr>
          <w:b w:val="1"/>
          <w:sz w:val="20"/>
        </w:rPr>
        <w:t>ДЕРГАЧЕВСКОГО МУНИЦИПАЛЬНОГО РАЙОНА</w:t>
      </w:r>
    </w:p>
    <w:p w14:paraId="04000000">
      <w:pPr>
        <w:ind/>
        <w:jc w:val="center"/>
        <w:rPr>
          <w:b w:val="1"/>
          <w:sz w:val="20"/>
        </w:rPr>
      </w:pPr>
      <w:r>
        <w:rPr>
          <w:b w:val="1"/>
          <w:sz w:val="20"/>
        </w:rPr>
        <w:t>САРАТОВСКОЙ ОБЛАСТИ</w:t>
      </w:r>
    </w:p>
    <w:p w14:paraId="05000000">
      <w:pPr>
        <w:spacing w:line="240" w:lineRule="auto"/>
        <w:ind/>
        <w:rPr>
          <w:sz w:val="15"/>
        </w:rPr>
      </w:pPr>
      <w:r>
        <w:rPr>
          <w:sz w:val="20"/>
          <w:u w:val="single"/>
        </w:rPr>
        <w:t>.17.03.2026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г. №75-447</w:t>
      </w:r>
      <w:r>
        <w:rPr>
          <w:sz w:val="20"/>
          <w:u w:val="single"/>
        </w:rPr>
        <w:t xml:space="preserve"> </w:t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 xml:space="preserve">                    </w:t>
      </w:r>
      <w:r>
        <w:rPr>
          <w:sz w:val="15"/>
        </w:rPr>
        <w:t xml:space="preserve">             </w:t>
      </w:r>
      <w:r>
        <w:rPr>
          <w:sz w:val="15"/>
        </w:rPr>
        <w:tab/>
      </w:r>
      <w:r>
        <w:rPr>
          <w:sz w:val="15"/>
        </w:rPr>
        <w:t xml:space="preserve">                                 </w:t>
      </w:r>
      <w:r>
        <w:rPr>
          <w:sz w:val="20"/>
        </w:rPr>
        <w:t xml:space="preserve">413440 Саратовская область                                                                                                                                                             </w:t>
      </w:r>
    </w:p>
    <w:p w14:paraId="06000000">
      <w:pPr>
        <w:spacing w:line="240" w:lineRule="auto"/>
        <w:ind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р\п  Дергачи, ул. М.Горького,4</w:t>
      </w:r>
    </w:p>
    <w:p w14:paraId="07000000">
      <w:pPr>
        <w:spacing w:line="240" w:lineRule="auto"/>
        <w:ind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тел: </w:t>
      </w:r>
      <w:r>
        <w:rPr>
          <w:sz w:val="20"/>
        </w:rPr>
        <w:tab/>
      </w:r>
      <w:r>
        <w:rPr>
          <w:sz w:val="20"/>
        </w:rPr>
        <w:t>(845-63) 2-91-33</w:t>
      </w:r>
    </w:p>
    <w:p w14:paraId="08000000">
      <w:pPr>
        <w:spacing w:line="240" w:lineRule="auto"/>
        <w:ind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 xml:space="preserve">               факс:</w:t>
      </w:r>
      <w:r>
        <w:rPr>
          <w:sz w:val="20"/>
        </w:rPr>
        <w:tab/>
      </w:r>
      <w:r>
        <w:rPr>
          <w:sz w:val="20"/>
        </w:rPr>
        <w:t>(845-63) 2-91-38</w:t>
      </w:r>
    </w:p>
    <w:p w14:paraId="09000000">
      <w:pPr>
        <w:pStyle w:val="Style_2"/>
        <w:spacing w:line="240" w:lineRule="auto"/>
        <w:ind/>
        <w:jc w:val="left"/>
        <w:rPr>
          <w:sz w:val="18"/>
        </w:rPr>
      </w:pPr>
      <w:r>
        <w:rPr>
          <w:sz w:val="18"/>
        </w:rPr>
        <w:t xml:space="preserve">  </w:t>
      </w:r>
      <w:r>
        <w:rPr>
          <w:b w:val="0"/>
          <w:sz w:val="28"/>
        </w:rPr>
        <w:t xml:space="preserve">                                          РЕШЕНИЕ  №</w:t>
      </w:r>
      <w:r>
        <w:rPr>
          <w:b w:val="0"/>
          <w:sz w:val="28"/>
        </w:rPr>
        <w:t xml:space="preserve">  75-447</w:t>
      </w:r>
    </w:p>
    <w:p w14:paraId="0A000000">
      <w:pPr>
        <w:spacing w:after="0" w:line="240" w:lineRule="auto"/>
        <w:ind w:right="411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 </w:t>
      </w:r>
      <w:r>
        <w:rPr>
          <w:rFonts w:ascii="Times New Roman" w:hAnsi="Times New Roman"/>
          <w:b w:val="1"/>
          <w:sz w:val="28"/>
        </w:rPr>
        <w:t xml:space="preserve">внесении изменений в Решение Дергачевского муниципального района от </w:t>
      </w:r>
      <w:r>
        <w:rPr>
          <w:rFonts w:ascii="Times New Roman" w:hAnsi="Times New Roman"/>
          <w:b w:val="1"/>
          <w:sz w:val="28"/>
        </w:rPr>
        <w:t>28.02.2017</w:t>
      </w:r>
      <w:r>
        <w:rPr>
          <w:rFonts w:ascii="Times New Roman" w:hAnsi="Times New Roman"/>
          <w:b w:val="1"/>
          <w:sz w:val="28"/>
        </w:rPr>
        <w:t xml:space="preserve"> г. №</w:t>
      </w:r>
      <w:r>
        <w:rPr>
          <w:rFonts w:ascii="Times New Roman" w:hAnsi="Times New Roman"/>
          <w:b w:val="1"/>
          <w:sz w:val="28"/>
        </w:rPr>
        <w:t xml:space="preserve">09-51 </w:t>
      </w:r>
      <w:r>
        <w:rPr>
          <w:rFonts w:ascii="Times New Roman" w:hAnsi="Times New Roman"/>
          <w:b w:val="1"/>
          <w:sz w:val="28"/>
        </w:rPr>
        <w:t>«Об утверждении Правил землепользования и застройки территорий муниципальных образований Дергачевского муниципального района Саратовской области»</w:t>
      </w:r>
    </w:p>
    <w:p w14:paraId="0B000000">
      <w:pPr>
        <w:rPr>
          <w:rFonts w:ascii="Times New Roman" w:hAnsi="Times New Roman"/>
          <w:sz w:val="28"/>
        </w:rPr>
      </w:pPr>
    </w:p>
    <w:p w14:paraId="0C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целью приведения нормативно-правовых актов в соответствие с действующим законодательством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, руководствуясь </w:t>
      </w:r>
      <w:r>
        <w:rPr>
          <w:rFonts w:ascii="Times New Roman" w:hAnsi="Times New Roman"/>
          <w:sz w:val="28"/>
        </w:rPr>
        <w:t>Федеральн</w:t>
      </w:r>
      <w:r>
        <w:rPr>
          <w:rFonts w:ascii="Times New Roman" w:hAnsi="Times New Roman"/>
          <w:sz w:val="28"/>
        </w:rPr>
        <w:t>ым</w:t>
      </w:r>
      <w:r>
        <w:rPr>
          <w:rFonts w:ascii="Times New Roman" w:hAnsi="Times New Roman"/>
          <w:sz w:val="28"/>
        </w:rPr>
        <w:t xml:space="preserve"> закон</w:t>
      </w:r>
      <w:r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от 20.03.2025 N 33-ФЗ "Об общих принципах организации местного самоуправления в единой системе публичной власти"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>стать</w:t>
      </w:r>
      <w:r>
        <w:rPr>
          <w:rFonts w:ascii="Times New Roman" w:hAnsi="Times New Roman"/>
          <w:sz w:val="28"/>
        </w:rPr>
        <w:t>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31</w:t>
      </w:r>
      <w:r>
        <w:rPr>
          <w:rFonts w:ascii="Times New Roman" w:hAnsi="Times New Roman"/>
          <w:sz w:val="28"/>
        </w:rPr>
        <w:t xml:space="preserve"> Градостроительного кодекса Российской Федерации,</w:t>
      </w:r>
      <w:r>
        <w:rPr>
          <w:rFonts w:ascii="Times New Roman" w:hAnsi="Times New Roman"/>
          <w:sz w:val="28"/>
        </w:rPr>
        <w:t xml:space="preserve"> Уставом </w:t>
      </w:r>
      <w:r>
        <w:rPr>
          <w:rFonts w:ascii="Times New Roman" w:hAnsi="Times New Roman"/>
          <w:sz w:val="28"/>
        </w:rPr>
        <w:t>Дергачевского муниципального района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</w:p>
    <w:p w14:paraId="0D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Собрание  РЕШИЛО:</w:t>
      </w:r>
    </w:p>
    <w:p w14:paraId="0E000000">
      <w:pPr>
        <w:pStyle w:val="Style_3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1.Внести изменения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решение Собрания Дергачевского муниципального района Саратовской области от </w:t>
      </w:r>
      <w:r>
        <w:rPr>
          <w:rFonts w:ascii="Times New Roman" w:hAnsi="Times New Roman"/>
          <w:sz w:val="28"/>
        </w:rPr>
        <w:t xml:space="preserve">28.02.2017 г. №09-51 </w:t>
      </w:r>
      <w:r>
        <w:rPr>
          <w:rFonts w:ascii="Times New Roman" w:hAnsi="Times New Roman"/>
          <w:sz w:val="28"/>
        </w:rPr>
        <w:t>«Об утверждении Правил землепользования и застройки территорий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муниципальных образований  </w:t>
      </w:r>
      <w:r>
        <w:rPr>
          <w:rFonts w:ascii="Times New Roman" w:hAnsi="Times New Roman"/>
          <w:sz w:val="28"/>
        </w:rPr>
        <w:t xml:space="preserve">Дергачевского муниципального образования Саратовской области» </w:t>
      </w:r>
      <w:r>
        <w:rPr>
          <w:rFonts w:ascii="Times New Roman" w:hAnsi="Times New Roman"/>
          <w:sz w:val="28"/>
        </w:rPr>
        <w:t xml:space="preserve">изложив статью 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Правил землепользования и застройки Верхазовского и Сафаровского муниципальных образований в новой редакции в соответствии приложением №1</w:t>
      </w:r>
    </w:p>
    <w:p w14:paraId="0F000000">
      <w:pPr>
        <w:pStyle w:val="Style_3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2Настоящее постановление разместить на официальном сайте администрации Дергачевского муниципального района в информационно-телекоммуникационной сети «Интернет».</w:t>
      </w:r>
    </w:p>
    <w:p w14:paraId="10000000">
      <w:pPr>
        <w:pStyle w:val="Style_3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3.Настоящее решение вступает в силу со дня его официального </w:t>
      </w:r>
      <w:r>
        <w:rPr>
          <w:rFonts w:ascii="Times New Roman" w:hAnsi="Times New Roman"/>
          <w:sz w:val="28"/>
        </w:rPr>
        <w:t>опубликования</w:t>
      </w:r>
    </w:p>
    <w:p w14:paraId="1100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12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Председатель Собрания</w:t>
      </w:r>
    </w:p>
    <w:p w14:paraId="13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Дергачевского муниципального рай</w:t>
      </w:r>
      <w:r>
        <w:rPr>
          <w:rFonts w:ascii="Times New Roman" w:hAnsi="Times New Roman"/>
          <w:b w:val="0"/>
          <w:sz w:val="28"/>
        </w:rPr>
        <w:t xml:space="preserve">она                            </w:t>
      </w:r>
      <w:r>
        <w:rPr>
          <w:rFonts w:ascii="Times New Roman" w:hAnsi="Times New Roman"/>
          <w:b w:val="0"/>
          <w:sz w:val="28"/>
        </w:rPr>
        <w:t xml:space="preserve"> Шамьюнов Э.Р.</w:t>
      </w:r>
    </w:p>
    <w:p w14:paraId="14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</w:p>
    <w:p w14:paraId="15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</w:p>
    <w:p w14:paraId="16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Глава Дергачевского   </w:t>
      </w:r>
    </w:p>
    <w:p w14:paraId="17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муниципального района   </w:t>
      </w:r>
      <w:r>
        <w:rPr>
          <w:rFonts w:ascii="Times New Roman" w:hAnsi="Times New Roman"/>
          <w:b w:val="0"/>
          <w:sz w:val="28"/>
        </w:rPr>
        <w:tab/>
      </w:r>
      <w:r>
        <w:rPr>
          <w:rFonts w:ascii="Times New Roman" w:hAnsi="Times New Roman"/>
          <w:b w:val="0"/>
          <w:sz w:val="28"/>
        </w:rPr>
        <w:t xml:space="preserve">                       </w:t>
      </w:r>
      <w:r>
        <w:rPr>
          <w:rFonts w:ascii="Times New Roman" w:hAnsi="Times New Roman"/>
          <w:b w:val="0"/>
          <w:sz w:val="28"/>
        </w:rPr>
        <w:t xml:space="preserve">                        </w:t>
      </w:r>
      <w:r>
        <w:rPr>
          <w:rFonts w:ascii="Times New Roman" w:hAnsi="Times New Roman"/>
          <w:b w:val="0"/>
          <w:sz w:val="28"/>
        </w:rPr>
        <w:t xml:space="preserve"> Мурзаков</w:t>
      </w:r>
      <w:r>
        <w:rPr>
          <w:rFonts w:ascii="Times New Roman" w:hAnsi="Times New Roman"/>
          <w:b w:val="0"/>
          <w:sz w:val="28"/>
        </w:rPr>
        <w:t xml:space="preserve">  С.Н. </w:t>
      </w:r>
    </w:p>
    <w:p w14:paraId="18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</w:p>
    <w:p w14:paraId="19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</w:p>
    <w:p w14:paraId="1A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</w:p>
    <w:p w14:paraId="1B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</w:p>
    <w:p w14:paraId="1C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</w:p>
    <w:p w14:paraId="1D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</w:p>
    <w:p w14:paraId="1E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</w:p>
    <w:p w14:paraId="1F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</w:p>
    <w:p w14:paraId="20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</w:p>
    <w:p w14:paraId="21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</w:p>
    <w:p w14:paraId="22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</w:p>
    <w:p w14:paraId="23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</w:p>
    <w:p w14:paraId="24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</w:p>
    <w:p w14:paraId="25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</w:p>
    <w:p w14:paraId="26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</w:p>
    <w:p w14:paraId="27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</w:p>
    <w:p w14:paraId="28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</w:p>
    <w:p w14:paraId="29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</w:p>
    <w:p w14:paraId="2A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</w:p>
    <w:p w14:paraId="2B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</w:p>
    <w:p w14:paraId="2C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</w:p>
    <w:p w14:paraId="2D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</w:p>
    <w:p w14:paraId="2E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</w:p>
    <w:p w14:paraId="2F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</w:p>
    <w:p w14:paraId="30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</w:p>
    <w:p w14:paraId="31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</w:p>
    <w:p w14:paraId="32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</w:p>
    <w:p w14:paraId="33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</w:p>
    <w:p w14:paraId="34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</w:p>
    <w:p w14:paraId="35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</w:p>
    <w:p w14:paraId="36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</w:p>
    <w:p w14:paraId="37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</w:p>
    <w:p w14:paraId="38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</w:p>
    <w:p w14:paraId="39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</w:p>
    <w:p w14:paraId="3A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</w:p>
    <w:p w14:paraId="3B000000">
      <w:pPr>
        <w:spacing w:after="0" w:line="240" w:lineRule="auto"/>
        <w:ind w:firstLine="0" w:left="510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Приложение №1 к решению  </w:t>
      </w:r>
    </w:p>
    <w:p w14:paraId="3C000000">
      <w:pPr>
        <w:spacing w:after="0" w:line="240" w:lineRule="auto"/>
        <w:ind w:firstLine="0" w:left="4393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Собрания от 17 марта 2026 г.№75-447</w:t>
      </w:r>
    </w:p>
    <w:p w14:paraId="3D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</w:p>
    <w:p w14:paraId="3E000000">
      <w:pPr>
        <w:keepNext w:val="1"/>
        <w:keepLines w:val="1"/>
        <w:widowControl w:val="0"/>
        <w:tabs>
          <w:tab w:leader="none" w:pos="1134" w:val="left"/>
        </w:tabs>
        <w:spacing w:after="0" w:before="200" w:line="240" w:lineRule="auto"/>
        <w:ind w:firstLine="709"/>
        <w:jc w:val="both"/>
        <w:outlineLvl w:val="2"/>
        <w:rPr>
          <w:rFonts w:ascii="Times New Roman" w:hAnsi="Times New Roman"/>
          <w:b w:val="1"/>
          <w:spacing w:val="-10"/>
          <w:sz w:val="28"/>
        </w:rPr>
      </w:pPr>
      <w:r>
        <w:rPr>
          <w:rFonts w:ascii="Times New Roman" w:hAnsi="Times New Roman"/>
          <w:b w:val="1"/>
          <w:spacing w:val="-10"/>
          <w:sz w:val="28"/>
        </w:rPr>
        <w:t xml:space="preserve">Статья </w:t>
      </w:r>
      <w:r>
        <w:rPr>
          <w:rFonts w:ascii="Times New Roman" w:hAnsi="Times New Roman"/>
          <w:b w:val="1"/>
          <w:spacing w:val="-10"/>
          <w:sz w:val="28"/>
        </w:rPr>
        <w:t>8</w:t>
      </w:r>
      <w:r>
        <w:rPr>
          <w:rFonts w:ascii="Times New Roman" w:hAnsi="Times New Roman"/>
          <w:b w:val="1"/>
          <w:spacing w:val="-10"/>
          <w:sz w:val="28"/>
        </w:rPr>
        <w:t>. Комиссия</w:t>
      </w:r>
      <w:r>
        <w:rPr>
          <w:rFonts w:ascii="Times New Roman" w:hAnsi="Times New Roman"/>
          <w:b w:val="1"/>
          <w:spacing w:val="-10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по землепользованию и застройке</w:t>
      </w:r>
    </w:p>
    <w:p w14:paraId="3F000000">
      <w:pPr>
        <w:widowControl w:val="0"/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Одновременно с принятием решения о подготовке проекта правил землепользования и застройки </w:t>
      </w:r>
      <w:r>
        <w:rPr>
          <w:rFonts w:ascii="Times New Roman" w:hAnsi="Times New Roman"/>
          <w:sz w:val="28"/>
        </w:rPr>
        <w:t xml:space="preserve">главой Дергачевского муниципального района </w:t>
      </w:r>
      <w:r>
        <w:rPr>
          <w:rFonts w:ascii="Times New Roman" w:hAnsi="Times New Roman"/>
          <w:sz w:val="28"/>
        </w:rPr>
        <w:t>утверждаются состав и порядок деятельности комиссии по подготовке проекта правил землепользования и застройки (далее - Комиссия), которая может выступать организатором общественных обсуждений или публичных слушаний при их проведении.</w:t>
      </w:r>
    </w:p>
    <w:p w14:paraId="40000000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Орган местного самоуправления осуществляет проверку проекта правил землепользования и застройки, представленного Комиссией, на соответствие требованиям технических регламентов, схеме территориального планирования Дергачевского муниципального района, генеральному плану Дергачевского муниципального образования, сведениям Единого государственного реестра недвижимости, сведениям, документам и </w:t>
      </w:r>
      <w:r>
        <w:rPr>
          <w:rFonts w:ascii="Times New Roman" w:hAnsi="Times New Roman"/>
          <w:sz w:val="28"/>
        </w:rPr>
        <w:t xml:space="preserve">материалам, содержащимся в государственных информационных системах обеспечения градостроительной деятельности </w:t>
      </w:r>
      <w:r>
        <w:rPr>
          <w:rFonts w:ascii="Times New Roman" w:hAnsi="Times New Roman"/>
          <w:sz w:val="28"/>
        </w:rPr>
        <w:t>субъектов Российской Федерации.</w:t>
      </w:r>
    </w:p>
    <w:p w14:paraId="41000000">
      <w:pPr>
        <w:widowControl w:val="0"/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Комиссия является постоянно действующим консультативным органом при администрации Дергачевского муниципального района и формируется для обеспечения реализации настоящих Правил.</w:t>
      </w:r>
    </w:p>
    <w:p w14:paraId="42000000">
      <w:pPr>
        <w:widowControl w:val="0"/>
        <w:tabs>
          <w:tab w:leader="none" w:pos="0" w:val="left"/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состав комиссии входят представители:</w:t>
      </w:r>
    </w:p>
    <w:p w14:paraId="43000000">
      <w:pPr>
        <w:widowControl w:val="0"/>
        <w:tabs>
          <w:tab w:leader="none" w:pos="0" w:val="left"/>
          <w:tab w:leader="none" w:pos="1134" w:val="left"/>
        </w:tabs>
        <w:spacing w:after="0" w:line="240" w:lineRule="auto"/>
        <w:ind w:firstLine="0" w:left="112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представительного органа муниципального образования;</w:t>
      </w:r>
    </w:p>
    <w:p w14:paraId="44000000">
      <w:pPr>
        <w:widowControl w:val="0"/>
        <w:tabs>
          <w:tab w:leader="none" w:pos="0" w:val="left"/>
          <w:tab w:leader="none" w:pos="1134" w:val="left"/>
        </w:tabs>
        <w:spacing w:after="0" w:line="240" w:lineRule="auto"/>
        <w:ind w:firstLine="0" w:left="112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уполномоченных органов местного самоуправления в сферах архитектуры и градостроительства, землеустройства, имущественных отношений;</w:t>
      </w:r>
    </w:p>
    <w:p w14:paraId="45000000">
      <w:pPr>
        <w:widowControl w:val="0"/>
        <w:tabs>
          <w:tab w:leader="none" w:pos="0" w:val="left"/>
          <w:tab w:leader="none" w:pos="1134" w:val="left"/>
        </w:tabs>
        <w:spacing w:after="0" w:line="240" w:lineRule="auto"/>
        <w:ind w:firstLine="0" w:left="112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уполномоченного органа по охране объектов культурного наследия (при наличии на соответствующей территории объектов культурного наследия);</w:t>
      </w:r>
    </w:p>
    <w:p w14:paraId="46000000">
      <w:pPr>
        <w:widowControl w:val="0"/>
        <w:tabs>
          <w:tab w:leader="none" w:pos="0" w:val="left"/>
          <w:tab w:leader="none" w:pos="1134" w:val="left"/>
        </w:tabs>
        <w:spacing w:after="0" w:line="240" w:lineRule="auto"/>
        <w:ind w:firstLine="0" w:left="112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исполнительного органа области, уполномоченного в сфере градостроительной деятельности.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состав Комиссии могут входить представители государственных органов, деятельность которых может быть связана с реализацией правил землепользования и застройки.</w:t>
      </w:r>
    </w:p>
    <w:p w14:paraId="47000000">
      <w:pPr>
        <w:widowControl w:val="0"/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состав комиссии по желанию инициаторов публичных слушаний – группы граждан, указанному в ходатайстве о проведении публичных слушаний, должны быть включены представители инициаторов с учетом установленной Положением о публичных слушаниях предельной численности членов комиссии. </w:t>
      </w:r>
      <w:r>
        <w:rPr>
          <w:rFonts w:ascii="Times New Roman" w:hAnsi="Times New Roman"/>
          <w:sz w:val="28"/>
        </w:rPr>
        <w:t xml:space="preserve">Численность членов комиссии составляет не менее </w:t>
      </w:r>
      <w:r>
        <w:rPr>
          <w:rFonts w:ascii="Times New Roman" w:hAnsi="Times New Roman"/>
          <w:sz w:val="28"/>
        </w:rPr>
        <w:t xml:space="preserve">семи </w:t>
      </w:r>
      <w:r>
        <w:rPr>
          <w:rFonts w:ascii="Times New Roman" w:hAnsi="Times New Roman"/>
          <w:sz w:val="28"/>
        </w:rPr>
        <w:t>человек и не более семнадцати человек.</w:t>
      </w:r>
      <w:r>
        <w:rPr>
          <w:rFonts w:ascii="Times New Roman" w:hAnsi="Times New Roman"/>
          <w:sz w:val="28"/>
        </w:rPr>
        <w:t xml:space="preserve"> </w:t>
      </w:r>
    </w:p>
    <w:p w14:paraId="48000000">
      <w:pPr>
        <w:widowControl w:val="0"/>
        <w:spacing w:after="0" w:line="240" w:lineRule="auto"/>
        <w:ind w:firstLine="11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Заключения о результатах общественных обсуждений или публичных слушаний подписываются председателем комиссии.</w:t>
      </w:r>
    </w:p>
    <w:p w14:paraId="49000000">
      <w:pPr>
        <w:widowControl w:val="0"/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полномочиям Комиссии относятся:</w:t>
      </w:r>
    </w:p>
    <w:p w14:paraId="4A000000">
      <w:pPr>
        <w:widowControl w:val="0"/>
        <w:numPr>
          <w:ilvl w:val="0"/>
          <w:numId w:val="2"/>
        </w:numPr>
        <w:spacing w:after="0" w:line="240" w:lineRule="auto"/>
        <w:ind w:firstLine="709" w:left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рассмотрение предложений заинтересованных лиц по внесению изменений в Правила, подготовка проектов нормативных правовых актов о внесении изменений в Правила, а также проектов нормативных правовых актов, иных документов, связанных с применением настоящих Правил;</w:t>
      </w:r>
    </w:p>
    <w:p w14:paraId="4B000000">
      <w:pPr>
        <w:widowControl w:val="0"/>
        <w:numPr>
          <w:ilvl w:val="0"/>
          <w:numId w:val="2"/>
        </w:numPr>
        <w:spacing w:after="0" w:line="240" w:lineRule="auto"/>
        <w:ind w:firstLine="709" w:left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рассмотрение заявлений на предоставление разрешений на условно разрешенные виды использования земельных участков или объектов капитального строительства;</w:t>
      </w:r>
    </w:p>
    <w:p w14:paraId="4C000000">
      <w:pPr>
        <w:widowControl w:val="0"/>
        <w:numPr>
          <w:ilvl w:val="0"/>
          <w:numId w:val="2"/>
        </w:numPr>
        <w:spacing w:after="0" w:line="240" w:lineRule="auto"/>
        <w:ind w:firstLine="709" w:left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рассмотрение заявлений на изменение видов разрешенного использования земельных участков или объектов недвижимости;</w:t>
      </w:r>
    </w:p>
    <w:p w14:paraId="4D000000">
      <w:pPr>
        <w:widowControl w:val="0"/>
        <w:numPr>
          <w:ilvl w:val="0"/>
          <w:numId w:val="2"/>
        </w:numPr>
        <w:spacing w:after="0" w:line="240" w:lineRule="auto"/>
        <w:ind w:firstLine="709" w:left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рассмотрение заявлений о выдаче разрешений на отклонение от предельных параметров разрешенного строительства, реконструкции объектов капитального строительства;</w:t>
      </w:r>
    </w:p>
    <w:p w14:paraId="4E000000">
      <w:pPr>
        <w:widowControl w:val="0"/>
        <w:numPr>
          <w:ilvl w:val="0"/>
          <w:numId w:val="2"/>
        </w:numPr>
        <w:spacing w:after="0" w:line="240" w:lineRule="auto"/>
        <w:ind w:firstLine="709" w:left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и проведение публичных слушаний по вопросам землепользования и застройки в порядке, установленном нормативными правовыми актами органов местного самоуправления, настоящими Правилами;</w:t>
      </w:r>
    </w:p>
    <w:p w14:paraId="4F000000">
      <w:pPr>
        <w:widowControl w:val="0"/>
        <w:numPr>
          <w:ilvl w:val="0"/>
          <w:numId w:val="2"/>
        </w:numPr>
        <w:spacing w:after="0" w:line="240" w:lineRule="auto"/>
        <w:ind w:firstLine="709" w:left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рассмотрение иных вопросов, касающихся реализации правил землепользования и застройки Дергачевского муниципального района.</w:t>
      </w:r>
    </w:p>
    <w:p w14:paraId="5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 Комиссия может наделяться другими полномочиями нормативно-правовым  актом главы Дергачевского муниципального района.</w:t>
      </w:r>
    </w:p>
    <w:p w14:paraId="5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6Решения Комиссии принимаются простым большинством голосов при наличии кворума не менее двух третей от общего числа членов Комиссии. При равенстве голосов голос председателя Комиссии является решающим.</w:t>
      </w:r>
    </w:p>
    <w:p w14:paraId="5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7На каждом заседании Комиссии ведется протокол, который подписывается председателем и секретарем Комиссии. К протоколу прилагаются копии материалов, рассматриваемых на заседании.</w:t>
      </w:r>
    </w:p>
    <w:p w14:paraId="5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8Протоколы заседаний Комиссии являются открытыми для всех заинтересованных лиц, и могут быть предоставлены по заявлению физических или юридических лиц.</w:t>
      </w:r>
    </w:p>
    <w:p w14:paraId="5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9Документы, рассматриваемые на заседаниях Комиссии, протоколы Комиссии хранятся в архиве Комиссии.</w:t>
      </w:r>
    </w:p>
    <w:p w14:paraId="55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</w:p>
    <w:p w14:paraId="56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</w:p>
    <w:sectPr>
      <w:pgSz w:h="16838" w:w="11906"/>
      <w:pgMar w:bottom="993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lvlJc w:val="left"/>
      <w:pPr>
        <w:ind w:hanging="420" w:left="1129"/>
      </w:pPr>
      <w:rPr>
        <w:rFonts w:ascii="Times New Roman" w:hAnsi="Times New Roman"/>
        <w:color w:themeColor="text1" w:val="000000"/>
      </w:rPr>
    </w:lvl>
    <w:lvl w:ilvl="1">
      <w:start w:val="4"/>
      <w:numFmt w:val="decimal"/>
      <w:lvlText w:val="%1.%2."/>
      <w:lvlJc w:val="left"/>
      <w:pPr>
        <w:ind w:hanging="720" w:left="1429"/>
      </w:pPr>
      <w:rPr>
        <w:color w:val="000000"/>
      </w:rPr>
    </w:lvl>
    <w:lvl w:ilvl="2">
      <w:start w:val="1"/>
      <w:numFmt w:val="decimal"/>
      <w:lvlText w:val="%1.%2.%3."/>
      <w:lvlJc w:val="left"/>
      <w:pPr>
        <w:ind w:hanging="720" w:left="1429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hanging="1080" w:left="1789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hanging="1080" w:left="1789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hanging="1440" w:left="2149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hanging="1800" w:left="2509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hanging="1800" w:left="2509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hanging="2160" w:left="2869"/>
      </w:pPr>
      <w:rPr>
        <w:color w:val="000000"/>
      </w:rPr>
    </w:lvl>
  </w:abstractNum>
  <w:abstractNum w:abstractNumId="1">
    <w:lvl w:ilvl="0">
      <w:start w:val="1"/>
      <w:numFmt w:val="decimal"/>
      <w:lvlText w:val="%1)"/>
      <w:lvlJc w:val="left"/>
      <w:pPr>
        <w:ind w:hanging="360" w:left="3338"/>
      </w:pPr>
    </w:lvl>
    <w:lvl w:ilvl="1">
      <w:start w:val="1"/>
      <w:numFmt w:val="lowerLetter"/>
      <w:lvlText w:val="%2."/>
      <w:lvlJc w:val="left"/>
      <w:pPr>
        <w:ind w:hanging="360" w:left="4058"/>
      </w:pPr>
    </w:lvl>
    <w:lvl w:ilvl="2">
      <w:start w:val="1"/>
      <w:numFmt w:val="lowerRoman"/>
      <w:lvlText w:val="%3."/>
      <w:lvlJc w:val="right"/>
      <w:pPr>
        <w:ind w:hanging="180" w:left="4778"/>
      </w:pPr>
    </w:lvl>
    <w:lvl w:ilvl="3">
      <w:start w:val="1"/>
      <w:numFmt w:val="decimal"/>
      <w:lvlText w:val="%4."/>
      <w:lvlJc w:val="left"/>
      <w:pPr>
        <w:ind w:hanging="360" w:left="5498"/>
      </w:pPr>
    </w:lvl>
    <w:lvl w:ilvl="4">
      <w:start w:val="1"/>
      <w:numFmt w:val="lowerLetter"/>
      <w:lvlText w:val="%5."/>
      <w:lvlJc w:val="left"/>
      <w:pPr>
        <w:ind w:hanging="360" w:left="6218"/>
      </w:pPr>
    </w:lvl>
    <w:lvl w:ilvl="5">
      <w:start w:val="1"/>
      <w:numFmt w:val="lowerRoman"/>
      <w:lvlText w:val="%6."/>
      <w:lvlJc w:val="right"/>
      <w:pPr>
        <w:ind w:hanging="180" w:left="6938"/>
      </w:pPr>
    </w:lvl>
    <w:lvl w:ilvl="6">
      <w:start w:val="1"/>
      <w:numFmt w:val="decimal"/>
      <w:lvlText w:val="%7."/>
      <w:lvlJc w:val="left"/>
      <w:pPr>
        <w:ind w:hanging="360" w:left="7658"/>
      </w:pPr>
    </w:lvl>
    <w:lvl w:ilvl="7">
      <w:start w:val="1"/>
      <w:numFmt w:val="lowerLetter"/>
      <w:lvlText w:val="%8."/>
      <w:lvlJc w:val="left"/>
      <w:pPr>
        <w:ind w:hanging="360" w:left="8378"/>
      </w:pPr>
    </w:lvl>
    <w:lvl w:ilvl="8">
      <w:start w:val="1"/>
      <w:numFmt w:val="lowerRoman"/>
      <w:lvlText w:val="%9."/>
      <w:lvlJc w:val="right"/>
      <w:pPr>
        <w:ind w:hanging="180" w:left="9098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</w:pPr>
  </w:style>
  <w:style w:styleId="Style_5_ch" w:type="character">
    <w:name w:val="toc 2"/>
    <w:link w:val="Style_5"/>
  </w:style>
  <w:style w:styleId="Style_6" w:type="paragraph">
    <w:name w:val="toc 4"/>
    <w:next w:val="Style_4"/>
    <w:link w:val="Style_6_ch"/>
    <w:uiPriority w:val="39"/>
    <w:pPr>
      <w:ind w:firstLine="0" w:left="600"/>
    </w:pPr>
  </w:style>
  <w:style w:styleId="Style_6_ch" w:type="character">
    <w:name w:val="toc 4"/>
    <w:link w:val="Style_6"/>
  </w:style>
  <w:style w:styleId="Style_7" w:type="paragraph">
    <w:name w:val="toc 6"/>
    <w:next w:val="Style_4"/>
    <w:link w:val="Style_7_ch"/>
    <w:uiPriority w:val="39"/>
    <w:pPr>
      <w:ind w:firstLine="0" w:left="1000"/>
    </w:pPr>
  </w:style>
  <w:style w:styleId="Style_7_ch" w:type="character">
    <w:name w:val="toc 6"/>
    <w:link w:val="Style_7"/>
  </w:style>
  <w:style w:styleId="Style_8" w:type="paragraph">
    <w:name w:val="toc 7"/>
    <w:next w:val="Style_4"/>
    <w:link w:val="Style_8_ch"/>
    <w:uiPriority w:val="39"/>
    <w:pPr>
      <w:ind w:firstLine="0" w:left="1200"/>
    </w:pPr>
  </w:style>
  <w:style w:styleId="Style_8_ch" w:type="character">
    <w:name w:val="toc 7"/>
    <w:link w:val="Style_8"/>
  </w:style>
  <w:style w:styleId="Style_9" w:type="paragraph">
    <w:name w:val="Символ сноски"/>
    <w:link w:val="Style_9_ch"/>
    <w:rPr>
      <w:vertAlign w:val="superscript"/>
    </w:rPr>
  </w:style>
  <w:style w:styleId="Style_9_ch" w:type="character">
    <w:name w:val="Символ сноски"/>
    <w:link w:val="Style_9"/>
    <w:rPr>
      <w:vertAlign w:val="superscript"/>
    </w:rPr>
  </w:style>
  <w:style w:styleId="Style_10" w:type="paragraph">
    <w:name w:val="heading 3"/>
    <w:next w:val="Style_4"/>
    <w:link w:val="Style_10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0_ch" w:type="character">
    <w:name w:val="heading 3"/>
    <w:link w:val="Style_10"/>
    <w:rPr>
      <w:rFonts w:ascii="XO Thames" w:hAnsi="XO Thames"/>
      <w:b w:val="1"/>
      <w:i w:val="1"/>
      <w:color w:val="000000"/>
    </w:rPr>
  </w:style>
  <w:style w:styleId="Style_11" w:type="paragraph">
    <w:name w:val="toc 3"/>
    <w:next w:val="Style_4"/>
    <w:link w:val="Style_11_ch"/>
    <w:uiPriority w:val="39"/>
    <w:pPr>
      <w:ind w:firstLine="0" w:left="400"/>
    </w:pPr>
  </w:style>
  <w:style w:styleId="Style_11_ch" w:type="character">
    <w:name w:val="toc 3"/>
    <w:link w:val="Style_11"/>
  </w:style>
  <w:style w:styleId="Style_12" w:type="paragraph">
    <w:name w:val="heading 5"/>
    <w:next w:val="Style_4"/>
    <w:link w:val="Style_12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2_ch" w:type="character">
    <w:name w:val="heading 5"/>
    <w:link w:val="Style_12"/>
    <w:rPr>
      <w:rFonts w:ascii="XO Thames" w:hAnsi="XO Thames"/>
      <w:b w:val="1"/>
      <w:color w:val="000000"/>
      <w:sz w:val="22"/>
    </w:rPr>
  </w:style>
  <w:style w:styleId="Style_1" w:type="paragraph">
    <w:name w:val="heading 1"/>
    <w:next w:val="Style_4"/>
    <w:link w:val="Style_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_ch" w:type="character">
    <w:name w:val="heading 1"/>
    <w:link w:val="Style_1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basedOn w:val="Style_4"/>
    <w:link w:val="Style_14_ch"/>
    <w:pPr>
      <w:spacing w:after="0" w:line="240" w:lineRule="auto"/>
      <w:ind/>
    </w:pPr>
    <w:rPr>
      <w:sz w:val="20"/>
    </w:rPr>
  </w:style>
  <w:style w:styleId="Style_14_ch" w:type="character">
    <w:name w:val="Footnote"/>
    <w:basedOn w:val="Style_4_ch"/>
    <w:link w:val="Style_14"/>
    <w:rPr>
      <w:sz w:val="20"/>
    </w:rPr>
  </w:style>
  <w:style w:styleId="Style_15" w:type="paragraph">
    <w:name w:val="toc 1"/>
    <w:next w:val="Style_4"/>
    <w:link w:val="Style_15_ch"/>
    <w:uiPriority w:val="39"/>
    <w:pPr>
      <w:ind w:firstLine="0" w:left="0"/>
    </w:pPr>
    <w:rPr>
      <w:rFonts w:ascii="XO Thames" w:hAnsi="XO Thames"/>
      <w:b w:val="1"/>
    </w:rPr>
  </w:style>
  <w:style w:styleId="Style_15_ch" w:type="character">
    <w:name w:val="toc 1"/>
    <w:link w:val="Style_15"/>
    <w:rPr>
      <w:rFonts w:ascii="XO Thames" w:hAnsi="XO Thames"/>
      <w:b w:val="1"/>
    </w:rPr>
  </w:style>
  <w:style w:styleId="Style_16" w:type="paragraph">
    <w:name w:val="Header and Footer"/>
    <w:link w:val="Style_16_ch"/>
    <w:pPr>
      <w:spacing w:line="360" w:lineRule="auto"/>
      <w:ind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4"/>
    <w:link w:val="Style_17_ch"/>
    <w:uiPriority w:val="39"/>
    <w:pPr>
      <w:ind w:firstLine="0" w:left="1600"/>
    </w:pPr>
  </w:style>
  <w:style w:styleId="Style_17_ch" w:type="character">
    <w:name w:val="toc 9"/>
    <w:link w:val="Style_17"/>
  </w:style>
  <w:style w:styleId="Style_3" w:type="paragraph">
    <w:name w:val="List Paragraph"/>
    <w:basedOn w:val="Style_4"/>
    <w:link w:val="Style_3_ch"/>
    <w:pPr>
      <w:ind w:firstLine="0" w:left="720"/>
      <w:contextualSpacing w:val="1"/>
    </w:pPr>
  </w:style>
  <w:style w:styleId="Style_3_ch" w:type="character">
    <w:name w:val="List Paragraph"/>
    <w:basedOn w:val="Style_4_ch"/>
    <w:link w:val="Style_3"/>
  </w:style>
  <w:style w:styleId="Style_18" w:type="paragraph">
    <w:name w:val="toc 8"/>
    <w:next w:val="Style_4"/>
    <w:link w:val="Style_18_ch"/>
    <w:uiPriority w:val="39"/>
    <w:pPr>
      <w:ind w:firstLine="0" w:left="1400"/>
    </w:pPr>
  </w:style>
  <w:style w:styleId="Style_18_ch" w:type="character">
    <w:name w:val="toc 8"/>
    <w:link w:val="Style_18"/>
  </w:style>
  <w:style w:styleId="Style_19" w:type="paragraph">
    <w:name w:val="toc 5"/>
    <w:next w:val="Style_4"/>
    <w:link w:val="Style_19_ch"/>
    <w:uiPriority w:val="39"/>
    <w:pPr>
      <w:ind w:firstLine="0" w:left="800"/>
    </w:pPr>
  </w:style>
  <w:style w:styleId="Style_19_ch" w:type="character">
    <w:name w:val="toc 5"/>
    <w:link w:val="Style_19"/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Subtitle"/>
    <w:next w:val="Style_4"/>
    <w:link w:val="Style_21_ch"/>
    <w:uiPriority w:val="11"/>
    <w:qFormat/>
    <w:rPr>
      <w:rFonts w:ascii="XO Thames" w:hAnsi="XO Thames"/>
      <w:i w:val="1"/>
      <w:color w:val="616161"/>
      <w:sz w:val="24"/>
    </w:rPr>
  </w:style>
  <w:style w:styleId="Style_21_ch" w:type="character">
    <w:name w:val="Subtitle"/>
    <w:link w:val="Style_21"/>
    <w:rPr>
      <w:rFonts w:ascii="XO Thames" w:hAnsi="XO Thames"/>
      <w:i w:val="1"/>
      <w:color w:val="616161"/>
      <w:sz w:val="24"/>
    </w:rPr>
  </w:style>
  <w:style w:styleId="Style_22" w:type="paragraph">
    <w:name w:val="toc 10"/>
    <w:next w:val="Style_4"/>
    <w:link w:val="Style_22_ch"/>
    <w:uiPriority w:val="39"/>
    <w:pPr>
      <w:ind w:firstLine="0" w:left="1800"/>
    </w:pPr>
  </w:style>
  <w:style w:styleId="Style_22_ch" w:type="character">
    <w:name w:val="toc 10"/>
    <w:link w:val="Style_22"/>
  </w:style>
  <w:style w:styleId="Style_2" w:type="paragraph">
    <w:name w:val="Title"/>
    <w:next w:val="Style_4"/>
    <w:link w:val="Style_2_ch"/>
    <w:uiPriority w:val="10"/>
    <w:qFormat/>
    <w:rPr>
      <w:rFonts w:ascii="XO Thames" w:hAnsi="XO Thames"/>
      <w:b w:val="1"/>
      <w:sz w:val="52"/>
    </w:rPr>
  </w:style>
  <w:style w:styleId="Style_2_ch" w:type="character">
    <w:name w:val="Title"/>
    <w:link w:val="Style_2"/>
    <w:rPr>
      <w:rFonts w:ascii="XO Thames" w:hAnsi="XO Thames"/>
      <w:b w:val="1"/>
      <w:sz w:val="52"/>
    </w:rPr>
  </w:style>
  <w:style w:styleId="Style_23" w:type="paragraph">
    <w:name w:val="heading 4"/>
    <w:next w:val="Style_4"/>
    <w:link w:val="Style_23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3_ch" w:type="character">
    <w:name w:val="heading 4"/>
    <w:link w:val="Style_23"/>
    <w:rPr>
      <w:rFonts w:ascii="XO Thames" w:hAnsi="XO Thames"/>
      <w:b w:val="1"/>
      <w:color w:val="595959"/>
      <w:sz w:val="26"/>
    </w:rPr>
  </w:style>
  <w:style w:styleId="Style_24" w:type="paragraph">
    <w:name w:val="heading 2"/>
    <w:next w:val="Style_4"/>
    <w:link w:val="Style_24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4_ch" w:type="character">
    <w:name w:val="heading 2"/>
    <w:link w:val="Style_24"/>
    <w:rPr>
      <w:rFonts w:ascii="XO Thames" w:hAnsi="XO Thames"/>
      <w:b w:val="1"/>
      <w:color w:val="00A0FF"/>
      <w:sz w:val="26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2026-03-18T09:13:47Z</dcterms:modified>
</cp:coreProperties>
</file>