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9B" w:rsidRPr="002319DC" w:rsidRDefault="0028089B" w:rsidP="0028089B">
      <w:pPr>
        <w:jc w:val="center"/>
      </w:pPr>
      <w:r w:rsidRPr="002319DC">
        <w:rPr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89B" w:rsidRPr="00B26F1F" w:rsidRDefault="0028089B" w:rsidP="0028089B">
      <w:pPr>
        <w:pStyle w:val="a5"/>
        <w:rPr>
          <w:color w:val="auto"/>
          <w:sz w:val="32"/>
          <w:szCs w:val="32"/>
        </w:rPr>
      </w:pPr>
      <w:r w:rsidRPr="00B26F1F">
        <w:rPr>
          <w:color w:val="auto"/>
          <w:sz w:val="32"/>
          <w:szCs w:val="32"/>
        </w:rPr>
        <w:t xml:space="preserve"> АДМИНИСТРАЦИЯ</w:t>
      </w:r>
    </w:p>
    <w:p w:rsidR="0028089B" w:rsidRPr="00B26F1F" w:rsidRDefault="00B26F1F" w:rsidP="0028089B">
      <w:pPr>
        <w:jc w:val="center"/>
        <w:rPr>
          <w:b/>
        </w:rPr>
      </w:pPr>
      <w:r>
        <w:rPr>
          <w:b/>
        </w:rPr>
        <w:t>КАМЫШЕВСК</w:t>
      </w:r>
      <w:r w:rsidR="00B96EDB" w:rsidRPr="00B26F1F">
        <w:rPr>
          <w:b/>
        </w:rPr>
        <w:t>ОГО</w:t>
      </w:r>
      <w:r w:rsidR="0028089B" w:rsidRPr="00B26F1F">
        <w:rPr>
          <w:b/>
        </w:rPr>
        <w:t xml:space="preserve"> МУНИЦИПАЛЬНОГО ОБРАЗОВАНИЯ</w:t>
      </w:r>
    </w:p>
    <w:p w:rsidR="0028089B" w:rsidRPr="00B26F1F" w:rsidRDefault="0028089B" w:rsidP="0028089B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B26F1F">
        <w:rPr>
          <w:b/>
          <w:spacing w:val="24"/>
          <w:szCs w:val="28"/>
        </w:rPr>
        <w:t>ДЕРГАЧЕВСКОГО МУНИЦИПАЛЬНОГО РАЙОНА</w:t>
      </w:r>
      <w:r w:rsidRPr="00B26F1F">
        <w:rPr>
          <w:b/>
          <w:spacing w:val="24"/>
          <w:szCs w:val="28"/>
        </w:rPr>
        <w:br/>
        <w:t xml:space="preserve"> САРАТОВСКОЙ ОБЛАСТИ</w:t>
      </w:r>
    </w:p>
    <w:p w:rsidR="0028089B" w:rsidRPr="00126473" w:rsidRDefault="0028089B" w:rsidP="0028089B">
      <w:pPr>
        <w:jc w:val="center"/>
        <w:rPr>
          <w:bCs/>
          <w:szCs w:val="20"/>
        </w:rPr>
      </w:pPr>
    </w:p>
    <w:p w:rsidR="0028089B" w:rsidRPr="00B26F1F" w:rsidRDefault="0028089B" w:rsidP="0028089B">
      <w:pPr>
        <w:tabs>
          <w:tab w:val="left" w:pos="567"/>
        </w:tabs>
        <w:jc w:val="center"/>
        <w:rPr>
          <w:b/>
          <w:bCs/>
        </w:rPr>
      </w:pPr>
      <w:proofErr w:type="gramStart"/>
      <w:r w:rsidRPr="00B26F1F">
        <w:rPr>
          <w:b/>
          <w:bCs/>
        </w:rPr>
        <w:t>П</w:t>
      </w:r>
      <w:proofErr w:type="gramEnd"/>
      <w:r w:rsidRPr="00B26F1F">
        <w:rPr>
          <w:b/>
          <w:bCs/>
        </w:rPr>
        <w:t xml:space="preserve"> О С Т А Н О В Л Е Н И Е</w:t>
      </w:r>
      <w:r w:rsidR="00DF443B" w:rsidRPr="00B26F1F">
        <w:rPr>
          <w:b/>
          <w:bCs/>
        </w:rPr>
        <w:t xml:space="preserve"> </w:t>
      </w:r>
      <w:r w:rsidRPr="00B26F1F">
        <w:rPr>
          <w:b/>
          <w:bCs/>
        </w:rPr>
        <w:t xml:space="preserve"> № </w:t>
      </w:r>
      <w:r w:rsidR="00B26F1F" w:rsidRPr="00B26F1F">
        <w:rPr>
          <w:b/>
          <w:bCs/>
        </w:rPr>
        <w:t>15</w:t>
      </w:r>
    </w:p>
    <w:p w:rsidR="0028089B" w:rsidRPr="00B26F1F" w:rsidRDefault="0028089B" w:rsidP="0028089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8089B" w:rsidRPr="00B26F1F" w:rsidRDefault="0028089B" w:rsidP="0028089B">
      <w:pPr>
        <w:tabs>
          <w:tab w:val="left" w:pos="567"/>
        </w:tabs>
        <w:jc w:val="center"/>
        <w:rPr>
          <w:b/>
          <w:bCs/>
        </w:rPr>
      </w:pPr>
      <w:r w:rsidRPr="00B26F1F">
        <w:rPr>
          <w:b/>
          <w:bCs/>
        </w:rPr>
        <w:t xml:space="preserve"> от </w:t>
      </w:r>
      <w:r w:rsidR="00303E99" w:rsidRPr="00B26F1F">
        <w:rPr>
          <w:b/>
          <w:bCs/>
        </w:rPr>
        <w:t xml:space="preserve"> </w:t>
      </w:r>
      <w:r w:rsidR="00B26F1F" w:rsidRPr="00B26F1F">
        <w:rPr>
          <w:b/>
          <w:bCs/>
        </w:rPr>
        <w:t>07.05.</w:t>
      </w:r>
      <w:r w:rsidRPr="00B26F1F">
        <w:rPr>
          <w:b/>
          <w:bCs/>
        </w:rPr>
        <w:t xml:space="preserve"> 20</w:t>
      </w:r>
      <w:r w:rsidR="00303E99" w:rsidRPr="00B26F1F">
        <w:rPr>
          <w:b/>
          <w:bCs/>
        </w:rPr>
        <w:t>25</w:t>
      </w:r>
      <w:r w:rsidRPr="00B26F1F">
        <w:rPr>
          <w:b/>
          <w:bCs/>
        </w:rPr>
        <w:t xml:space="preserve"> года </w:t>
      </w:r>
    </w:p>
    <w:p w:rsidR="0028089B" w:rsidRPr="00126473" w:rsidRDefault="0028089B" w:rsidP="0028089B">
      <w:pPr>
        <w:tabs>
          <w:tab w:val="left" w:pos="567"/>
        </w:tabs>
        <w:jc w:val="center"/>
        <w:rPr>
          <w:bCs/>
        </w:rPr>
      </w:pPr>
    </w:p>
    <w:p w:rsidR="0028089B" w:rsidRPr="00126473" w:rsidRDefault="0028089B" w:rsidP="0028089B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b w:val="0"/>
          <w:sz w:val="26"/>
          <w:szCs w:val="26"/>
        </w:rPr>
      </w:pPr>
    </w:p>
    <w:p w:rsidR="0028089B" w:rsidRPr="00126473" w:rsidRDefault="002E1245" w:rsidP="0028089B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</w:rPr>
      </w:pPr>
      <w:r w:rsidRPr="00126473">
        <w:rPr>
          <w:rFonts w:ascii="Times New Roman" w:hAnsi="Times New Roman" w:cs="Times New Roman"/>
          <w:b w:val="0"/>
        </w:rPr>
        <w:t>О</w:t>
      </w:r>
      <w:r w:rsidR="0028089B" w:rsidRPr="00126473">
        <w:rPr>
          <w:rFonts w:ascii="Times New Roman" w:hAnsi="Times New Roman" w:cs="Times New Roman"/>
          <w:b w:val="0"/>
        </w:rPr>
        <w:t xml:space="preserve"> внесении изменений</w:t>
      </w:r>
      <w:r w:rsidR="00B96EDB" w:rsidRPr="00126473">
        <w:rPr>
          <w:rFonts w:ascii="Times New Roman" w:hAnsi="Times New Roman" w:cs="Times New Roman"/>
          <w:b w:val="0"/>
        </w:rPr>
        <w:t xml:space="preserve"> и дополнений</w:t>
      </w:r>
      <w:r w:rsidR="0028089B" w:rsidRPr="00126473">
        <w:rPr>
          <w:rFonts w:ascii="Times New Roman" w:hAnsi="Times New Roman" w:cs="Times New Roman"/>
          <w:b w:val="0"/>
        </w:rPr>
        <w:t xml:space="preserve"> в постановление</w:t>
      </w:r>
    </w:p>
    <w:p w:rsidR="00B96EDB" w:rsidRPr="00126473" w:rsidRDefault="00B96EDB" w:rsidP="0028089B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</w:rPr>
      </w:pPr>
      <w:r w:rsidRPr="00126473">
        <w:rPr>
          <w:rFonts w:ascii="Times New Roman" w:hAnsi="Times New Roman" w:cs="Times New Roman"/>
          <w:b w:val="0"/>
        </w:rPr>
        <w:t xml:space="preserve">Администрации </w:t>
      </w:r>
      <w:proofErr w:type="spellStart"/>
      <w:r w:rsidR="00B26F1F">
        <w:rPr>
          <w:rFonts w:ascii="Times New Roman" w:hAnsi="Times New Roman" w:cs="Times New Roman"/>
          <w:b w:val="0"/>
        </w:rPr>
        <w:t>Камышевск</w:t>
      </w:r>
      <w:r w:rsidRPr="00126473">
        <w:rPr>
          <w:rFonts w:ascii="Times New Roman" w:hAnsi="Times New Roman" w:cs="Times New Roman"/>
          <w:b w:val="0"/>
        </w:rPr>
        <w:t>ого</w:t>
      </w:r>
      <w:proofErr w:type="spellEnd"/>
      <w:r w:rsidRPr="00126473">
        <w:rPr>
          <w:rFonts w:ascii="Times New Roman" w:hAnsi="Times New Roman" w:cs="Times New Roman"/>
          <w:b w:val="0"/>
        </w:rPr>
        <w:t xml:space="preserve"> </w:t>
      </w:r>
      <w:proofErr w:type="gramStart"/>
      <w:r w:rsidRPr="00126473">
        <w:rPr>
          <w:rFonts w:ascii="Times New Roman" w:hAnsi="Times New Roman" w:cs="Times New Roman"/>
          <w:b w:val="0"/>
        </w:rPr>
        <w:t>муниципального</w:t>
      </w:r>
      <w:proofErr w:type="gramEnd"/>
      <w:r w:rsidRPr="00126473">
        <w:rPr>
          <w:rFonts w:ascii="Times New Roman" w:hAnsi="Times New Roman" w:cs="Times New Roman"/>
          <w:b w:val="0"/>
        </w:rPr>
        <w:t xml:space="preserve"> </w:t>
      </w:r>
    </w:p>
    <w:p w:rsidR="0028089B" w:rsidRPr="00126473" w:rsidRDefault="00B96EDB" w:rsidP="0028089B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</w:rPr>
      </w:pPr>
      <w:r w:rsidRPr="00126473">
        <w:rPr>
          <w:rFonts w:ascii="Times New Roman" w:hAnsi="Times New Roman" w:cs="Times New Roman"/>
          <w:b w:val="0"/>
        </w:rPr>
        <w:t>образования от 2</w:t>
      </w:r>
      <w:r w:rsidR="00B26F1F">
        <w:rPr>
          <w:rFonts w:ascii="Times New Roman" w:hAnsi="Times New Roman" w:cs="Times New Roman"/>
          <w:b w:val="0"/>
        </w:rPr>
        <w:t>5</w:t>
      </w:r>
      <w:r w:rsidR="0028089B" w:rsidRPr="00126473">
        <w:rPr>
          <w:rFonts w:ascii="Times New Roman" w:hAnsi="Times New Roman" w:cs="Times New Roman"/>
          <w:b w:val="0"/>
        </w:rPr>
        <w:t>.12.2019 г №</w:t>
      </w:r>
      <w:r w:rsidR="005217FD" w:rsidRPr="00126473">
        <w:rPr>
          <w:rFonts w:ascii="Times New Roman" w:hAnsi="Times New Roman" w:cs="Times New Roman"/>
          <w:b w:val="0"/>
        </w:rPr>
        <w:t xml:space="preserve"> </w:t>
      </w:r>
      <w:r w:rsidR="00B26F1F">
        <w:rPr>
          <w:rFonts w:ascii="Times New Roman" w:hAnsi="Times New Roman" w:cs="Times New Roman"/>
          <w:b w:val="0"/>
        </w:rPr>
        <w:t>37</w:t>
      </w:r>
    </w:p>
    <w:p w:rsidR="0028089B" w:rsidRPr="00126473" w:rsidRDefault="0028089B" w:rsidP="0028089B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</w:rPr>
      </w:pPr>
      <w:r w:rsidRPr="00126473">
        <w:rPr>
          <w:rFonts w:ascii="Times New Roman" w:hAnsi="Times New Roman" w:cs="Times New Roman"/>
          <w:b w:val="0"/>
        </w:rPr>
        <w:t xml:space="preserve">«Об установлении порядка формирования, </w:t>
      </w:r>
    </w:p>
    <w:p w:rsidR="0028089B" w:rsidRPr="00126473" w:rsidRDefault="0028089B" w:rsidP="0028089B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</w:rPr>
      </w:pPr>
      <w:r w:rsidRPr="00126473">
        <w:rPr>
          <w:rFonts w:ascii="Times New Roman" w:hAnsi="Times New Roman" w:cs="Times New Roman"/>
          <w:b w:val="0"/>
        </w:rPr>
        <w:t xml:space="preserve">утверждения планов-графиков закупок, </w:t>
      </w:r>
    </w:p>
    <w:p w:rsidR="0028089B" w:rsidRPr="00126473" w:rsidRDefault="0028089B" w:rsidP="0028089B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</w:rPr>
      </w:pPr>
      <w:r w:rsidRPr="00126473">
        <w:rPr>
          <w:rFonts w:ascii="Times New Roman" w:hAnsi="Times New Roman" w:cs="Times New Roman"/>
          <w:b w:val="0"/>
        </w:rPr>
        <w:t xml:space="preserve">внесения изменений в такие планы-графики, </w:t>
      </w:r>
    </w:p>
    <w:p w:rsidR="0028089B" w:rsidRPr="00126473" w:rsidRDefault="0028089B" w:rsidP="0028089B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</w:rPr>
      </w:pPr>
      <w:r w:rsidRPr="00126473">
        <w:rPr>
          <w:rFonts w:ascii="Times New Roman" w:hAnsi="Times New Roman" w:cs="Times New Roman"/>
          <w:b w:val="0"/>
        </w:rPr>
        <w:t>размещения планов-графиков закупок в единой</w:t>
      </w:r>
      <w:r w:rsidRPr="00126473">
        <w:rPr>
          <w:rFonts w:ascii="Times New Roman" w:hAnsi="Times New Roman" w:cs="Times New Roman"/>
          <w:b w:val="0"/>
        </w:rPr>
        <w:br/>
        <w:t xml:space="preserve">информационной системе в сфере закупок, особенностей </w:t>
      </w:r>
    </w:p>
    <w:p w:rsidR="0028089B" w:rsidRPr="00126473" w:rsidRDefault="0028089B" w:rsidP="0028089B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</w:rPr>
      </w:pPr>
      <w:r w:rsidRPr="00126473">
        <w:rPr>
          <w:rFonts w:ascii="Times New Roman" w:hAnsi="Times New Roman" w:cs="Times New Roman"/>
          <w:b w:val="0"/>
        </w:rPr>
        <w:t xml:space="preserve">включения информации в такие планы-графики </w:t>
      </w:r>
    </w:p>
    <w:p w:rsidR="0028089B" w:rsidRPr="00126473" w:rsidRDefault="0028089B" w:rsidP="0028089B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</w:rPr>
      </w:pPr>
      <w:r w:rsidRPr="00126473">
        <w:rPr>
          <w:rFonts w:ascii="Times New Roman" w:hAnsi="Times New Roman" w:cs="Times New Roman"/>
          <w:b w:val="0"/>
        </w:rPr>
        <w:t xml:space="preserve">и требований к форме  планов-графиков закупок» </w:t>
      </w:r>
    </w:p>
    <w:p w:rsidR="0028089B" w:rsidRPr="002319DC" w:rsidRDefault="0028089B" w:rsidP="0028089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28089B" w:rsidRPr="002319DC" w:rsidRDefault="002E1245" w:rsidP="0028089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319DC">
        <w:t>Н</w:t>
      </w:r>
      <w:r w:rsidR="003726C3" w:rsidRPr="002319DC">
        <w:t>а</w:t>
      </w:r>
      <w:r w:rsidRPr="002319DC">
        <w:t xml:space="preserve"> основании протеста про</w:t>
      </w:r>
      <w:r w:rsidR="004443ED" w:rsidRPr="002319DC">
        <w:t>курора Дергачевского района от 29.04.2025</w:t>
      </w:r>
      <w:r w:rsidRPr="002319DC">
        <w:t xml:space="preserve"> г</w:t>
      </w:r>
      <w:r w:rsidR="007862D5" w:rsidRPr="002319DC">
        <w:t>.</w:t>
      </w:r>
      <w:r w:rsidR="004443ED" w:rsidRPr="002319DC">
        <w:t xml:space="preserve"> № 20-13-2025/</w:t>
      </w:r>
      <w:r w:rsidR="00B26F1F">
        <w:t>502</w:t>
      </w:r>
      <w:r w:rsidR="004443ED" w:rsidRPr="002319DC">
        <w:t>-25-20630017</w:t>
      </w:r>
      <w:r w:rsidRPr="002319DC">
        <w:t xml:space="preserve">, в соответствии с Уставом </w:t>
      </w:r>
      <w:proofErr w:type="spellStart"/>
      <w:r w:rsidR="00B26F1F">
        <w:t>Камышевск</w:t>
      </w:r>
      <w:r w:rsidR="00B96EDB" w:rsidRPr="002319DC">
        <w:t>ого</w:t>
      </w:r>
      <w:proofErr w:type="spellEnd"/>
      <w:r w:rsidRPr="002319DC">
        <w:t xml:space="preserve"> муниципального образования </w:t>
      </w:r>
      <w:proofErr w:type="spellStart"/>
      <w:r w:rsidRPr="002319DC">
        <w:t>Дергачевского</w:t>
      </w:r>
      <w:proofErr w:type="spellEnd"/>
      <w:r w:rsidRPr="002319DC">
        <w:t xml:space="preserve"> муниципального района Саратовской области, администрацией </w:t>
      </w:r>
      <w:proofErr w:type="spellStart"/>
      <w:r w:rsidR="00B26F1F">
        <w:t>Камышевск</w:t>
      </w:r>
      <w:r w:rsidR="00B96EDB" w:rsidRPr="002319DC">
        <w:t>ого</w:t>
      </w:r>
      <w:proofErr w:type="spellEnd"/>
      <w:r w:rsidRPr="002319DC">
        <w:t xml:space="preserve"> муниципального образования </w:t>
      </w:r>
      <w:proofErr w:type="spellStart"/>
      <w:r w:rsidRPr="002319DC">
        <w:t>Дергачевского</w:t>
      </w:r>
      <w:proofErr w:type="spellEnd"/>
      <w:r w:rsidRPr="002319DC">
        <w:t xml:space="preserve"> муниципального района Саратовской области  </w:t>
      </w:r>
      <w:r w:rsidR="0028089B" w:rsidRPr="002319DC">
        <w:t xml:space="preserve">ПОСТАНОВЛЯЕТ:  </w:t>
      </w:r>
    </w:p>
    <w:p w:rsidR="002E1245" w:rsidRDefault="002E1245" w:rsidP="007862D5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</w:rPr>
      </w:pPr>
      <w:r w:rsidRPr="002319DC">
        <w:rPr>
          <w:rFonts w:ascii="Times New Roman" w:hAnsi="Times New Roman" w:cs="Times New Roman"/>
          <w:b w:val="0"/>
        </w:rPr>
        <w:t xml:space="preserve">1.Внести в Положение к постановлению администрации </w:t>
      </w:r>
      <w:proofErr w:type="spellStart"/>
      <w:r w:rsidR="00B26F1F">
        <w:rPr>
          <w:rFonts w:ascii="Times New Roman" w:hAnsi="Times New Roman" w:cs="Times New Roman"/>
          <w:b w:val="0"/>
        </w:rPr>
        <w:t>Камышевск</w:t>
      </w:r>
      <w:r w:rsidR="00B96EDB" w:rsidRPr="002319DC">
        <w:rPr>
          <w:rFonts w:ascii="Times New Roman" w:hAnsi="Times New Roman" w:cs="Times New Roman"/>
          <w:b w:val="0"/>
        </w:rPr>
        <w:t>ого</w:t>
      </w:r>
      <w:proofErr w:type="spellEnd"/>
      <w:r w:rsidRPr="002319DC">
        <w:rPr>
          <w:rFonts w:ascii="Times New Roman" w:hAnsi="Times New Roman" w:cs="Times New Roman"/>
          <w:b w:val="0"/>
        </w:rPr>
        <w:t xml:space="preserve"> </w:t>
      </w:r>
      <w:r w:rsidR="00B96EDB" w:rsidRPr="002319DC">
        <w:rPr>
          <w:rFonts w:ascii="Times New Roman" w:hAnsi="Times New Roman" w:cs="Times New Roman"/>
          <w:b w:val="0"/>
        </w:rPr>
        <w:t>муниципального образования от 2</w:t>
      </w:r>
      <w:r w:rsidR="00B26F1F">
        <w:rPr>
          <w:rFonts w:ascii="Times New Roman" w:hAnsi="Times New Roman" w:cs="Times New Roman"/>
          <w:b w:val="0"/>
        </w:rPr>
        <w:t>5</w:t>
      </w:r>
      <w:r w:rsidR="00B96EDB" w:rsidRPr="002319DC">
        <w:rPr>
          <w:rFonts w:ascii="Times New Roman" w:hAnsi="Times New Roman" w:cs="Times New Roman"/>
          <w:b w:val="0"/>
        </w:rPr>
        <w:t xml:space="preserve">.12.2019 г № </w:t>
      </w:r>
      <w:r w:rsidR="00B26F1F">
        <w:rPr>
          <w:rFonts w:ascii="Times New Roman" w:hAnsi="Times New Roman" w:cs="Times New Roman"/>
          <w:b w:val="0"/>
        </w:rPr>
        <w:t>37</w:t>
      </w:r>
      <w:r w:rsidRPr="002319DC">
        <w:rPr>
          <w:rFonts w:ascii="Times New Roman" w:hAnsi="Times New Roman" w:cs="Times New Roman"/>
          <w:b w:val="0"/>
        </w:rPr>
        <w:t xml:space="preserve">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</w:t>
      </w:r>
      <w:r w:rsidR="007862D5" w:rsidRPr="002319DC">
        <w:rPr>
          <w:rFonts w:ascii="Times New Roman" w:hAnsi="Times New Roman" w:cs="Times New Roman"/>
          <w:b w:val="0"/>
        </w:rPr>
        <w:t xml:space="preserve">                </w:t>
      </w:r>
      <w:r w:rsidRPr="002319DC">
        <w:rPr>
          <w:rFonts w:ascii="Times New Roman" w:hAnsi="Times New Roman" w:cs="Times New Roman"/>
          <w:b w:val="0"/>
        </w:rPr>
        <w:t>в единой информационной системе в сфере закупок, особенностей включения информации в такие планы-графики и требований к форме  планов-графиков закупок» следующие изменения:</w:t>
      </w:r>
    </w:p>
    <w:p w:rsidR="00B26F1F" w:rsidRPr="002319DC" w:rsidRDefault="00B26F1F" w:rsidP="00B26F1F">
      <w:pPr>
        <w:tabs>
          <w:tab w:val="left" w:pos="567"/>
        </w:tabs>
        <w:jc w:val="both"/>
      </w:pPr>
      <w:r>
        <w:t xml:space="preserve"> 1.1.  Пункт</w:t>
      </w:r>
      <w:r w:rsidRPr="002319DC">
        <w:t xml:space="preserve"> 16  Положения изложить в следующей редакции:</w:t>
      </w:r>
    </w:p>
    <w:p w:rsidR="00B26F1F" w:rsidRPr="002319DC" w:rsidRDefault="00B26F1F" w:rsidP="00B26F1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19DC">
        <w:rPr>
          <w:sz w:val="28"/>
          <w:szCs w:val="28"/>
        </w:rPr>
        <w:t xml:space="preserve">«16. </w:t>
      </w:r>
      <w:proofErr w:type="gramStart"/>
      <w:r w:rsidRPr="002319DC">
        <w:rPr>
          <w:sz w:val="28"/>
          <w:szCs w:val="28"/>
        </w:rPr>
        <w:t xml:space="preserve">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</w:t>
      </w:r>
      <w:r w:rsidRPr="002319DC">
        <w:rPr>
          <w:sz w:val="28"/>
          <w:szCs w:val="28"/>
        </w:rPr>
        <w:lastRenderedPageBreak/>
        <w:t>закупок заказчиками и лицами, предусмотренными </w:t>
      </w:r>
      <w:hyperlink r:id="rId7" w:anchor="block_1201" w:history="1">
        <w:r w:rsidRPr="002319DC">
          <w:rPr>
            <w:rStyle w:val="a8"/>
            <w:color w:val="auto"/>
            <w:sz w:val="28"/>
            <w:szCs w:val="28"/>
          </w:rPr>
          <w:t>подпунктами "а"</w:t>
        </w:r>
      </w:hyperlink>
      <w:r w:rsidRPr="002319DC">
        <w:rPr>
          <w:sz w:val="28"/>
          <w:szCs w:val="28"/>
        </w:rPr>
        <w:t>, </w:t>
      </w:r>
      <w:hyperlink r:id="rId8" w:anchor="block_1205" w:history="1">
        <w:r w:rsidRPr="002319DC">
          <w:rPr>
            <w:rStyle w:val="a8"/>
            <w:color w:val="auto"/>
            <w:sz w:val="28"/>
            <w:szCs w:val="28"/>
          </w:rPr>
          <w:t>"</w:t>
        </w:r>
        <w:proofErr w:type="spellStart"/>
        <w:r w:rsidRPr="002319DC">
          <w:rPr>
            <w:rStyle w:val="a8"/>
            <w:color w:val="auto"/>
            <w:sz w:val="28"/>
            <w:szCs w:val="28"/>
          </w:rPr>
          <w:t>д</w:t>
        </w:r>
        <w:proofErr w:type="spellEnd"/>
        <w:r w:rsidRPr="002319DC">
          <w:rPr>
            <w:rStyle w:val="a8"/>
            <w:color w:val="auto"/>
            <w:sz w:val="28"/>
            <w:szCs w:val="28"/>
          </w:rPr>
          <w:t>"</w:t>
        </w:r>
      </w:hyperlink>
      <w:r w:rsidRPr="002319DC">
        <w:rPr>
          <w:sz w:val="28"/>
          <w:szCs w:val="28"/>
        </w:rPr>
        <w:t>, </w:t>
      </w:r>
      <w:hyperlink r:id="rId9" w:anchor="block_1206" w:history="1">
        <w:r w:rsidRPr="002319DC">
          <w:rPr>
            <w:rStyle w:val="a8"/>
            <w:color w:val="auto"/>
            <w:sz w:val="28"/>
            <w:szCs w:val="28"/>
          </w:rPr>
          <w:t>"е"</w:t>
        </w:r>
      </w:hyperlink>
      <w:r w:rsidRPr="002319DC">
        <w:rPr>
          <w:sz w:val="28"/>
          <w:szCs w:val="28"/>
        </w:rPr>
        <w:t> и </w:t>
      </w:r>
      <w:hyperlink r:id="rId10" w:anchor="block_1210" w:history="1">
        <w:r w:rsidRPr="002319DC">
          <w:rPr>
            <w:rStyle w:val="a8"/>
            <w:color w:val="auto"/>
            <w:sz w:val="28"/>
            <w:szCs w:val="28"/>
          </w:rPr>
          <w:t>"к" пункта 2</w:t>
        </w:r>
      </w:hyperlink>
      <w:r w:rsidRPr="002319DC">
        <w:rPr>
          <w:sz w:val="28"/>
          <w:szCs w:val="28"/>
        </w:rPr>
        <w:t> настоящего Положения, а также</w:t>
      </w:r>
      <w:proofErr w:type="gramEnd"/>
      <w:r w:rsidRPr="002319DC">
        <w:rPr>
          <w:sz w:val="28"/>
          <w:szCs w:val="28"/>
        </w:rPr>
        <w:t xml:space="preserve"> (в случае осуществления закупок в целях реализации национальных и федеральных проектов) заказчиками и лицами, указанными в </w:t>
      </w:r>
      <w:hyperlink r:id="rId11" w:anchor="block_1202" w:history="1">
        <w:r w:rsidRPr="002319DC">
          <w:rPr>
            <w:rStyle w:val="a8"/>
            <w:color w:val="auto"/>
            <w:sz w:val="28"/>
            <w:szCs w:val="28"/>
          </w:rPr>
          <w:t>подпунктах "б"</w:t>
        </w:r>
      </w:hyperlink>
      <w:r w:rsidRPr="002319DC">
        <w:rPr>
          <w:sz w:val="28"/>
          <w:szCs w:val="28"/>
        </w:rPr>
        <w:t>, </w:t>
      </w:r>
      <w:hyperlink r:id="rId12" w:anchor="block_1203" w:history="1">
        <w:r w:rsidRPr="002319DC">
          <w:rPr>
            <w:rStyle w:val="a8"/>
            <w:color w:val="auto"/>
            <w:sz w:val="28"/>
            <w:szCs w:val="28"/>
          </w:rPr>
          <w:t>"г"</w:t>
        </w:r>
      </w:hyperlink>
      <w:r w:rsidRPr="002319DC">
        <w:rPr>
          <w:sz w:val="28"/>
          <w:szCs w:val="28"/>
        </w:rPr>
        <w:t>, </w:t>
      </w:r>
      <w:hyperlink r:id="rId13" w:anchor="block_1204" w:history="1">
        <w:r w:rsidRPr="002319DC">
          <w:rPr>
            <w:rStyle w:val="a8"/>
            <w:color w:val="auto"/>
            <w:sz w:val="28"/>
            <w:szCs w:val="28"/>
          </w:rPr>
          <w:t>"ж"</w:t>
        </w:r>
      </w:hyperlink>
      <w:r w:rsidRPr="002319DC">
        <w:rPr>
          <w:sz w:val="28"/>
          <w:szCs w:val="28"/>
        </w:rPr>
        <w:t> и </w:t>
      </w:r>
      <w:hyperlink r:id="rId14" w:anchor="/multilink/72826254/paragraph/6661/number/0:0" w:history="1">
        <w:r w:rsidRPr="002319DC">
          <w:rPr>
            <w:rStyle w:val="a8"/>
            <w:color w:val="auto"/>
            <w:sz w:val="28"/>
            <w:szCs w:val="28"/>
          </w:rPr>
          <w:t>"и" пункта 2</w:t>
        </w:r>
      </w:hyperlink>
      <w:r w:rsidRPr="002319DC">
        <w:rPr>
          <w:sz w:val="28"/>
          <w:szCs w:val="28"/>
        </w:rPr>
        <w:t> настоящего Положения, без включения в план-график.</w:t>
      </w:r>
    </w:p>
    <w:p w:rsidR="00B26F1F" w:rsidRPr="002319DC" w:rsidRDefault="00B26F1F" w:rsidP="00B26F1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19DC">
        <w:rPr>
          <w:sz w:val="28"/>
          <w:szCs w:val="28"/>
        </w:rPr>
        <w:t xml:space="preserve">        </w:t>
      </w:r>
      <w:proofErr w:type="gramStart"/>
      <w:r w:rsidRPr="002319DC">
        <w:rPr>
          <w:sz w:val="28"/>
          <w:szCs w:val="28"/>
        </w:rPr>
        <w:t>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закупок заказчиками и лицами, предусмотренными </w:t>
      </w:r>
      <w:hyperlink r:id="rId15" w:anchor="block_1202" w:history="1">
        <w:r w:rsidRPr="002319DC">
          <w:rPr>
            <w:rStyle w:val="a8"/>
            <w:color w:val="auto"/>
            <w:sz w:val="28"/>
            <w:szCs w:val="28"/>
          </w:rPr>
          <w:t>подпунктами "б"</w:t>
        </w:r>
      </w:hyperlink>
      <w:r w:rsidRPr="002319DC">
        <w:rPr>
          <w:sz w:val="28"/>
          <w:szCs w:val="28"/>
        </w:rPr>
        <w:t>, </w:t>
      </w:r>
      <w:hyperlink r:id="rId16" w:anchor="block_1204" w:history="1">
        <w:r w:rsidRPr="002319DC">
          <w:rPr>
            <w:rStyle w:val="a8"/>
            <w:color w:val="auto"/>
            <w:sz w:val="28"/>
            <w:szCs w:val="28"/>
          </w:rPr>
          <w:t>"г"</w:t>
        </w:r>
      </w:hyperlink>
      <w:r w:rsidRPr="002319DC">
        <w:rPr>
          <w:sz w:val="28"/>
          <w:szCs w:val="28"/>
        </w:rPr>
        <w:t>, </w:t>
      </w:r>
      <w:hyperlink r:id="rId17" w:anchor="block_1207" w:history="1">
        <w:r w:rsidRPr="002319DC">
          <w:rPr>
            <w:rStyle w:val="a8"/>
            <w:color w:val="auto"/>
            <w:sz w:val="28"/>
            <w:szCs w:val="28"/>
          </w:rPr>
          <w:t>"ж"</w:t>
        </w:r>
      </w:hyperlink>
      <w:r w:rsidRPr="002319DC">
        <w:rPr>
          <w:sz w:val="28"/>
          <w:szCs w:val="28"/>
        </w:rPr>
        <w:t> и </w:t>
      </w:r>
      <w:hyperlink r:id="rId18" w:anchor="block_1209" w:history="1">
        <w:r w:rsidRPr="002319DC">
          <w:rPr>
            <w:rStyle w:val="a8"/>
            <w:color w:val="auto"/>
            <w:sz w:val="28"/>
            <w:szCs w:val="28"/>
          </w:rPr>
          <w:t>"и" пункта 2</w:t>
        </w:r>
      </w:hyperlink>
      <w:r w:rsidRPr="002319DC">
        <w:rPr>
          <w:sz w:val="28"/>
          <w:szCs w:val="28"/>
        </w:rPr>
        <w:t> настоящего Положения, без включения</w:t>
      </w:r>
      <w:proofErr w:type="gramEnd"/>
      <w:r w:rsidRPr="002319DC">
        <w:rPr>
          <w:sz w:val="28"/>
          <w:szCs w:val="28"/>
        </w:rPr>
        <w:t xml:space="preserve"> в план-график.</w:t>
      </w:r>
    </w:p>
    <w:p w:rsidR="00B26F1F" w:rsidRDefault="00B26F1F" w:rsidP="00B26F1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19DC">
        <w:rPr>
          <w:sz w:val="28"/>
          <w:szCs w:val="28"/>
        </w:rPr>
        <w:t xml:space="preserve">        </w:t>
      </w:r>
      <w:proofErr w:type="gramStart"/>
      <w:r w:rsidRPr="002319DC">
        <w:rPr>
          <w:sz w:val="28"/>
          <w:szCs w:val="28"/>
        </w:rPr>
        <w:t>Объем финансового обеспечения закупок, по результатам которых заключаются контракты, предметом которых являются приобретение объектов недвижимого имущества,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 объектов капитального строительства (в том числе линейных объектов), а также контракты, предусмотренные </w:t>
      </w:r>
      <w:hyperlink r:id="rId19" w:anchor="block_3416" w:history="1">
        <w:r w:rsidRPr="002319DC">
          <w:rPr>
            <w:rStyle w:val="a8"/>
            <w:color w:val="auto"/>
            <w:sz w:val="28"/>
            <w:szCs w:val="28"/>
          </w:rPr>
          <w:t>частями 16</w:t>
        </w:r>
      </w:hyperlink>
      <w:r w:rsidRPr="002319DC">
        <w:rPr>
          <w:sz w:val="28"/>
          <w:szCs w:val="28"/>
        </w:rPr>
        <w:t> (если контракт жизненного цикла предусматривает проектирование, строительство, реконструкцию, капитальный ремонт объекта капитального</w:t>
      </w:r>
      <w:proofErr w:type="gramEnd"/>
      <w:r w:rsidRPr="002319DC">
        <w:rPr>
          <w:sz w:val="28"/>
          <w:szCs w:val="28"/>
        </w:rPr>
        <w:t xml:space="preserve"> </w:t>
      </w:r>
      <w:proofErr w:type="gramStart"/>
      <w:r w:rsidRPr="002319DC">
        <w:rPr>
          <w:sz w:val="28"/>
          <w:szCs w:val="28"/>
        </w:rPr>
        <w:t>строительства), </w:t>
      </w:r>
      <w:hyperlink r:id="rId20" w:anchor="block_34161" w:history="1">
        <w:r w:rsidRPr="002319DC">
          <w:rPr>
            <w:rStyle w:val="a8"/>
            <w:color w:val="auto"/>
            <w:sz w:val="28"/>
            <w:szCs w:val="28"/>
          </w:rPr>
          <w:t>16</w:t>
        </w:r>
        <w:r w:rsidRPr="002319DC">
          <w:rPr>
            <w:rStyle w:val="a8"/>
            <w:color w:val="auto"/>
            <w:sz w:val="28"/>
            <w:szCs w:val="28"/>
            <w:vertAlign w:val="superscript"/>
          </w:rPr>
          <w:t> 1</w:t>
        </w:r>
      </w:hyperlink>
      <w:r w:rsidRPr="002319DC">
        <w:rPr>
          <w:sz w:val="28"/>
          <w:szCs w:val="28"/>
        </w:rPr>
        <w:t> статьи 34 и </w:t>
      </w:r>
      <w:hyperlink r:id="rId21" w:anchor="block_11256" w:history="1">
        <w:r w:rsidRPr="002319DC">
          <w:rPr>
            <w:rStyle w:val="a8"/>
            <w:color w:val="auto"/>
            <w:sz w:val="28"/>
            <w:szCs w:val="28"/>
          </w:rPr>
          <w:t>частями 56</w:t>
        </w:r>
      </w:hyperlink>
      <w:r w:rsidRPr="002319DC">
        <w:rPr>
          <w:sz w:val="28"/>
          <w:szCs w:val="28"/>
        </w:rPr>
        <w:t> и </w:t>
      </w:r>
      <w:hyperlink r:id="rId22" w:anchor="block_112631" w:history="1">
        <w:r w:rsidRPr="002319DC">
          <w:rPr>
            <w:rStyle w:val="a8"/>
            <w:color w:val="auto"/>
            <w:sz w:val="28"/>
            <w:szCs w:val="28"/>
          </w:rPr>
          <w:t>63</w:t>
        </w:r>
        <w:r w:rsidRPr="002319DC">
          <w:rPr>
            <w:rStyle w:val="a8"/>
            <w:color w:val="auto"/>
            <w:sz w:val="28"/>
            <w:szCs w:val="28"/>
            <w:vertAlign w:val="superscript"/>
          </w:rPr>
          <w:t> 1</w:t>
        </w:r>
      </w:hyperlink>
      <w:r w:rsidRPr="002319DC">
        <w:rPr>
          <w:sz w:val="28"/>
          <w:szCs w:val="28"/>
        </w:rPr>
        <w:t> статьи 112 Федерального закона,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закупок заказчиками и лицами, указанными в </w:t>
      </w:r>
      <w:hyperlink r:id="rId23" w:anchor="block_1201" w:history="1">
        <w:r w:rsidRPr="002319DC">
          <w:rPr>
            <w:rStyle w:val="a8"/>
            <w:color w:val="auto"/>
            <w:sz w:val="28"/>
            <w:szCs w:val="28"/>
          </w:rPr>
          <w:t>подпунктах "а" - "</w:t>
        </w:r>
        <w:proofErr w:type="spellStart"/>
        <w:r w:rsidRPr="002319DC">
          <w:rPr>
            <w:rStyle w:val="a8"/>
            <w:color w:val="auto"/>
            <w:sz w:val="28"/>
            <w:szCs w:val="28"/>
          </w:rPr>
          <w:t>д</w:t>
        </w:r>
        <w:proofErr w:type="spellEnd"/>
        <w:r w:rsidRPr="002319DC">
          <w:rPr>
            <w:rStyle w:val="a8"/>
            <w:color w:val="auto"/>
            <w:sz w:val="28"/>
            <w:szCs w:val="28"/>
          </w:rPr>
          <w:t>" пункта 2</w:t>
        </w:r>
      </w:hyperlink>
      <w:r w:rsidRPr="002319DC">
        <w:rPr>
          <w:sz w:val="28"/>
          <w:szCs w:val="28"/>
        </w:rPr>
        <w:t> настоящего Положения, а также в</w:t>
      </w:r>
      <w:proofErr w:type="gramEnd"/>
      <w:r w:rsidRPr="002319DC">
        <w:rPr>
          <w:sz w:val="28"/>
          <w:szCs w:val="28"/>
        </w:rPr>
        <w:t> </w:t>
      </w:r>
      <w:hyperlink r:id="rId24" w:anchor="block_1206" w:history="1">
        <w:proofErr w:type="gramStart"/>
        <w:r w:rsidRPr="002319DC">
          <w:rPr>
            <w:rStyle w:val="a8"/>
            <w:color w:val="auto"/>
            <w:sz w:val="28"/>
            <w:szCs w:val="28"/>
          </w:rPr>
          <w:t>подпунктах "е" - "к" пункта 2</w:t>
        </w:r>
      </w:hyperlink>
      <w:r w:rsidRPr="002319DC">
        <w:rPr>
          <w:sz w:val="28"/>
          <w:szCs w:val="28"/>
        </w:rPr>
        <w:t xml:space="preserve"> настоящего Положения, если в целях </w:t>
      </w:r>
      <w:proofErr w:type="spellStart"/>
      <w:r w:rsidRPr="002319DC">
        <w:rPr>
          <w:sz w:val="28"/>
          <w:szCs w:val="28"/>
        </w:rPr>
        <w:t>софинансирования</w:t>
      </w:r>
      <w:proofErr w:type="spellEnd"/>
      <w:r w:rsidRPr="002319DC">
        <w:rPr>
          <w:sz w:val="28"/>
          <w:szCs w:val="28"/>
        </w:rPr>
        <w:t xml:space="preserve"> капитальных вложений в объекты капитального строительства и (или) приобретения объектов недвижимого имущества предоставляются субсидии из федерального бюджета бюджету субъекта Российской Федерации, по каждому коду объекта капитального строительства или объекта недвижимого имущества, сформированному в системе "Электронный бюджет", без включения в план-график.»</w:t>
      </w:r>
      <w:proofErr w:type="gramEnd"/>
    </w:p>
    <w:p w:rsidR="00B26F1F" w:rsidRPr="002319DC" w:rsidRDefault="00B26F1F" w:rsidP="00B26F1F">
      <w:pPr>
        <w:tabs>
          <w:tab w:val="left" w:pos="567"/>
        </w:tabs>
        <w:jc w:val="both"/>
      </w:pPr>
      <w:r>
        <w:t xml:space="preserve"> 1.2. </w:t>
      </w:r>
      <w:r w:rsidRPr="002319DC">
        <w:t>Пункта 17  Положения дополнить подпунктом е):</w:t>
      </w:r>
    </w:p>
    <w:p w:rsidR="00B26F1F" w:rsidRPr="002319DC" w:rsidRDefault="00B26F1F" w:rsidP="00B26F1F">
      <w:pPr>
        <w:tabs>
          <w:tab w:val="left" w:pos="567"/>
        </w:tabs>
        <w:jc w:val="both"/>
        <w:rPr>
          <w:b/>
        </w:rPr>
      </w:pPr>
      <w:r w:rsidRPr="002319DC">
        <w:t xml:space="preserve"> </w:t>
      </w:r>
      <w:proofErr w:type="gramStart"/>
      <w:r w:rsidRPr="002319DC">
        <w:t xml:space="preserve">«е) </w:t>
      </w:r>
      <w:r w:rsidRPr="002319DC">
        <w:rPr>
          <w:shd w:val="clear" w:color="auto" w:fill="FFFFFF"/>
        </w:rPr>
        <w:t>о закупке, по результатам которой заключается контракт, предметом которого являются приобретение объектов недвижимого имущества,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 объекта капитального строительства (в том числе линейного объекта), а также контракт, предусмотренный </w:t>
      </w:r>
      <w:hyperlink r:id="rId25" w:anchor="block_3416" w:history="1">
        <w:r w:rsidRPr="002319DC">
          <w:rPr>
            <w:rStyle w:val="a8"/>
            <w:color w:val="auto"/>
            <w:shd w:val="clear" w:color="auto" w:fill="FFFFFF"/>
          </w:rPr>
          <w:t>частями 16</w:t>
        </w:r>
      </w:hyperlink>
      <w:r w:rsidRPr="002319DC">
        <w:rPr>
          <w:shd w:val="clear" w:color="auto" w:fill="FFFFFF"/>
        </w:rPr>
        <w:t xml:space="preserve"> (если контракт жизненного цикла предусматривает проектирование, строительство, реконструкцию, капитальный ремонт объекта капитального </w:t>
      </w:r>
      <w:r w:rsidRPr="002319DC">
        <w:rPr>
          <w:shd w:val="clear" w:color="auto" w:fill="FFFFFF"/>
        </w:rPr>
        <w:lastRenderedPageBreak/>
        <w:t>строительства</w:t>
      </w:r>
      <w:proofErr w:type="gramEnd"/>
      <w:r w:rsidRPr="002319DC">
        <w:rPr>
          <w:shd w:val="clear" w:color="auto" w:fill="FFFFFF"/>
        </w:rPr>
        <w:t>), </w:t>
      </w:r>
      <w:hyperlink r:id="rId26" w:anchor="block_34161" w:history="1">
        <w:r w:rsidRPr="002319DC">
          <w:rPr>
            <w:rStyle w:val="a8"/>
            <w:color w:val="auto"/>
            <w:shd w:val="clear" w:color="auto" w:fill="FFFFFF"/>
          </w:rPr>
          <w:t>16</w:t>
        </w:r>
        <w:r w:rsidRPr="002319DC">
          <w:rPr>
            <w:rStyle w:val="a8"/>
            <w:color w:val="auto"/>
            <w:sz w:val="18"/>
            <w:szCs w:val="18"/>
            <w:shd w:val="clear" w:color="auto" w:fill="FFFFFF"/>
            <w:vertAlign w:val="superscript"/>
          </w:rPr>
          <w:t> 1</w:t>
        </w:r>
      </w:hyperlink>
      <w:r w:rsidRPr="002319DC">
        <w:rPr>
          <w:shd w:val="clear" w:color="auto" w:fill="FFFFFF"/>
        </w:rPr>
        <w:t> статьи 34 и </w:t>
      </w:r>
      <w:hyperlink r:id="rId27" w:anchor="block_11256" w:history="1">
        <w:r w:rsidRPr="002319DC">
          <w:rPr>
            <w:rStyle w:val="a8"/>
            <w:color w:val="auto"/>
            <w:shd w:val="clear" w:color="auto" w:fill="FFFFFF"/>
          </w:rPr>
          <w:t>частями 56</w:t>
        </w:r>
      </w:hyperlink>
      <w:r w:rsidRPr="002319DC">
        <w:rPr>
          <w:shd w:val="clear" w:color="auto" w:fill="FFFFFF"/>
        </w:rPr>
        <w:t> и </w:t>
      </w:r>
      <w:hyperlink r:id="rId28" w:anchor="block_112631" w:history="1">
        <w:r w:rsidRPr="002319DC">
          <w:rPr>
            <w:rStyle w:val="a8"/>
            <w:color w:val="auto"/>
            <w:shd w:val="clear" w:color="auto" w:fill="FFFFFF"/>
          </w:rPr>
          <w:t>63</w:t>
        </w:r>
        <w:r w:rsidRPr="002319DC">
          <w:rPr>
            <w:rStyle w:val="a8"/>
            <w:color w:val="auto"/>
            <w:sz w:val="18"/>
            <w:szCs w:val="18"/>
            <w:shd w:val="clear" w:color="auto" w:fill="FFFFFF"/>
            <w:vertAlign w:val="superscript"/>
          </w:rPr>
          <w:t> 1</w:t>
        </w:r>
      </w:hyperlink>
      <w:r w:rsidRPr="002319DC">
        <w:rPr>
          <w:shd w:val="clear" w:color="auto" w:fill="FFFFFF"/>
        </w:rPr>
        <w:t> статьи 112 Федерального закона</w:t>
      </w:r>
      <w:proofErr w:type="gramStart"/>
      <w:r w:rsidRPr="002319DC">
        <w:rPr>
          <w:shd w:val="clear" w:color="auto" w:fill="FFFFFF"/>
        </w:rPr>
        <w:t>.»</w:t>
      </w:r>
      <w:proofErr w:type="gramEnd"/>
    </w:p>
    <w:p w:rsidR="002E1245" w:rsidRPr="002319DC" w:rsidRDefault="002E1245" w:rsidP="002E1245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</w:rPr>
      </w:pPr>
      <w:r w:rsidRPr="002319DC">
        <w:rPr>
          <w:rFonts w:ascii="Times New Roman" w:hAnsi="Times New Roman" w:cs="Times New Roman"/>
          <w:b w:val="0"/>
        </w:rPr>
        <w:t>1.</w:t>
      </w:r>
      <w:r w:rsidR="00B26F1F">
        <w:rPr>
          <w:rFonts w:ascii="Times New Roman" w:hAnsi="Times New Roman" w:cs="Times New Roman"/>
          <w:b w:val="0"/>
        </w:rPr>
        <w:t>3</w:t>
      </w:r>
      <w:r w:rsidR="002319DC" w:rsidRPr="002319DC">
        <w:rPr>
          <w:rFonts w:ascii="Times New Roman" w:hAnsi="Times New Roman" w:cs="Times New Roman"/>
          <w:b w:val="0"/>
        </w:rPr>
        <w:t>.</w:t>
      </w:r>
      <w:r w:rsidRPr="002319DC">
        <w:rPr>
          <w:rFonts w:ascii="Times New Roman" w:hAnsi="Times New Roman" w:cs="Times New Roman"/>
          <w:b w:val="0"/>
        </w:rPr>
        <w:t xml:space="preserve"> Пункт 1</w:t>
      </w:r>
      <w:r w:rsidR="00845BFE" w:rsidRPr="002319DC">
        <w:rPr>
          <w:rFonts w:ascii="Times New Roman" w:hAnsi="Times New Roman" w:cs="Times New Roman"/>
          <w:b w:val="0"/>
        </w:rPr>
        <w:t>9</w:t>
      </w:r>
      <w:r w:rsidRPr="002319DC">
        <w:rPr>
          <w:rFonts w:ascii="Times New Roman" w:hAnsi="Times New Roman" w:cs="Times New Roman"/>
          <w:b w:val="0"/>
        </w:rPr>
        <w:t xml:space="preserve"> изложить </w:t>
      </w:r>
      <w:r w:rsidR="001F7DFE" w:rsidRPr="002319DC">
        <w:rPr>
          <w:rFonts w:ascii="Times New Roman" w:hAnsi="Times New Roman" w:cs="Times New Roman"/>
          <w:b w:val="0"/>
        </w:rPr>
        <w:t>в</w:t>
      </w:r>
      <w:r w:rsidRPr="002319DC">
        <w:rPr>
          <w:rFonts w:ascii="Times New Roman" w:hAnsi="Times New Roman" w:cs="Times New Roman"/>
          <w:b w:val="0"/>
        </w:rPr>
        <w:t xml:space="preserve"> следующей редакции:</w:t>
      </w:r>
    </w:p>
    <w:p w:rsidR="00BD28BD" w:rsidRPr="002319DC" w:rsidRDefault="00845BFE" w:rsidP="00BD28BD">
      <w:pPr>
        <w:tabs>
          <w:tab w:val="left" w:pos="567"/>
        </w:tabs>
        <w:jc w:val="both"/>
      </w:pPr>
      <w:r w:rsidRPr="002319DC">
        <w:t>«19.</w:t>
      </w:r>
      <w:r w:rsidRPr="002319DC">
        <w:rPr>
          <w:shd w:val="clear" w:color="auto" w:fill="FFFFFF"/>
        </w:rPr>
        <w:t xml:space="preserve"> </w:t>
      </w:r>
      <w:proofErr w:type="gramStart"/>
      <w:r w:rsidRPr="002319DC">
        <w:rPr>
          <w:shd w:val="clear" w:color="auto" w:fill="FFFFFF"/>
        </w:rPr>
        <w:t>Размещение (за исключением случаев, предусмотренных </w:t>
      </w:r>
      <w:hyperlink r:id="rId29" w:anchor="block_1025" w:history="1">
        <w:r w:rsidRPr="002319DC">
          <w:rPr>
            <w:rStyle w:val="a8"/>
            <w:color w:val="auto"/>
            <w:shd w:val="clear" w:color="auto" w:fill="FFFFFF"/>
          </w:rPr>
          <w:t>пунктами 25</w:t>
        </w:r>
      </w:hyperlink>
      <w:r w:rsidRPr="002319DC">
        <w:rPr>
          <w:shd w:val="clear" w:color="auto" w:fill="FFFFFF"/>
        </w:rPr>
        <w:t> и </w:t>
      </w:r>
      <w:hyperlink r:id="rId30" w:anchor="block_1026" w:history="1">
        <w:r w:rsidRPr="002319DC">
          <w:rPr>
            <w:rStyle w:val="a8"/>
            <w:color w:val="auto"/>
            <w:shd w:val="clear" w:color="auto" w:fill="FFFFFF"/>
          </w:rPr>
          <w:t>26</w:t>
        </w:r>
      </w:hyperlink>
      <w:r w:rsidRPr="002319DC">
        <w:rPr>
          <w:shd w:val="clear" w:color="auto" w:fill="FFFFFF"/>
        </w:rPr>
        <w:t> настоящего Положения) плана-графика в единой информационной системе осуществляется автоматически после осуществления контроля в порядке, установленном в соответствии с </w:t>
      </w:r>
      <w:hyperlink r:id="rId31" w:anchor="block_996" w:history="1">
        <w:r w:rsidRPr="002319DC">
          <w:rPr>
            <w:rStyle w:val="a8"/>
            <w:color w:val="auto"/>
            <w:shd w:val="clear" w:color="auto" w:fill="FFFFFF"/>
          </w:rPr>
          <w:t>частью 6 статьи 99</w:t>
        </w:r>
      </w:hyperlink>
      <w:r w:rsidRPr="002319DC">
        <w:rPr>
          <w:shd w:val="clear" w:color="auto" w:fill="FFFFFF"/>
        </w:rPr>
        <w:t> Федерального закона, в случае соответствия контролируемой информации требованиям </w:t>
      </w:r>
      <w:hyperlink r:id="rId32" w:anchor="block_995" w:history="1">
        <w:r w:rsidRPr="002319DC">
          <w:rPr>
            <w:rStyle w:val="a8"/>
            <w:color w:val="auto"/>
            <w:shd w:val="clear" w:color="auto" w:fill="FFFFFF"/>
          </w:rPr>
          <w:t>части 5</w:t>
        </w:r>
      </w:hyperlink>
      <w:r w:rsidRPr="002319DC">
        <w:rPr>
          <w:shd w:val="clear" w:color="auto" w:fill="FFFFFF"/>
        </w:rPr>
        <w:t> указанной статьи Федерального закона, а также форматно-логической проверки информации, содержащейся в плане-графике, на соответствие настоящему Положению.</w:t>
      </w:r>
      <w:proofErr w:type="gramEnd"/>
      <w:r w:rsidRPr="002319DC">
        <w:rPr>
          <w:shd w:val="clear" w:color="auto" w:fill="FFFFFF"/>
        </w:rPr>
        <w:t xml:space="preserve"> Планы-графики заказчиков, предусмотренных </w:t>
      </w:r>
      <w:hyperlink r:id="rId33" w:anchor="block_2401151" w:history="1">
        <w:r w:rsidRPr="002319DC">
          <w:rPr>
            <w:rStyle w:val="a8"/>
            <w:color w:val="auto"/>
            <w:shd w:val="clear" w:color="auto" w:fill="FFFFFF"/>
          </w:rPr>
          <w:t>подпунктами "а"</w:t>
        </w:r>
      </w:hyperlink>
      <w:r w:rsidRPr="002319DC">
        <w:rPr>
          <w:shd w:val="clear" w:color="auto" w:fill="FFFFFF"/>
        </w:rPr>
        <w:t> и </w:t>
      </w:r>
      <w:hyperlink r:id="rId34" w:anchor="block_2401152" w:history="1">
        <w:r w:rsidRPr="002319DC">
          <w:rPr>
            <w:rStyle w:val="a8"/>
            <w:color w:val="auto"/>
            <w:shd w:val="clear" w:color="auto" w:fill="FFFFFF"/>
          </w:rPr>
          <w:t>"б" пункта 5 части 11 статьи 24</w:t>
        </w:r>
      </w:hyperlink>
      <w:r w:rsidRPr="002319DC">
        <w:rPr>
          <w:shd w:val="clear" w:color="auto" w:fill="FFFFFF"/>
        </w:rPr>
        <w:t> Федерального закона, а также информация о закупках, предусмотренных </w:t>
      </w:r>
      <w:hyperlink r:id="rId35" w:anchor="block_1186" w:history="1">
        <w:r w:rsidRPr="002319DC">
          <w:rPr>
            <w:rStyle w:val="a8"/>
            <w:color w:val="auto"/>
            <w:shd w:val="clear" w:color="auto" w:fill="FFFFFF"/>
          </w:rPr>
          <w:t>подпунктом "е" пункта 18</w:t>
        </w:r>
      </w:hyperlink>
      <w:r w:rsidRPr="002319DC">
        <w:rPr>
          <w:shd w:val="clear" w:color="auto" w:fill="FFFFFF"/>
        </w:rPr>
        <w:t> настоящего Положения, не размещаются на официальном сайте. Планы-графики, размещаемые в единой информационной системе, должны быть подписаны усиленной квалифицированной электронной подписью лица, имеющего право действовать от имени заказчика</w:t>
      </w:r>
      <w:proofErr w:type="gramStart"/>
      <w:r w:rsidRPr="002319DC">
        <w:rPr>
          <w:shd w:val="clear" w:color="auto" w:fill="FFFFFF"/>
        </w:rPr>
        <w:t>.»</w:t>
      </w:r>
      <w:proofErr w:type="gramEnd"/>
    </w:p>
    <w:p w:rsidR="002319DC" w:rsidRPr="002319DC" w:rsidRDefault="002319DC" w:rsidP="004F0B25">
      <w:pPr>
        <w:tabs>
          <w:tab w:val="left" w:pos="567"/>
        </w:tabs>
        <w:jc w:val="both"/>
      </w:pPr>
    </w:p>
    <w:p w:rsidR="0028089B" w:rsidRPr="002319DC" w:rsidRDefault="002E1245" w:rsidP="0028089B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9DC">
        <w:rPr>
          <w:rFonts w:ascii="Times New Roman" w:hAnsi="Times New Roman" w:cs="Times New Roman"/>
          <w:sz w:val="28"/>
          <w:szCs w:val="28"/>
        </w:rPr>
        <w:t>2</w:t>
      </w:r>
      <w:r w:rsidR="0028089B" w:rsidRPr="002319DC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с </w:t>
      </w:r>
      <w:r w:rsidRPr="002319DC">
        <w:rPr>
          <w:rFonts w:ascii="Times New Roman" w:hAnsi="Times New Roman" w:cs="Times New Roman"/>
          <w:sz w:val="28"/>
          <w:szCs w:val="28"/>
        </w:rPr>
        <w:t>момента его официального опубликования</w:t>
      </w:r>
      <w:r w:rsidR="0028089B" w:rsidRPr="002319DC">
        <w:rPr>
          <w:rFonts w:ascii="Times New Roman" w:hAnsi="Times New Roman" w:cs="Times New Roman"/>
          <w:sz w:val="28"/>
          <w:szCs w:val="28"/>
        </w:rPr>
        <w:t>.</w:t>
      </w:r>
    </w:p>
    <w:p w:rsidR="0028089B" w:rsidRPr="002319DC" w:rsidRDefault="0028089B" w:rsidP="002E124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319DC">
        <w:t xml:space="preserve">4.   </w:t>
      </w:r>
      <w:proofErr w:type="gramStart"/>
      <w:r w:rsidRPr="002319DC">
        <w:t>Контроль  за</w:t>
      </w:r>
      <w:proofErr w:type="gramEnd"/>
      <w:r w:rsidRPr="002319DC">
        <w:t xml:space="preserve"> исполнением настоящего постановления оставляю за   собой.</w:t>
      </w:r>
    </w:p>
    <w:p w:rsidR="0028089B" w:rsidRPr="002319DC" w:rsidRDefault="0028089B" w:rsidP="0028089B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5625" w:rsidRPr="00B26F1F" w:rsidRDefault="007D5625" w:rsidP="003B50FA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6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proofErr w:type="spellStart"/>
      <w:r w:rsidR="00B26F1F" w:rsidRPr="00B26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Камышевск</w:t>
      </w:r>
      <w:r w:rsidR="003B50FA" w:rsidRPr="00B26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ого</w:t>
      </w:r>
      <w:proofErr w:type="spellEnd"/>
      <w:r w:rsidR="003B50FA" w:rsidRPr="00B26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B50FA" w:rsidRPr="00B26F1F" w:rsidRDefault="007D5625" w:rsidP="00B26F1F">
      <w:pPr>
        <w:pStyle w:val="a7"/>
        <w:rPr>
          <w:rFonts w:ascii="Arial" w:hAnsi="Arial" w:cs="Arial"/>
          <w:b/>
          <w:sz w:val="15"/>
          <w:szCs w:val="15"/>
        </w:rPr>
      </w:pPr>
      <w:r w:rsidRPr="00B26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3B50FA" w:rsidRPr="00B26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униципального</w:t>
      </w:r>
      <w:r w:rsidRPr="00B26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50FA" w:rsidRPr="00B26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образования   </w:t>
      </w:r>
      <w:r w:rsidRPr="00B26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3B50FA" w:rsidRPr="00B26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 </w:t>
      </w:r>
      <w:r w:rsidRPr="00B26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B26F1F" w:rsidRPr="00B26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В.И.Николаев</w:t>
      </w:r>
      <w:r w:rsidR="003B50FA" w:rsidRPr="00B26F1F">
        <w:rPr>
          <w:rFonts w:ascii="Arial" w:hAnsi="Arial" w:cs="Arial"/>
          <w:b/>
          <w:sz w:val="15"/>
          <w:szCs w:val="15"/>
        </w:rPr>
        <w:t> </w:t>
      </w:r>
    </w:p>
    <w:p w:rsidR="008022AC" w:rsidRPr="002319DC" w:rsidRDefault="008022AC" w:rsidP="008022AC">
      <w:pPr>
        <w:jc w:val="center"/>
      </w:pPr>
      <w:r w:rsidRPr="002319DC">
        <w:rPr>
          <w:noProof/>
        </w:rPr>
        <w:drawing>
          <wp:inline distT="0" distB="0" distL="0" distR="0">
            <wp:extent cx="752475" cy="914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2AC" w:rsidRPr="00B26F1F" w:rsidRDefault="008022AC" w:rsidP="008022AC">
      <w:pPr>
        <w:pStyle w:val="a5"/>
        <w:rPr>
          <w:color w:val="auto"/>
          <w:sz w:val="32"/>
          <w:szCs w:val="32"/>
        </w:rPr>
      </w:pPr>
      <w:r w:rsidRPr="00B26F1F">
        <w:rPr>
          <w:color w:val="auto"/>
          <w:sz w:val="32"/>
          <w:szCs w:val="32"/>
        </w:rPr>
        <w:t xml:space="preserve"> АДМИНИСТРАЦИЯ</w:t>
      </w:r>
    </w:p>
    <w:p w:rsidR="008022AC" w:rsidRPr="00B26F1F" w:rsidRDefault="008022AC" w:rsidP="008022AC">
      <w:pPr>
        <w:jc w:val="center"/>
        <w:rPr>
          <w:b/>
        </w:rPr>
      </w:pPr>
      <w:r>
        <w:rPr>
          <w:b/>
        </w:rPr>
        <w:t>КАМЫШЕВСК</w:t>
      </w:r>
      <w:r w:rsidRPr="00B26F1F">
        <w:rPr>
          <w:b/>
        </w:rPr>
        <w:t>ОГО МУНИЦИПАЛЬНОГО ОБРАЗОВАНИЯ</w:t>
      </w:r>
    </w:p>
    <w:p w:rsidR="008022AC" w:rsidRPr="00B26F1F" w:rsidRDefault="008022AC" w:rsidP="008022AC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B26F1F">
        <w:rPr>
          <w:b/>
          <w:spacing w:val="24"/>
          <w:szCs w:val="28"/>
        </w:rPr>
        <w:t>ДЕРГАЧЕВСКОГО МУНИЦИПАЛЬНОГО РАЙОНА</w:t>
      </w:r>
      <w:r w:rsidRPr="00B26F1F">
        <w:rPr>
          <w:b/>
          <w:spacing w:val="24"/>
          <w:szCs w:val="28"/>
        </w:rPr>
        <w:br/>
        <w:t xml:space="preserve"> САРАТОВСКОЙ ОБЛАСТИ</w:t>
      </w:r>
    </w:p>
    <w:p w:rsidR="008022AC" w:rsidRPr="00126473" w:rsidRDefault="008022AC" w:rsidP="008022AC">
      <w:pPr>
        <w:jc w:val="center"/>
        <w:rPr>
          <w:bCs/>
          <w:szCs w:val="20"/>
        </w:rPr>
      </w:pPr>
    </w:p>
    <w:p w:rsidR="008022AC" w:rsidRPr="00B26F1F" w:rsidRDefault="008022AC" w:rsidP="008022AC">
      <w:pPr>
        <w:tabs>
          <w:tab w:val="left" w:pos="567"/>
        </w:tabs>
        <w:jc w:val="center"/>
        <w:rPr>
          <w:b/>
          <w:bCs/>
        </w:rPr>
      </w:pPr>
      <w:proofErr w:type="gramStart"/>
      <w:r w:rsidRPr="00B26F1F">
        <w:rPr>
          <w:b/>
          <w:bCs/>
        </w:rPr>
        <w:t>П</w:t>
      </w:r>
      <w:proofErr w:type="gramEnd"/>
      <w:r w:rsidRPr="00B26F1F">
        <w:rPr>
          <w:b/>
          <w:bCs/>
        </w:rPr>
        <w:t xml:space="preserve"> О С Т А Н О В Л Е Н И Е  № 15</w:t>
      </w:r>
    </w:p>
    <w:p w:rsidR="008022AC" w:rsidRPr="00B26F1F" w:rsidRDefault="008022AC" w:rsidP="008022A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022AC" w:rsidRPr="00B26F1F" w:rsidRDefault="008022AC" w:rsidP="008022AC">
      <w:pPr>
        <w:tabs>
          <w:tab w:val="left" w:pos="567"/>
        </w:tabs>
        <w:jc w:val="center"/>
        <w:rPr>
          <w:b/>
          <w:bCs/>
        </w:rPr>
      </w:pPr>
      <w:r w:rsidRPr="00B26F1F">
        <w:rPr>
          <w:b/>
          <w:bCs/>
        </w:rPr>
        <w:t xml:space="preserve"> от  07.05. 2025 года </w:t>
      </w:r>
    </w:p>
    <w:p w:rsidR="008022AC" w:rsidRPr="00126473" w:rsidRDefault="008022AC" w:rsidP="008022AC">
      <w:pPr>
        <w:tabs>
          <w:tab w:val="left" w:pos="567"/>
        </w:tabs>
        <w:jc w:val="center"/>
        <w:rPr>
          <w:bCs/>
        </w:rPr>
      </w:pPr>
    </w:p>
    <w:p w:rsidR="008022AC" w:rsidRPr="00126473" w:rsidRDefault="008022AC" w:rsidP="008022AC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b w:val="0"/>
          <w:sz w:val="26"/>
          <w:szCs w:val="26"/>
        </w:rPr>
      </w:pPr>
    </w:p>
    <w:p w:rsidR="008022AC" w:rsidRPr="00126473" w:rsidRDefault="008022AC" w:rsidP="008022AC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</w:rPr>
      </w:pPr>
      <w:r w:rsidRPr="00126473">
        <w:rPr>
          <w:rFonts w:ascii="Times New Roman" w:hAnsi="Times New Roman" w:cs="Times New Roman"/>
          <w:b w:val="0"/>
        </w:rPr>
        <w:t>О внесении изменений и дополнений в постановление</w:t>
      </w:r>
    </w:p>
    <w:p w:rsidR="008022AC" w:rsidRPr="00126473" w:rsidRDefault="008022AC" w:rsidP="008022AC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</w:rPr>
      </w:pPr>
      <w:r w:rsidRPr="00126473">
        <w:rPr>
          <w:rFonts w:ascii="Times New Roman" w:hAnsi="Times New Roman" w:cs="Times New Roman"/>
          <w:b w:val="0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</w:rPr>
        <w:t>Камышевск</w:t>
      </w:r>
      <w:r w:rsidRPr="00126473">
        <w:rPr>
          <w:rFonts w:ascii="Times New Roman" w:hAnsi="Times New Roman" w:cs="Times New Roman"/>
          <w:b w:val="0"/>
        </w:rPr>
        <w:t>ого</w:t>
      </w:r>
      <w:proofErr w:type="spellEnd"/>
      <w:r w:rsidRPr="00126473">
        <w:rPr>
          <w:rFonts w:ascii="Times New Roman" w:hAnsi="Times New Roman" w:cs="Times New Roman"/>
          <w:b w:val="0"/>
        </w:rPr>
        <w:t xml:space="preserve"> </w:t>
      </w:r>
      <w:proofErr w:type="gramStart"/>
      <w:r w:rsidRPr="00126473">
        <w:rPr>
          <w:rFonts w:ascii="Times New Roman" w:hAnsi="Times New Roman" w:cs="Times New Roman"/>
          <w:b w:val="0"/>
        </w:rPr>
        <w:t>муниципального</w:t>
      </w:r>
      <w:proofErr w:type="gramEnd"/>
      <w:r w:rsidRPr="00126473">
        <w:rPr>
          <w:rFonts w:ascii="Times New Roman" w:hAnsi="Times New Roman" w:cs="Times New Roman"/>
          <w:b w:val="0"/>
        </w:rPr>
        <w:t xml:space="preserve"> </w:t>
      </w:r>
    </w:p>
    <w:p w:rsidR="008022AC" w:rsidRPr="00126473" w:rsidRDefault="008022AC" w:rsidP="008022AC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</w:rPr>
      </w:pPr>
      <w:r w:rsidRPr="00126473">
        <w:rPr>
          <w:rFonts w:ascii="Times New Roman" w:hAnsi="Times New Roman" w:cs="Times New Roman"/>
          <w:b w:val="0"/>
        </w:rPr>
        <w:t>образования от 2</w:t>
      </w:r>
      <w:r>
        <w:rPr>
          <w:rFonts w:ascii="Times New Roman" w:hAnsi="Times New Roman" w:cs="Times New Roman"/>
          <w:b w:val="0"/>
        </w:rPr>
        <w:t>5</w:t>
      </w:r>
      <w:r w:rsidRPr="00126473">
        <w:rPr>
          <w:rFonts w:ascii="Times New Roman" w:hAnsi="Times New Roman" w:cs="Times New Roman"/>
          <w:b w:val="0"/>
        </w:rPr>
        <w:t xml:space="preserve">.12.2019 г № </w:t>
      </w:r>
      <w:r>
        <w:rPr>
          <w:rFonts w:ascii="Times New Roman" w:hAnsi="Times New Roman" w:cs="Times New Roman"/>
          <w:b w:val="0"/>
        </w:rPr>
        <w:t>37</w:t>
      </w:r>
    </w:p>
    <w:p w:rsidR="008022AC" w:rsidRPr="00126473" w:rsidRDefault="008022AC" w:rsidP="008022AC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</w:rPr>
      </w:pPr>
      <w:r w:rsidRPr="00126473">
        <w:rPr>
          <w:rFonts w:ascii="Times New Roman" w:hAnsi="Times New Roman" w:cs="Times New Roman"/>
          <w:b w:val="0"/>
        </w:rPr>
        <w:t xml:space="preserve">«Об установлении порядка формирования, </w:t>
      </w:r>
    </w:p>
    <w:p w:rsidR="008022AC" w:rsidRPr="00126473" w:rsidRDefault="008022AC" w:rsidP="008022AC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</w:rPr>
      </w:pPr>
      <w:r w:rsidRPr="00126473">
        <w:rPr>
          <w:rFonts w:ascii="Times New Roman" w:hAnsi="Times New Roman" w:cs="Times New Roman"/>
          <w:b w:val="0"/>
        </w:rPr>
        <w:t xml:space="preserve">утверждения планов-графиков закупок, </w:t>
      </w:r>
    </w:p>
    <w:p w:rsidR="008022AC" w:rsidRPr="00126473" w:rsidRDefault="008022AC" w:rsidP="008022AC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</w:rPr>
      </w:pPr>
      <w:r w:rsidRPr="00126473">
        <w:rPr>
          <w:rFonts w:ascii="Times New Roman" w:hAnsi="Times New Roman" w:cs="Times New Roman"/>
          <w:b w:val="0"/>
        </w:rPr>
        <w:lastRenderedPageBreak/>
        <w:t xml:space="preserve">внесения изменений в такие планы-графики, </w:t>
      </w:r>
    </w:p>
    <w:p w:rsidR="008022AC" w:rsidRPr="00126473" w:rsidRDefault="008022AC" w:rsidP="008022AC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</w:rPr>
      </w:pPr>
      <w:r w:rsidRPr="00126473">
        <w:rPr>
          <w:rFonts w:ascii="Times New Roman" w:hAnsi="Times New Roman" w:cs="Times New Roman"/>
          <w:b w:val="0"/>
        </w:rPr>
        <w:t>размещения планов-графиков закупок в единой</w:t>
      </w:r>
      <w:r w:rsidRPr="00126473">
        <w:rPr>
          <w:rFonts w:ascii="Times New Roman" w:hAnsi="Times New Roman" w:cs="Times New Roman"/>
          <w:b w:val="0"/>
        </w:rPr>
        <w:br/>
        <w:t xml:space="preserve">информационной системе в сфере закупок, особенностей </w:t>
      </w:r>
    </w:p>
    <w:p w:rsidR="008022AC" w:rsidRPr="00126473" w:rsidRDefault="008022AC" w:rsidP="008022AC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</w:rPr>
      </w:pPr>
      <w:r w:rsidRPr="00126473">
        <w:rPr>
          <w:rFonts w:ascii="Times New Roman" w:hAnsi="Times New Roman" w:cs="Times New Roman"/>
          <w:b w:val="0"/>
        </w:rPr>
        <w:t xml:space="preserve">включения информации в такие планы-графики </w:t>
      </w:r>
    </w:p>
    <w:p w:rsidR="008022AC" w:rsidRPr="00126473" w:rsidRDefault="008022AC" w:rsidP="008022AC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</w:rPr>
      </w:pPr>
      <w:r w:rsidRPr="00126473">
        <w:rPr>
          <w:rFonts w:ascii="Times New Roman" w:hAnsi="Times New Roman" w:cs="Times New Roman"/>
          <w:b w:val="0"/>
        </w:rPr>
        <w:t xml:space="preserve">и требований к форме  планов-графиков закупок» </w:t>
      </w:r>
    </w:p>
    <w:p w:rsidR="008022AC" w:rsidRPr="002319DC" w:rsidRDefault="008022AC" w:rsidP="008022A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8022AC" w:rsidRPr="002319DC" w:rsidRDefault="008022AC" w:rsidP="008022A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319DC">
        <w:t xml:space="preserve">На основании протеста прокурора </w:t>
      </w:r>
      <w:proofErr w:type="spellStart"/>
      <w:r w:rsidRPr="002319DC">
        <w:t>Дергачевского</w:t>
      </w:r>
      <w:proofErr w:type="spellEnd"/>
      <w:r w:rsidRPr="002319DC">
        <w:t xml:space="preserve"> района от 29.04.2025 г. № 20-13-2025/</w:t>
      </w:r>
      <w:r>
        <w:t>502</w:t>
      </w:r>
      <w:r w:rsidRPr="002319DC">
        <w:t xml:space="preserve">-25-20630017, в соответствии с Уставом </w:t>
      </w:r>
      <w:proofErr w:type="spellStart"/>
      <w:r>
        <w:t>Камышевск</w:t>
      </w:r>
      <w:r w:rsidRPr="002319DC">
        <w:t>ого</w:t>
      </w:r>
      <w:proofErr w:type="spellEnd"/>
      <w:r w:rsidRPr="002319DC">
        <w:t xml:space="preserve"> муниципального образования </w:t>
      </w:r>
      <w:proofErr w:type="spellStart"/>
      <w:r w:rsidRPr="002319DC">
        <w:t>Дергачевского</w:t>
      </w:r>
      <w:proofErr w:type="spellEnd"/>
      <w:r w:rsidRPr="002319DC">
        <w:t xml:space="preserve"> муниципального района Саратовской области, администрацией </w:t>
      </w:r>
      <w:proofErr w:type="spellStart"/>
      <w:r>
        <w:t>Камышевск</w:t>
      </w:r>
      <w:r w:rsidRPr="002319DC">
        <w:t>ого</w:t>
      </w:r>
      <w:proofErr w:type="spellEnd"/>
      <w:r w:rsidRPr="002319DC">
        <w:t xml:space="preserve"> муниципального образования </w:t>
      </w:r>
      <w:proofErr w:type="spellStart"/>
      <w:r w:rsidRPr="002319DC">
        <w:t>Дергачевского</w:t>
      </w:r>
      <w:proofErr w:type="spellEnd"/>
      <w:r w:rsidRPr="002319DC">
        <w:t xml:space="preserve"> муниципального района Саратовской области  ПОСТАНОВЛЯЕТ:  </w:t>
      </w:r>
    </w:p>
    <w:p w:rsidR="008022AC" w:rsidRDefault="008022AC" w:rsidP="008022AC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</w:rPr>
      </w:pPr>
      <w:r w:rsidRPr="002319DC">
        <w:rPr>
          <w:rFonts w:ascii="Times New Roman" w:hAnsi="Times New Roman" w:cs="Times New Roman"/>
          <w:b w:val="0"/>
        </w:rPr>
        <w:t xml:space="preserve">1.Внести в Положение к постановлению администрации </w:t>
      </w:r>
      <w:proofErr w:type="spellStart"/>
      <w:r>
        <w:rPr>
          <w:rFonts w:ascii="Times New Roman" w:hAnsi="Times New Roman" w:cs="Times New Roman"/>
          <w:b w:val="0"/>
        </w:rPr>
        <w:t>Камышевск</w:t>
      </w:r>
      <w:r w:rsidRPr="002319DC">
        <w:rPr>
          <w:rFonts w:ascii="Times New Roman" w:hAnsi="Times New Roman" w:cs="Times New Roman"/>
          <w:b w:val="0"/>
        </w:rPr>
        <w:t>ого</w:t>
      </w:r>
      <w:proofErr w:type="spellEnd"/>
      <w:r w:rsidRPr="002319DC">
        <w:rPr>
          <w:rFonts w:ascii="Times New Roman" w:hAnsi="Times New Roman" w:cs="Times New Roman"/>
          <w:b w:val="0"/>
        </w:rPr>
        <w:t xml:space="preserve"> муниципального образования от 2</w:t>
      </w:r>
      <w:r>
        <w:rPr>
          <w:rFonts w:ascii="Times New Roman" w:hAnsi="Times New Roman" w:cs="Times New Roman"/>
          <w:b w:val="0"/>
        </w:rPr>
        <w:t>5</w:t>
      </w:r>
      <w:r w:rsidRPr="002319DC">
        <w:rPr>
          <w:rFonts w:ascii="Times New Roman" w:hAnsi="Times New Roman" w:cs="Times New Roman"/>
          <w:b w:val="0"/>
        </w:rPr>
        <w:t xml:space="preserve">.12.2019 г № </w:t>
      </w:r>
      <w:r>
        <w:rPr>
          <w:rFonts w:ascii="Times New Roman" w:hAnsi="Times New Roman" w:cs="Times New Roman"/>
          <w:b w:val="0"/>
        </w:rPr>
        <w:t>37</w:t>
      </w:r>
      <w:r w:rsidRPr="002319DC">
        <w:rPr>
          <w:rFonts w:ascii="Times New Roman" w:hAnsi="Times New Roman" w:cs="Times New Roman"/>
          <w:b w:val="0"/>
        </w:rPr>
        <w:t xml:space="preserve">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                в единой информационной системе в сфере закупок, особенностей включения информации в такие планы-графики и требований к форме  планов-графиков закупок» следующие изменения:</w:t>
      </w:r>
    </w:p>
    <w:p w:rsidR="008022AC" w:rsidRPr="002319DC" w:rsidRDefault="008022AC" w:rsidP="008022AC">
      <w:pPr>
        <w:tabs>
          <w:tab w:val="left" w:pos="567"/>
        </w:tabs>
        <w:jc w:val="both"/>
      </w:pPr>
      <w:r>
        <w:t xml:space="preserve"> 1.1.  Пункт</w:t>
      </w:r>
      <w:r w:rsidRPr="002319DC">
        <w:t xml:space="preserve"> 16  Положения изложить в следующей редакции:</w:t>
      </w:r>
    </w:p>
    <w:p w:rsidR="008022AC" w:rsidRPr="002319DC" w:rsidRDefault="008022AC" w:rsidP="008022A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19DC">
        <w:rPr>
          <w:sz w:val="28"/>
          <w:szCs w:val="28"/>
        </w:rPr>
        <w:t xml:space="preserve">«16. </w:t>
      </w:r>
      <w:proofErr w:type="gramStart"/>
      <w:r w:rsidRPr="002319DC">
        <w:rPr>
          <w:sz w:val="28"/>
          <w:szCs w:val="28"/>
        </w:rPr>
        <w:t>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закупок заказчиками и лицами, предусмотренными </w:t>
      </w:r>
      <w:hyperlink r:id="rId36" w:anchor="block_1201" w:history="1">
        <w:r w:rsidRPr="002319DC">
          <w:rPr>
            <w:rStyle w:val="a8"/>
            <w:color w:val="auto"/>
            <w:sz w:val="28"/>
            <w:szCs w:val="28"/>
          </w:rPr>
          <w:t>подпунктами "а"</w:t>
        </w:r>
      </w:hyperlink>
      <w:r w:rsidRPr="002319DC">
        <w:rPr>
          <w:sz w:val="28"/>
          <w:szCs w:val="28"/>
        </w:rPr>
        <w:t>, </w:t>
      </w:r>
      <w:hyperlink r:id="rId37" w:anchor="block_1205" w:history="1">
        <w:r w:rsidRPr="002319DC">
          <w:rPr>
            <w:rStyle w:val="a8"/>
            <w:color w:val="auto"/>
            <w:sz w:val="28"/>
            <w:szCs w:val="28"/>
          </w:rPr>
          <w:t>"</w:t>
        </w:r>
        <w:proofErr w:type="spellStart"/>
        <w:r w:rsidRPr="002319DC">
          <w:rPr>
            <w:rStyle w:val="a8"/>
            <w:color w:val="auto"/>
            <w:sz w:val="28"/>
            <w:szCs w:val="28"/>
          </w:rPr>
          <w:t>д</w:t>
        </w:r>
        <w:proofErr w:type="spellEnd"/>
        <w:r w:rsidRPr="002319DC">
          <w:rPr>
            <w:rStyle w:val="a8"/>
            <w:color w:val="auto"/>
            <w:sz w:val="28"/>
            <w:szCs w:val="28"/>
          </w:rPr>
          <w:t>"</w:t>
        </w:r>
      </w:hyperlink>
      <w:r w:rsidRPr="002319DC">
        <w:rPr>
          <w:sz w:val="28"/>
          <w:szCs w:val="28"/>
        </w:rPr>
        <w:t>, </w:t>
      </w:r>
      <w:hyperlink r:id="rId38" w:anchor="block_1206" w:history="1">
        <w:r w:rsidRPr="002319DC">
          <w:rPr>
            <w:rStyle w:val="a8"/>
            <w:color w:val="auto"/>
            <w:sz w:val="28"/>
            <w:szCs w:val="28"/>
          </w:rPr>
          <w:t>"е"</w:t>
        </w:r>
      </w:hyperlink>
      <w:r w:rsidRPr="002319DC">
        <w:rPr>
          <w:sz w:val="28"/>
          <w:szCs w:val="28"/>
        </w:rPr>
        <w:t> и </w:t>
      </w:r>
      <w:hyperlink r:id="rId39" w:anchor="block_1210" w:history="1">
        <w:r w:rsidRPr="002319DC">
          <w:rPr>
            <w:rStyle w:val="a8"/>
            <w:color w:val="auto"/>
            <w:sz w:val="28"/>
            <w:szCs w:val="28"/>
          </w:rPr>
          <w:t>"к" пункта 2</w:t>
        </w:r>
      </w:hyperlink>
      <w:r w:rsidRPr="002319DC">
        <w:rPr>
          <w:sz w:val="28"/>
          <w:szCs w:val="28"/>
        </w:rPr>
        <w:t> настоящего Положения, а также</w:t>
      </w:r>
      <w:proofErr w:type="gramEnd"/>
      <w:r w:rsidRPr="002319DC">
        <w:rPr>
          <w:sz w:val="28"/>
          <w:szCs w:val="28"/>
        </w:rPr>
        <w:t xml:space="preserve"> (в случае осуществления закупок в целях реализации национальных и федеральных проектов) заказчиками и лицами, указанными в </w:t>
      </w:r>
      <w:hyperlink r:id="rId40" w:anchor="block_1202" w:history="1">
        <w:r w:rsidRPr="002319DC">
          <w:rPr>
            <w:rStyle w:val="a8"/>
            <w:color w:val="auto"/>
            <w:sz w:val="28"/>
            <w:szCs w:val="28"/>
          </w:rPr>
          <w:t>подпунктах "б"</w:t>
        </w:r>
      </w:hyperlink>
      <w:r w:rsidRPr="002319DC">
        <w:rPr>
          <w:sz w:val="28"/>
          <w:szCs w:val="28"/>
        </w:rPr>
        <w:t>, </w:t>
      </w:r>
      <w:hyperlink r:id="rId41" w:anchor="block_1203" w:history="1">
        <w:r w:rsidRPr="002319DC">
          <w:rPr>
            <w:rStyle w:val="a8"/>
            <w:color w:val="auto"/>
            <w:sz w:val="28"/>
            <w:szCs w:val="28"/>
          </w:rPr>
          <w:t>"г"</w:t>
        </w:r>
      </w:hyperlink>
      <w:r w:rsidRPr="002319DC">
        <w:rPr>
          <w:sz w:val="28"/>
          <w:szCs w:val="28"/>
        </w:rPr>
        <w:t>, </w:t>
      </w:r>
      <w:hyperlink r:id="rId42" w:anchor="block_1204" w:history="1">
        <w:r w:rsidRPr="002319DC">
          <w:rPr>
            <w:rStyle w:val="a8"/>
            <w:color w:val="auto"/>
            <w:sz w:val="28"/>
            <w:szCs w:val="28"/>
          </w:rPr>
          <w:t>"ж"</w:t>
        </w:r>
      </w:hyperlink>
      <w:r w:rsidRPr="002319DC">
        <w:rPr>
          <w:sz w:val="28"/>
          <w:szCs w:val="28"/>
        </w:rPr>
        <w:t> и </w:t>
      </w:r>
      <w:hyperlink r:id="rId43" w:anchor="/multilink/72826254/paragraph/6661/number/0:0" w:history="1">
        <w:r w:rsidRPr="002319DC">
          <w:rPr>
            <w:rStyle w:val="a8"/>
            <w:color w:val="auto"/>
            <w:sz w:val="28"/>
            <w:szCs w:val="28"/>
          </w:rPr>
          <w:t>"и" пункта 2</w:t>
        </w:r>
      </w:hyperlink>
      <w:r w:rsidRPr="002319DC">
        <w:rPr>
          <w:sz w:val="28"/>
          <w:szCs w:val="28"/>
        </w:rPr>
        <w:t> настоящего Положения, без включения в план-график.</w:t>
      </w:r>
    </w:p>
    <w:p w:rsidR="008022AC" w:rsidRPr="002319DC" w:rsidRDefault="008022AC" w:rsidP="008022A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19DC">
        <w:rPr>
          <w:sz w:val="28"/>
          <w:szCs w:val="28"/>
        </w:rPr>
        <w:t xml:space="preserve">        </w:t>
      </w:r>
      <w:proofErr w:type="gramStart"/>
      <w:r w:rsidRPr="002319DC">
        <w:rPr>
          <w:sz w:val="28"/>
          <w:szCs w:val="28"/>
        </w:rPr>
        <w:t>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закупок заказчиками и лицами, предусмотренными </w:t>
      </w:r>
      <w:hyperlink r:id="rId44" w:anchor="block_1202" w:history="1">
        <w:r w:rsidRPr="002319DC">
          <w:rPr>
            <w:rStyle w:val="a8"/>
            <w:color w:val="auto"/>
            <w:sz w:val="28"/>
            <w:szCs w:val="28"/>
          </w:rPr>
          <w:t>подпунктами "б"</w:t>
        </w:r>
      </w:hyperlink>
      <w:r w:rsidRPr="002319DC">
        <w:rPr>
          <w:sz w:val="28"/>
          <w:szCs w:val="28"/>
        </w:rPr>
        <w:t>, </w:t>
      </w:r>
      <w:hyperlink r:id="rId45" w:anchor="block_1204" w:history="1">
        <w:r w:rsidRPr="002319DC">
          <w:rPr>
            <w:rStyle w:val="a8"/>
            <w:color w:val="auto"/>
            <w:sz w:val="28"/>
            <w:szCs w:val="28"/>
          </w:rPr>
          <w:t>"г"</w:t>
        </w:r>
      </w:hyperlink>
      <w:r w:rsidRPr="002319DC">
        <w:rPr>
          <w:sz w:val="28"/>
          <w:szCs w:val="28"/>
        </w:rPr>
        <w:t>, </w:t>
      </w:r>
      <w:hyperlink r:id="rId46" w:anchor="block_1207" w:history="1">
        <w:r w:rsidRPr="002319DC">
          <w:rPr>
            <w:rStyle w:val="a8"/>
            <w:color w:val="auto"/>
            <w:sz w:val="28"/>
            <w:szCs w:val="28"/>
          </w:rPr>
          <w:t>"ж"</w:t>
        </w:r>
      </w:hyperlink>
      <w:r w:rsidRPr="002319DC">
        <w:rPr>
          <w:sz w:val="28"/>
          <w:szCs w:val="28"/>
        </w:rPr>
        <w:t> и </w:t>
      </w:r>
      <w:hyperlink r:id="rId47" w:anchor="block_1209" w:history="1">
        <w:r w:rsidRPr="002319DC">
          <w:rPr>
            <w:rStyle w:val="a8"/>
            <w:color w:val="auto"/>
            <w:sz w:val="28"/>
            <w:szCs w:val="28"/>
          </w:rPr>
          <w:t>"и" пункта 2</w:t>
        </w:r>
      </w:hyperlink>
      <w:r w:rsidRPr="002319DC">
        <w:rPr>
          <w:sz w:val="28"/>
          <w:szCs w:val="28"/>
        </w:rPr>
        <w:t> настоящего Положения, без включения</w:t>
      </w:r>
      <w:proofErr w:type="gramEnd"/>
      <w:r w:rsidRPr="002319DC">
        <w:rPr>
          <w:sz w:val="28"/>
          <w:szCs w:val="28"/>
        </w:rPr>
        <w:t xml:space="preserve"> в план-график.</w:t>
      </w:r>
    </w:p>
    <w:p w:rsidR="008022AC" w:rsidRDefault="008022AC" w:rsidP="008022A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19DC">
        <w:rPr>
          <w:sz w:val="28"/>
          <w:szCs w:val="28"/>
        </w:rPr>
        <w:t xml:space="preserve">        </w:t>
      </w:r>
      <w:proofErr w:type="gramStart"/>
      <w:r w:rsidRPr="002319DC">
        <w:rPr>
          <w:sz w:val="28"/>
          <w:szCs w:val="28"/>
        </w:rPr>
        <w:t xml:space="preserve">Объем финансового обеспечения закупок, по результатам которых заключаются контракты, предметом которых являются приобретение объектов недвижимого имущества,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 объектов капитального строительства (в том числе линейных объектов), а также </w:t>
      </w:r>
      <w:r w:rsidRPr="002319DC">
        <w:rPr>
          <w:sz w:val="28"/>
          <w:szCs w:val="28"/>
        </w:rPr>
        <w:lastRenderedPageBreak/>
        <w:t>контракты, предусмотренные </w:t>
      </w:r>
      <w:hyperlink r:id="rId48" w:anchor="block_3416" w:history="1">
        <w:r w:rsidRPr="002319DC">
          <w:rPr>
            <w:rStyle w:val="a8"/>
            <w:color w:val="auto"/>
            <w:sz w:val="28"/>
            <w:szCs w:val="28"/>
          </w:rPr>
          <w:t>частями 16</w:t>
        </w:r>
      </w:hyperlink>
      <w:r w:rsidRPr="002319DC">
        <w:rPr>
          <w:sz w:val="28"/>
          <w:szCs w:val="28"/>
        </w:rPr>
        <w:t> (если контракт жизненного цикла предусматривает проектирование, строительство, реконструкцию, капитальный ремонт объекта капитального</w:t>
      </w:r>
      <w:proofErr w:type="gramEnd"/>
      <w:r w:rsidRPr="002319DC">
        <w:rPr>
          <w:sz w:val="28"/>
          <w:szCs w:val="28"/>
        </w:rPr>
        <w:t xml:space="preserve"> </w:t>
      </w:r>
      <w:proofErr w:type="gramStart"/>
      <w:r w:rsidRPr="002319DC">
        <w:rPr>
          <w:sz w:val="28"/>
          <w:szCs w:val="28"/>
        </w:rPr>
        <w:t>строительства), </w:t>
      </w:r>
      <w:hyperlink r:id="rId49" w:anchor="block_34161" w:history="1">
        <w:r w:rsidRPr="002319DC">
          <w:rPr>
            <w:rStyle w:val="a8"/>
            <w:color w:val="auto"/>
            <w:sz w:val="28"/>
            <w:szCs w:val="28"/>
          </w:rPr>
          <w:t>16</w:t>
        </w:r>
        <w:r w:rsidRPr="002319DC">
          <w:rPr>
            <w:rStyle w:val="a8"/>
            <w:color w:val="auto"/>
            <w:sz w:val="28"/>
            <w:szCs w:val="28"/>
            <w:vertAlign w:val="superscript"/>
          </w:rPr>
          <w:t> 1</w:t>
        </w:r>
      </w:hyperlink>
      <w:r w:rsidRPr="002319DC">
        <w:rPr>
          <w:sz w:val="28"/>
          <w:szCs w:val="28"/>
        </w:rPr>
        <w:t> статьи 34 и </w:t>
      </w:r>
      <w:hyperlink r:id="rId50" w:anchor="block_11256" w:history="1">
        <w:r w:rsidRPr="002319DC">
          <w:rPr>
            <w:rStyle w:val="a8"/>
            <w:color w:val="auto"/>
            <w:sz w:val="28"/>
            <w:szCs w:val="28"/>
          </w:rPr>
          <w:t>частями 56</w:t>
        </w:r>
      </w:hyperlink>
      <w:r w:rsidRPr="002319DC">
        <w:rPr>
          <w:sz w:val="28"/>
          <w:szCs w:val="28"/>
        </w:rPr>
        <w:t> и </w:t>
      </w:r>
      <w:hyperlink r:id="rId51" w:anchor="block_112631" w:history="1">
        <w:r w:rsidRPr="002319DC">
          <w:rPr>
            <w:rStyle w:val="a8"/>
            <w:color w:val="auto"/>
            <w:sz w:val="28"/>
            <w:szCs w:val="28"/>
          </w:rPr>
          <w:t>63</w:t>
        </w:r>
        <w:r w:rsidRPr="002319DC">
          <w:rPr>
            <w:rStyle w:val="a8"/>
            <w:color w:val="auto"/>
            <w:sz w:val="28"/>
            <w:szCs w:val="28"/>
            <w:vertAlign w:val="superscript"/>
          </w:rPr>
          <w:t> 1</w:t>
        </w:r>
      </w:hyperlink>
      <w:r w:rsidRPr="002319DC">
        <w:rPr>
          <w:sz w:val="28"/>
          <w:szCs w:val="28"/>
        </w:rPr>
        <w:t> статьи 112 Федерального закона,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закупок заказчиками и лицами, указанными в </w:t>
      </w:r>
      <w:hyperlink r:id="rId52" w:anchor="block_1201" w:history="1">
        <w:r w:rsidRPr="002319DC">
          <w:rPr>
            <w:rStyle w:val="a8"/>
            <w:color w:val="auto"/>
            <w:sz w:val="28"/>
            <w:szCs w:val="28"/>
          </w:rPr>
          <w:t>подпунктах "а" - "</w:t>
        </w:r>
        <w:proofErr w:type="spellStart"/>
        <w:r w:rsidRPr="002319DC">
          <w:rPr>
            <w:rStyle w:val="a8"/>
            <w:color w:val="auto"/>
            <w:sz w:val="28"/>
            <w:szCs w:val="28"/>
          </w:rPr>
          <w:t>д</w:t>
        </w:r>
        <w:proofErr w:type="spellEnd"/>
        <w:r w:rsidRPr="002319DC">
          <w:rPr>
            <w:rStyle w:val="a8"/>
            <w:color w:val="auto"/>
            <w:sz w:val="28"/>
            <w:szCs w:val="28"/>
          </w:rPr>
          <w:t>" пункта 2</w:t>
        </w:r>
      </w:hyperlink>
      <w:r w:rsidRPr="002319DC">
        <w:rPr>
          <w:sz w:val="28"/>
          <w:szCs w:val="28"/>
        </w:rPr>
        <w:t> настоящего Положения, а также в</w:t>
      </w:r>
      <w:proofErr w:type="gramEnd"/>
      <w:r w:rsidRPr="002319DC">
        <w:rPr>
          <w:sz w:val="28"/>
          <w:szCs w:val="28"/>
        </w:rPr>
        <w:t> </w:t>
      </w:r>
      <w:hyperlink r:id="rId53" w:anchor="block_1206" w:history="1">
        <w:proofErr w:type="gramStart"/>
        <w:r w:rsidRPr="002319DC">
          <w:rPr>
            <w:rStyle w:val="a8"/>
            <w:color w:val="auto"/>
            <w:sz w:val="28"/>
            <w:szCs w:val="28"/>
          </w:rPr>
          <w:t>подпунктах "е" - "к" пункта 2</w:t>
        </w:r>
      </w:hyperlink>
      <w:r w:rsidRPr="002319DC">
        <w:rPr>
          <w:sz w:val="28"/>
          <w:szCs w:val="28"/>
        </w:rPr>
        <w:t xml:space="preserve"> настоящего Положения, если в целях </w:t>
      </w:r>
      <w:proofErr w:type="spellStart"/>
      <w:r w:rsidRPr="002319DC">
        <w:rPr>
          <w:sz w:val="28"/>
          <w:szCs w:val="28"/>
        </w:rPr>
        <w:t>софинансирования</w:t>
      </w:r>
      <w:proofErr w:type="spellEnd"/>
      <w:r w:rsidRPr="002319DC">
        <w:rPr>
          <w:sz w:val="28"/>
          <w:szCs w:val="28"/>
        </w:rPr>
        <w:t xml:space="preserve"> капитальных вложений в объекты капитального строительства и (или) приобретения объектов недвижимого имущества предоставляются субсидии из федерального бюджета бюджету субъекта Российской Федерации, по каждому коду объекта капитального строительства или объекта недвижимого имущества, сформированному в системе "Электронный бюджет", без включения в план-график.»</w:t>
      </w:r>
      <w:proofErr w:type="gramEnd"/>
    </w:p>
    <w:p w:rsidR="008022AC" w:rsidRPr="002319DC" w:rsidRDefault="008022AC" w:rsidP="008022AC">
      <w:pPr>
        <w:tabs>
          <w:tab w:val="left" w:pos="567"/>
        </w:tabs>
        <w:jc w:val="both"/>
      </w:pPr>
      <w:r>
        <w:t xml:space="preserve"> 1.2. </w:t>
      </w:r>
      <w:r w:rsidRPr="002319DC">
        <w:t>Пункта 17  Положения дополнить подпунктом е):</w:t>
      </w:r>
    </w:p>
    <w:p w:rsidR="008022AC" w:rsidRPr="002319DC" w:rsidRDefault="008022AC" w:rsidP="008022AC">
      <w:pPr>
        <w:tabs>
          <w:tab w:val="left" w:pos="567"/>
        </w:tabs>
        <w:jc w:val="both"/>
        <w:rPr>
          <w:b/>
        </w:rPr>
      </w:pPr>
      <w:r w:rsidRPr="002319DC">
        <w:t xml:space="preserve"> </w:t>
      </w:r>
      <w:proofErr w:type="gramStart"/>
      <w:r w:rsidRPr="002319DC">
        <w:t xml:space="preserve">«е) </w:t>
      </w:r>
      <w:r w:rsidRPr="002319DC">
        <w:rPr>
          <w:shd w:val="clear" w:color="auto" w:fill="FFFFFF"/>
        </w:rPr>
        <w:t>о закупке, по результатам которой заключается контракт, предметом которого являются приобретение объектов недвижимого имущества,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 объекта капитального строительства (в том числе линейного объекта), а также контракт, предусмотренный </w:t>
      </w:r>
      <w:hyperlink r:id="rId54" w:anchor="block_3416" w:history="1">
        <w:r w:rsidRPr="002319DC">
          <w:rPr>
            <w:rStyle w:val="a8"/>
            <w:color w:val="auto"/>
            <w:shd w:val="clear" w:color="auto" w:fill="FFFFFF"/>
          </w:rPr>
          <w:t>частями 16</w:t>
        </w:r>
      </w:hyperlink>
      <w:r w:rsidRPr="002319DC">
        <w:rPr>
          <w:shd w:val="clear" w:color="auto" w:fill="FFFFFF"/>
        </w:rPr>
        <w:t> (если контракт жизненного цикла предусматривает проектирование, строительство, реконструкцию, капитальный ремонт объекта капитального строительства</w:t>
      </w:r>
      <w:proofErr w:type="gramEnd"/>
      <w:r w:rsidRPr="002319DC">
        <w:rPr>
          <w:shd w:val="clear" w:color="auto" w:fill="FFFFFF"/>
        </w:rPr>
        <w:t>), </w:t>
      </w:r>
      <w:hyperlink r:id="rId55" w:anchor="block_34161" w:history="1">
        <w:r w:rsidRPr="002319DC">
          <w:rPr>
            <w:rStyle w:val="a8"/>
            <w:color w:val="auto"/>
            <w:shd w:val="clear" w:color="auto" w:fill="FFFFFF"/>
          </w:rPr>
          <w:t>16</w:t>
        </w:r>
        <w:r w:rsidRPr="002319DC">
          <w:rPr>
            <w:rStyle w:val="a8"/>
            <w:color w:val="auto"/>
            <w:sz w:val="18"/>
            <w:szCs w:val="18"/>
            <w:shd w:val="clear" w:color="auto" w:fill="FFFFFF"/>
            <w:vertAlign w:val="superscript"/>
          </w:rPr>
          <w:t> 1</w:t>
        </w:r>
      </w:hyperlink>
      <w:r w:rsidRPr="002319DC">
        <w:rPr>
          <w:shd w:val="clear" w:color="auto" w:fill="FFFFFF"/>
        </w:rPr>
        <w:t> статьи 34 и </w:t>
      </w:r>
      <w:hyperlink r:id="rId56" w:anchor="block_11256" w:history="1">
        <w:r w:rsidRPr="002319DC">
          <w:rPr>
            <w:rStyle w:val="a8"/>
            <w:color w:val="auto"/>
            <w:shd w:val="clear" w:color="auto" w:fill="FFFFFF"/>
          </w:rPr>
          <w:t>частями 56</w:t>
        </w:r>
      </w:hyperlink>
      <w:r w:rsidRPr="002319DC">
        <w:rPr>
          <w:shd w:val="clear" w:color="auto" w:fill="FFFFFF"/>
        </w:rPr>
        <w:t> и </w:t>
      </w:r>
      <w:hyperlink r:id="rId57" w:anchor="block_112631" w:history="1">
        <w:r w:rsidRPr="002319DC">
          <w:rPr>
            <w:rStyle w:val="a8"/>
            <w:color w:val="auto"/>
            <w:shd w:val="clear" w:color="auto" w:fill="FFFFFF"/>
          </w:rPr>
          <w:t>63</w:t>
        </w:r>
        <w:r w:rsidRPr="002319DC">
          <w:rPr>
            <w:rStyle w:val="a8"/>
            <w:color w:val="auto"/>
            <w:sz w:val="18"/>
            <w:szCs w:val="18"/>
            <w:shd w:val="clear" w:color="auto" w:fill="FFFFFF"/>
            <w:vertAlign w:val="superscript"/>
          </w:rPr>
          <w:t> 1</w:t>
        </w:r>
      </w:hyperlink>
      <w:r w:rsidRPr="002319DC">
        <w:rPr>
          <w:shd w:val="clear" w:color="auto" w:fill="FFFFFF"/>
        </w:rPr>
        <w:t> статьи 112 Федерального закона</w:t>
      </w:r>
      <w:proofErr w:type="gramStart"/>
      <w:r w:rsidRPr="002319DC">
        <w:rPr>
          <w:shd w:val="clear" w:color="auto" w:fill="FFFFFF"/>
        </w:rPr>
        <w:t>.»</w:t>
      </w:r>
      <w:proofErr w:type="gramEnd"/>
    </w:p>
    <w:p w:rsidR="008022AC" w:rsidRPr="002319DC" w:rsidRDefault="008022AC" w:rsidP="008022AC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</w:rPr>
      </w:pPr>
      <w:r w:rsidRPr="002319DC">
        <w:rPr>
          <w:rFonts w:ascii="Times New Roman" w:hAnsi="Times New Roman" w:cs="Times New Roman"/>
          <w:b w:val="0"/>
        </w:rPr>
        <w:t>1.</w:t>
      </w:r>
      <w:r>
        <w:rPr>
          <w:rFonts w:ascii="Times New Roman" w:hAnsi="Times New Roman" w:cs="Times New Roman"/>
          <w:b w:val="0"/>
        </w:rPr>
        <w:t>3</w:t>
      </w:r>
      <w:r w:rsidRPr="002319DC">
        <w:rPr>
          <w:rFonts w:ascii="Times New Roman" w:hAnsi="Times New Roman" w:cs="Times New Roman"/>
          <w:b w:val="0"/>
        </w:rPr>
        <w:t>. Пункт 19 изложить в следующей редакции:</w:t>
      </w:r>
    </w:p>
    <w:p w:rsidR="008022AC" w:rsidRPr="002319DC" w:rsidRDefault="008022AC" w:rsidP="008022AC">
      <w:pPr>
        <w:tabs>
          <w:tab w:val="left" w:pos="567"/>
        </w:tabs>
        <w:jc w:val="both"/>
      </w:pPr>
      <w:r w:rsidRPr="002319DC">
        <w:t>«19.</w:t>
      </w:r>
      <w:r w:rsidRPr="002319DC">
        <w:rPr>
          <w:shd w:val="clear" w:color="auto" w:fill="FFFFFF"/>
        </w:rPr>
        <w:t xml:space="preserve"> </w:t>
      </w:r>
      <w:proofErr w:type="gramStart"/>
      <w:r w:rsidRPr="002319DC">
        <w:rPr>
          <w:shd w:val="clear" w:color="auto" w:fill="FFFFFF"/>
        </w:rPr>
        <w:t>Размещение (за исключением случаев, предусмотренных </w:t>
      </w:r>
      <w:hyperlink r:id="rId58" w:anchor="block_1025" w:history="1">
        <w:r w:rsidRPr="002319DC">
          <w:rPr>
            <w:rStyle w:val="a8"/>
            <w:color w:val="auto"/>
            <w:shd w:val="clear" w:color="auto" w:fill="FFFFFF"/>
          </w:rPr>
          <w:t>пунктами 25</w:t>
        </w:r>
      </w:hyperlink>
      <w:r w:rsidRPr="002319DC">
        <w:rPr>
          <w:shd w:val="clear" w:color="auto" w:fill="FFFFFF"/>
        </w:rPr>
        <w:t> и </w:t>
      </w:r>
      <w:hyperlink r:id="rId59" w:anchor="block_1026" w:history="1">
        <w:r w:rsidRPr="002319DC">
          <w:rPr>
            <w:rStyle w:val="a8"/>
            <w:color w:val="auto"/>
            <w:shd w:val="clear" w:color="auto" w:fill="FFFFFF"/>
          </w:rPr>
          <w:t>26</w:t>
        </w:r>
      </w:hyperlink>
      <w:r w:rsidRPr="002319DC">
        <w:rPr>
          <w:shd w:val="clear" w:color="auto" w:fill="FFFFFF"/>
        </w:rPr>
        <w:t> настоящего Положения) плана-графика в единой информационной системе осуществляется автоматически после осуществления контроля в порядке, установленном в соответствии с </w:t>
      </w:r>
      <w:hyperlink r:id="rId60" w:anchor="block_996" w:history="1">
        <w:r w:rsidRPr="002319DC">
          <w:rPr>
            <w:rStyle w:val="a8"/>
            <w:color w:val="auto"/>
            <w:shd w:val="clear" w:color="auto" w:fill="FFFFFF"/>
          </w:rPr>
          <w:t>частью 6 статьи 99</w:t>
        </w:r>
      </w:hyperlink>
      <w:r w:rsidRPr="002319DC">
        <w:rPr>
          <w:shd w:val="clear" w:color="auto" w:fill="FFFFFF"/>
        </w:rPr>
        <w:t> Федерального закона, в случае соответствия контролируемой информации требованиям </w:t>
      </w:r>
      <w:hyperlink r:id="rId61" w:anchor="block_995" w:history="1">
        <w:r w:rsidRPr="002319DC">
          <w:rPr>
            <w:rStyle w:val="a8"/>
            <w:color w:val="auto"/>
            <w:shd w:val="clear" w:color="auto" w:fill="FFFFFF"/>
          </w:rPr>
          <w:t>части 5</w:t>
        </w:r>
      </w:hyperlink>
      <w:r w:rsidRPr="002319DC">
        <w:rPr>
          <w:shd w:val="clear" w:color="auto" w:fill="FFFFFF"/>
        </w:rPr>
        <w:t> указанной статьи Федерального закона, а также форматно-логической проверки информации, содержащейся в плане-графике, на соответствие настоящему Положению.</w:t>
      </w:r>
      <w:proofErr w:type="gramEnd"/>
      <w:r w:rsidRPr="002319DC">
        <w:rPr>
          <w:shd w:val="clear" w:color="auto" w:fill="FFFFFF"/>
        </w:rPr>
        <w:t xml:space="preserve"> Планы-графики заказчиков, предусмотренных </w:t>
      </w:r>
      <w:hyperlink r:id="rId62" w:anchor="block_2401151" w:history="1">
        <w:r w:rsidRPr="002319DC">
          <w:rPr>
            <w:rStyle w:val="a8"/>
            <w:color w:val="auto"/>
            <w:shd w:val="clear" w:color="auto" w:fill="FFFFFF"/>
          </w:rPr>
          <w:t>подпунктами "а"</w:t>
        </w:r>
      </w:hyperlink>
      <w:r w:rsidRPr="002319DC">
        <w:rPr>
          <w:shd w:val="clear" w:color="auto" w:fill="FFFFFF"/>
        </w:rPr>
        <w:t> и </w:t>
      </w:r>
      <w:hyperlink r:id="rId63" w:anchor="block_2401152" w:history="1">
        <w:r w:rsidRPr="002319DC">
          <w:rPr>
            <w:rStyle w:val="a8"/>
            <w:color w:val="auto"/>
            <w:shd w:val="clear" w:color="auto" w:fill="FFFFFF"/>
          </w:rPr>
          <w:t>"б" пункта 5 части 11 статьи 24</w:t>
        </w:r>
      </w:hyperlink>
      <w:r w:rsidRPr="002319DC">
        <w:rPr>
          <w:shd w:val="clear" w:color="auto" w:fill="FFFFFF"/>
        </w:rPr>
        <w:t> Федерального закона, а также информация о закупках, предусмотренных </w:t>
      </w:r>
      <w:hyperlink r:id="rId64" w:anchor="block_1186" w:history="1">
        <w:r w:rsidRPr="002319DC">
          <w:rPr>
            <w:rStyle w:val="a8"/>
            <w:color w:val="auto"/>
            <w:shd w:val="clear" w:color="auto" w:fill="FFFFFF"/>
          </w:rPr>
          <w:t>подпунктом "е" пункта 18</w:t>
        </w:r>
      </w:hyperlink>
      <w:r w:rsidRPr="002319DC">
        <w:rPr>
          <w:shd w:val="clear" w:color="auto" w:fill="FFFFFF"/>
        </w:rPr>
        <w:t> настоящего Положения, не размещаются на официальном сайте. Планы-графики, размещаемые в единой информационной системе, должны быть подписаны усиленной квалифицированной электронной подписью лица, имеющего право действовать от имени заказчика</w:t>
      </w:r>
      <w:proofErr w:type="gramStart"/>
      <w:r w:rsidRPr="002319DC">
        <w:rPr>
          <w:shd w:val="clear" w:color="auto" w:fill="FFFFFF"/>
        </w:rPr>
        <w:t>.»</w:t>
      </w:r>
      <w:proofErr w:type="gramEnd"/>
    </w:p>
    <w:p w:rsidR="008022AC" w:rsidRPr="002319DC" w:rsidRDefault="008022AC" w:rsidP="008022AC">
      <w:pPr>
        <w:tabs>
          <w:tab w:val="left" w:pos="567"/>
        </w:tabs>
        <w:jc w:val="both"/>
      </w:pPr>
    </w:p>
    <w:p w:rsidR="008022AC" w:rsidRPr="002319DC" w:rsidRDefault="008022AC" w:rsidP="008022A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9DC">
        <w:rPr>
          <w:rFonts w:ascii="Times New Roman" w:hAnsi="Times New Roman" w:cs="Times New Roman"/>
          <w:sz w:val="28"/>
          <w:szCs w:val="28"/>
        </w:rPr>
        <w:t xml:space="preserve">2.  Настоящее постановление вступает в силу с момента его </w:t>
      </w:r>
      <w:r w:rsidRPr="002319DC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опубликования.</w:t>
      </w:r>
    </w:p>
    <w:p w:rsidR="008022AC" w:rsidRPr="002319DC" w:rsidRDefault="008022AC" w:rsidP="008022A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319DC">
        <w:t xml:space="preserve">4.   </w:t>
      </w:r>
      <w:proofErr w:type="gramStart"/>
      <w:r w:rsidRPr="002319DC">
        <w:t>Контроль  за</w:t>
      </w:r>
      <w:proofErr w:type="gramEnd"/>
      <w:r w:rsidRPr="002319DC">
        <w:t xml:space="preserve"> исполнением настоящего постановления оставляю за   собой.</w:t>
      </w:r>
    </w:p>
    <w:p w:rsidR="008022AC" w:rsidRPr="002319DC" w:rsidRDefault="008022AC" w:rsidP="008022AC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22AC" w:rsidRPr="00B26F1F" w:rsidRDefault="008022AC" w:rsidP="008022AC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6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proofErr w:type="spellStart"/>
      <w:r w:rsidRPr="00B26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Камышевского</w:t>
      </w:r>
      <w:proofErr w:type="spellEnd"/>
      <w:r w:rsidRPr="00B26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022AC" w:rsidRPr="00B26F1F" w:rsidRDefault="008022AC" w:rsidP="008022AC">
      <w:pPr>
        <w:pStyle w:val="a7"/>
        <w:rPr>
          <w:rFonts w:ascii="Arial" w:hAnsi="Arial" w:cs="Arial"/>
          <w:b/>
          <w:sz w:val="15"/>
          <w:szCs w:val="15"/>
        </w:rPr>
      </w:pPr>
      <w:r w:rsidRPr="00B26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                                            В.И.Николаев</w:t>
      </w:r>
      <w:r w:rsidRPr="00B26F1F">
        <w:rPr>
          <w:rFonts w:ascii="Arial" w:hAnsi="Arial" w:cs="Arial"/>
          <w:b/>
          <w:sz w:val="15"/>
          <w:szCs w:val="15"/>
        </w:rPr>
        <w:t> </w:t>
      </w:r>
    </w:p>
    <w:p w:rsidR="008022AC" w:rsidRPr="002319DC" w:rsidRDefault="008022AC" w:rsidP="008022AC">
      <w:pPr>
        <w:pStyle w:val="a7"/>
        <w:tabs>
          <w:tab w:val="left" w:pos="567"/>
        </w:tabs>
        <w:jc w:val="both"/>
      </w:pPr>
    </w:p>
    <w:p w:rsidR="006247E7" w:rsidRPr="002319DC" w:rsidRDefault="006247E7" w:rsidP="003B50FA">
      <w:pPr>
        <w:pStyle w:val="a7"/>
        <w:tabs>
          <w:tab w:val="left" w:pos="567"/>
        </w:tabs>
        <w:jc w:val="both"/>
      </w:pPr>
    </w:p>
    <w:sectPr w:rsidR="006247E7" w:rsidRPr="002319DC" w:rsidSect="007626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0DEE"/>
    <w:multiLevelType w:val="hybridMultilevel"/>
    <w:tmpl w:val="7A72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89B"/>
    <w:rsid w:val="00126473"/>
    <w:rsid w:val="001F7DFE"/>
    <w:rsid w:val="002319DC"/>
    <w:rsid w:val="0028089B"/>
    <w:rsid w:val="002E1245"/>
    <w:rsid w:val="00303E99"/>
    <w:rsid w:val="003726C3"/>
    <w:rsid w:val="003826FA"/>
    <w:rsid w:val="003B50FA"/>
    <w:rsid w:val="00432C08"/>
    <w:rsid w:val="004443ED"/>
    <w:rsid w:val="004F0B25"/>
    <w:rsid w:val="005217FD"/>
    <w:rsid w:val="005C356B"/>
    <w:rsid w:val="00622778"/>
    <w:rsid w:val="006247E7"/>
    <w:rsid w:val="007626DB"/>
    <w:rsid w:val="007862D5"/>
    <w:rsid w:val="007D5625"/>
    <w:rsid w:val="008022AC"/>
    <w:rsid w:val="00845BFE"/>
    <w:rsid w:val="0086160E"/>
    <w:rsid w:val="0087307F"/>
    <w:rsid w:val="00911299"/>
    <w:rsid w:val="009C0245"/>
    <w:rsid w:val="00AD7F02"/>
    <w:rsid w:val="00B26F1F"/>
    <w:rsid w:val="00B96EDB"/>
    <w:rsid w:val="00BD28BD"/>
    <w:rsid w:val="00DF443B"/>
    <w:rsid w:val="00E256FC"/>
    <w:rsid w:val="00E32672"/>
    <w:rsid w:val="00E404BE"/>
    <w:rsid w:val="00F9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8089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8089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semiHidden/>
    <w:unhideWhenUsed/>
    <w:qFormat/>
    <w:rsid w:val="0028089B"/>
    <w:pPr>
      <w:spacing w:line="252" w:lineRule="auto"/>
      <w:jc w:val="center"/>
    </w:pPr>
    <w:rPr>
      <w:b/>
      <w:color w:val="000000"/>
      <w:spacing w:val="20"/>
      <w:sz w:val="40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28089B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28089B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2808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28089B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8089B"/>
    <w:pPr>
      <w:widowControl w:val="0"/>
      <w:shd w:val="clear" w:color="auto" w:fill="FFFFFF"/>
      <w:spacing w:before="720" w:after="600" w:line="320" w:lineRule="exact"/>
      <w:ind w:hanging="76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8">
    <w:name w:val="Hyperlink"/>
    <w:basedOn w:val="a0"/>
    <w:uiPriority w:val="99"/>
    <w:semiHidden/>
    <w:unhideWhenUsed/>
    <w:rsid w:val="002808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808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08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2319D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2826254/6ec0e74d28bb59d7dbfac843add51777/" TargetMode="External"/><Relationship Id="rId18" Type="http://schemas.openxmlformats.org/officeDocument/2006/relationships/hyperlink" Target="https://base.garant.ru/72826254/6ec0e74d28bb59d7dbfac843add51777/" TargetMode="External"/><Relationship Id="rId26" Type="http://schemas.openxmlformats.org/officeDocument/2006/relationships/hyperlink" Target="https://base.garant.ru/70353464/caed1f338455c425853a4f32b00aa739/" TargetMode="External"/><Relationship Id="rId39" Type="http://schemas.openxmlformats.org/officeDocument/2006/relationships/hyperlink" Target="https://base.garant.ru/72826254/6ec0e74d28bb59d7dbfac843add51777/" TargetMode="External"/><Relationship Id="rId21" Type="http://schemas.openxmlformats.org/officeDocument/2006/relationships/hyperlink" Target="https://base.garant.ru/70353464/ea54c1918750348cf1860e01a0121200/" TargetMode="External"/><Relationship Id="rId34" Type="http://schemas.openxmlformats.org/officeDocument/2006/relationships/hyperlink" Target="https://base.garant.ru/70353464/7b14d2c2dfc862f67bd2c3471bf87b3f/" TargetMode="External"/><Relationship Id="rId42" Type="http://schemas.openxmlformats.org/officeDocument/2006/relationships/hyperlink" Target="https://base.garant.ru/72826254/6ec0e74d28bb59d7dbfac843add51777/" TargetMode="External"/><Relationship Id="rId47" Type="http://schemas.openxmlformats.org/officeDocument/2006/relationships/hyperlink" Target="https://base.garant.ru/72826254/6ec0e74d28bb59d7dbfac843add51777/" TargetMode="External"/><Relationship Id="rId50" Type="http://schemas.openxmlformats.org/officeDocument/2006/relationships/hyperlink" Target="https://base.garant.ru/70353464/ea54c1918750348cf1860e01a0121200/" TargetMode="External"/><Relationship Id="rId55" Type="http://schemas.openxmlformats.org/officeDocument/2006/relationships/hyperlink" Target="https://base.garant.ru/70353464/caed1f338455c425853a4f32b00aa739/" TargetMode="External"/><Relationship Id="rId63" Type="http://schemas.openxmlformats.org/officeDocument/2006/relationships/hyperlink" Target="https://base.garant.ru/70353464/7b14d2c2dfc862f67bd2c3471bf87b3f/" TargetMode="External"/><Relationship Id="rId7" Type="http://schemas.openxmlformats.org/officeDocument/2006/relationships/hyperlink" Target="https://base.garant.ru/72826254/6ec0e74d28bb59d7dbfac843add517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2826254/6ec0e74d28bb59d7dbfac843add51777/" TargetMode="External"/><Relationship Id="rId29" Type="http://schemas.openxmlformats.org/officeDocument/2006/relationships/hyperlink" Target="https://base.garant.ru/72826254/6ec0e74d28bb59d7dbfac843add51777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ase.garant.ru/72826254/6ec0e74d28bb59d7dbfac843add51777/" TargetMode="External"/><Relationship Id="rId24" Type="http://schemas.openxmlformats.org/officeDocument/2006/relationships/hyperlink" Target="https://base.garant.ru/72826254/6ec0e74d28bb59d7dbfac843add51777/" TargetMode="External"/><Relationship Id="rId32" Type="http://schemas.openxmlformats.org/officeDocument/2006/relationships/hyperlink" Target="https://base.garant.ru/70353464/bab13c3f029f87b90e0f9dad5e0f916b/" TargetMode="External"/><Relationship Id="rId37" Type="http://schemas.openxmlformats.org/officeDocument/2006/relationships/hyperlink" Target="https://base.garant.ru/72826254/6ec0e74d28bb59d7dbfac843add51777/" TargetMode="External"/><Relationship Id="rId40" Type="http://schemas.openxmlformats.org/officeDocument/2006/relationships/hyperlink" Target="https://base.garant.ru/72826254/6ec0e74d28bb59d7dbfac843add51777/" TargetMode="External"/><Relationship Id="rId45" Type="http://schemas.openxmlformats.org/officeDocument/2006/relationships/hyperlink" Target="https://base.garant.ru/72826254/6ec0e74d28bb59d7dbfac843add51777/" TargetMode="External"/><Relationship Id="rId53" Type="http://schemas.openxmlformats.org/officeDocument/2006/relationships/hyperlink" Target="https://base.garant.ru/72826254/6ec0e74d28bb59d7dbfac843add51777/" TargetMode="External"/><Relationship Id="rId58" Type="http://schemas.openxmlformats.org/officeDocument/2006/relationships/hyperlink" Target="https://base.garant.ru/72826254/6ec0e74d28bb59d7dbfac843add51777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2826254/6ec0e74d28bb59d7dbfac843add51777/" TargetMode="External"/><Relationship Id="rId23" Type="http://schemas.openxmlformats.org/officeDocument/2006/relationships/hyperlink" Target="https://base.garant.ru/72826254/6ec0e74d28bb59d7dbfac843add51777/" TargetMode="External"/><Relationship Id="rId28" Type="http://schemas.openxmlformats.org/officeDocument/2006/relationships/hyperlink" Target="https://base.garant.ru/70353464/ea54c1918750348cf1860e01a0121200/" TargetMode="External"/><Relationship Id="rId36" Type="http://schemas.openxmlformats.org/officeDocument/2006/relationships/hyperlink" Target="https://base.garant.ru/72826254/6ec0e74d28bb59d7dbfac843add51777/" TargetMode="External"/><Relationship Id="rId49" Type="http://schemas.openxmlformats.org/officeDocument/2006/relationships/hyperlink" Target="https://base.garant.ru/70353464/caed1f338455c425853a4f32b00aa739/" TargetMode="External"/><Relationship Id="rId57" Type="http://schemas.openxmlformats.org/officeDocument/2006/relationships/hyperlink" Target="https://base.garant.ru/70353464/ea54c1918750348cf1860e01a0121200/" TargetMode="External"/><Relationship Id="rId61" Type="http://schemas.openxmlformats.org/officeDocument/2006/relationships/hyperlink" Target="https://base.garant.ru/70353464/bab13c3f029f87b90e0f9dad5e0f916b/" TargetMode="External"/><Relationship Id="rId10" Type="http://schemas.openxmlformats.org/officeDocument/2006/relationships/hyperlink" Target="https://base.garant.ru/72826254/6ec0e74d28bb59d7dbfac843add51777/" TargetMode="External"/><Relationship Id="rId19" Type="http://schemas.openxmlformats.org/officeDocument/2006/relationships/hyperlink" Target="https://base.garant.ru/70353464/caed1f338455c425853a4f32b00aa739/" TargetMode="External"/><Relationship Id="rId31" Type="http://schemas.openxmlformats.org/officeDocument/2006/relationships/hyperlink" Target="https://base.garant.ru/70353464/bab13c3f029f87b90e0f9dad5e0f916b/" TargetMode="External"/><Relationship Id="rId44" Type="http://schemas.openxmlformats.org/officeDocument/2006/relationships/hyperlink" Target="https://base.garant.ru/72826254/6ec0e74d28bb59d7dbfac843add51777/" TargetMode="External"/><Relationship Id="rId52" Type="http://schemas.openxmlformats.org/officeDocument/2006/relationships/hyperlink" Target="https://base.garant.ru/72826254/6ec0e74d28bb59d7dbfac843add51777/" TargetMode="External"/><Relationship Id="rId60" Type="http://schemas.openxmlformats.org/officeDocument/2006/relationships/hyperlink" Target="https://base.garant.ru/70353464/bab13c3f029f87b90e0f9dad5e0f916b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72826254/6ec0e74d28bb59d7dbfac843add51777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s://base.garant.ru/70353464/ea54c1918750348cf1860e01a0121200/" TargetMode="External"/><Relationship Id="rId27" Type="http://schemas.openxmlformats.org/officeDocument/2006/relationships/hyperlink" Target="https://base.garant.ru/70353464/ea54c1918750348cf1860e01a0121200/" TargetMode="External"/><Relationship Id="rId30" Type="http://schemas.openxmlformats.org/officeDocument/2006/relationships/hyperlink" Target="https://base.garant.ru/72826254/6ec0e74d28bb59d7dbfac843add51777/" TargetMode="External"/><Relationship Id="rId35" Type="http://schemas.openxmlformats.org/officeDocument/2006/relationships/hyperlink" Target="https://base.garant.ru/72826254/6ec0e74d28bb59d7dbfac843add51777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s://base.garant.ru/70353464/caed1f338455c425853a4f32b00aa739/" TargetMode="External"/><Relationship Id="rId56" Type="http://schemas.openxmlformats.org/officeDocument/2006/relationships/hyperlink" Target="https://base.garant.ru/70353464/ea54c1918750348cf1860e01a0121200/" TargetMode="External"/><Relationship Id="rId64" Type="http://schemas.openxmlformats.org/officeDocument/2006/relationships/hyperlink" Target="https://base.garant.ru/72826254/6ec0e74d28bb59d7dbfac843add51777/" TargetMode="External"/><Relationship Id="rId8" Type="http://schemas.openxmlformats.org/officeDocument/2006/relationships/hyperlink" Target="https://base.garant.ru/72826254/6ec0e74d28bb59d7dbfac843add51777/" TargetMode="External"/><Relationship Id="rId51" Type="http://schemas.openxmlformats.org/officeDocument/2006/relationships/hyperlink" Target="https://base.garant.ru/70353464/ea54c1918750348cf1860e01a0121200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se.garant.ru/72826254/6ec0e74d28bb59d7dbfac843add51777/" TargetMode="External"/><Relationship Id="rId17" Type="http://schemas.openxmlformats.org/officeDocument/2006/relationships/hyperlink" Target="https://base.garant.ru/72826254/6ec0e74d28bb59d7dbfac843add51777/" TargetMode="External"/><Relationship Id="rId25" Type="http://schemas.openxmlformats.org/officeDocument/2006/relationships/hyperlink" Target="https://base.garant.ru/70353464/caed1f338455c425853a4f32b00aa739/" TargetMode="External"/><Relationship Id="rId33" Type="http://schemas.openxmlformats.org/officeDocument/2006/relationships/hyperlink" Target="https://base.garant.ru/70353464/7b14d2c2dfc862f67bd2c3471bf87b3f/" TargetMode="External"/><Relationship Id="rId38" Type="http://schemas.openxmlformats.org/officeDocument/2006/relationships/hyperlink" Target="https://base.garant.ru/72826254/6ec0e74d28bb59d7dbfac843add51777/" TargetMode="External"/><Relationship Id="rId46" Type="http://schemas.openxmlformats.org/officeDocument/2006/relationships/hyperlink" Target="https://base.garant.ru/72826254/6ec0e74d28bb59d7dbfac843add51777/" TargetMode="External"/><Relationship Id="rId59" Type="http://schemas.openxmlformats.org/officeDocument/2006/relationships/hyperlink" Target="https://base.garant.ru/72826254/6ec0e74d28bb59d7dbfac843add51777/" TargetMode="External"/><Relationship Id="rId67" Type="http://schemas.microsoft.com/office/2007/relationships/stylesWithEffects" Target="stylesWithEffects.xml"/><Relationship Id="rId20" Type="http://schemas.openxmlformats.org/officeDocument/2006/relationships/hyperlink" Target="https://base.garant.ru/70353464/caed1f338455c425853a4f32b00aa739/" TargetMode="External"/><Relationship Id="rId41" Type="http://schemas.openxmlformats.org/officeDocument/2006/relationships/hyperlink" Target="https://base.garant.ru/72826254/6ec0e74d28bb59d7dbfac843add51777/" TargetMode="External"/><Relationship Id="rId54" Type="http://schemas.openxmlformats.org/officeDocument/2006/relationships/hyperlink" Target="https://base.garant.ru/70353464/caed1f338455c425853a4f32b00aa739/" TargetMode="External"/><Relationship Id="rId62" Type="http://schemas.openxmlformats.org/officeDocument/2006/relationships/hyperlink" Target="https://base.garant.ru/70353464/7b14d2c2dfc862f67bd2c3471bf87b3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804F2-EF25-4977-9346-178B8C62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2025-05-13T04:32:00Z</cp:lastPrinted>
  <dcterms:created xsi:type="dcterms:W3CDTF">2022-12-15T06:56:00Z</dcterms:created>
  <dcterms:modified xsi:type="dcterms:W3CDTF">2025-06-03T10:32:00Z</dcterms:modified>
</cp:coreProperties>
</file>