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1A61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877" t="15279" r="38451" b="28351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1E7A5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 </w:t>
      </w:r>
    </w:p>
    <w:p w14:paraId="103B0C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КАМЫШЕВСКОГО МУНИЦИПАЛЬНОГО ОБРАЗОВАНИЯ</w:t>
      </w:r>
    </w:p>
    <w:p w14:paraId="0015A1A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ДЕРГАЧЕВСКОГО МУНИЦИПАЛЬНОГО РАЙОНА</w:t>
      </w:r>
    </w:p>
    <w:p w14:paraId="6C8BB5E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 ОБЛАСТИ</w:t>
      </w:r>
    </w:p>
    <w:p w14:paraId="0EC13066">
      <w:pPr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  <w:r>
        <w:rPr>
          <w:rFonts w:ascii="Times New Roman" w:hAnsi="Times New Roman"/>
          <w:b/>
          <w:sz w:val="28"/>
          <w:szCs w:val="28"/>
          <w:lang w:val="ru-RU"/>
        </w:rPr>
        <w:t>№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19</w:t>
      </w:r>
    </w:p>
    <w:p w14:paraId="66C8BD05">
      <w:pPr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от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23.03.2026 г</w:t>
      </w:r>
    </w:p>
    <w:p w14:paraId="4FB0FDFF">
      <w:pPr>
        <w:pStyle w:val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14:paraId="5386FB79">
      <w:pPr>
        <w:pStyle w:val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Камышевского муниципального образования </w:t>
      </w:r>
    </w:p>
    <w:p w14:paraId="494DDC08">
      <w:pPr>
        <w:pStyle w:val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27 декабрь 2022  года №48 </w:t>
      </w:r>
    </w:p>
    <w:p w14:paraId="26A0C36A">
      <w:pPr>
        <w:pStyle w:val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утверждении муниципальной программы</w:t>
      </w:r>
    </w:p>
    <w:p w14:paraId="6C4F2F0F">
      <w:pPr>
        <w:pStyle w:val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«Обеспечение деятельности органов местного</w:t>
      </w:r>
    </w:p>
    <w:p w14:paraId="74DB8695">
      <w:pPr>
        <w:pStyle w:val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самоуправления  Камышевского муниципального </w:t>
      </w:r>
    </w:p>
    <w:p w14:paraId="5B0B283F">
      <w:pPr>
        <w:pStyle w:val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Дергачевского муниципального </w:t>
      </w:r>
    </w:p>
    <w:p w14:paraId="72784027">
      <w:pPr>
        <w:pStyle w:val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Саратовской области на 2024 – 2028 г.г»</w:t>
      </w:r>
    </w:p>
    <w:p w14:paraId="194B05FA">
      <w:pPr>
        <w:pStyle w:val="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EB448C9">
      <w:pPr>
        <w:pStyle w:val="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Уставом Камышевского сельского поселения Дергачевского муниципального района Саратовской области,  администрация  Камышевского муниципального образования ПОСТАНОВЛЯЕТ:</w:t>
      </w:r>
    </w:p>
    <w:p w14:paraId="44F19B6A">
      <w:pPr>
        <w:pStyle w:val="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 Внести в постановление администрации Камышевского муниципального образования от 27 декабря 2022 года №48 «Об утверждении муниципальной программы «Обеспечение деятельности органов местного  самоуправления Камышевского муниципального образования Дергачевского муниципального района Саратовской области на 2023 – 2027 г.г» следующие изменения:</w:t>
      </w:r>
    </w:p>
    <w:p w14:paraId="16CCF259">
      <w:pPr>
        <w:pStyle w:val="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Наименование муниципальной программы изложить в новой редакции:</w:t>
      </w:r>
    </w:p>
    <w:p w14:paraId="287F4CBB">
      <w:pPr>
        <w:pStyle w:val="7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«Муниципальная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 эффективной деятельности органов местного самоуправления Камышевского муниципального образования Дергачевского муниципального района Саратовской области  на 2024 – 2028 г.г.»;</w:t>
      </w:r>
    </w:p>
    <w:p w14:paraId="19C08158">
      <w:pPr>
        <w:pStyle w:val="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Содержание муниципальной программы изложить в новой редакции (приложение к постановлению).</w:t>
      </w:r>
    </w:p>
    <w:p w14:paraId="78556694">
      <w:pPr>
        <w:pStyle w:val="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Определить ответственным лицом за исполнение настоящего постановления главу администрации Камышевского муниципального образования</w:t>
      </w:r>
    </w:p>
    <w:p w14:paraId="11ECEEB9">
      <w:pPr>
        <w:pStyle w:val="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3. Настоящее постановление вступает в силу с момента подписания.</w:t>
      </w:r>
    </w:p>
    <w:p w14:paraId="48BF22FF">
      <w:pPr>
        <w:pStyle w:val="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4. Настоящее постановление опубликовать в официальном печатном     органе Камышевского муниципального образования «Вестник Камышевского МО» и разместить на официальном сайте администрации Дергачевского муниципального района </w:t>
      </w:r>
      <w:r>
        <w:fldChar w:fldCharType="begin"/>
      </w:r>
      <w:r>
        <w:instrText xml:space="preserve"> HYPERLINK "http://dergachi.sarmo.ru/" </w:instrText>
      </w:r>
      <w:r>
        <w:fldChar w:fldCharType="separate"/>
      </w:r>
      <w:r>
        <w:rPr>
          <w:rStyle w:val="4"/>
          <w:rFonts w:ascii="Times New Roman" w:hAnsi="Times New Roman"/>
          <w:sz w:val="28"/>
          <w:szCs w:val="28"/>
          <w:lang w:val="en-US"/>
        </w:rPr>
        <w:t>http</w:t>
      </w:r>
      <w:r>
        <w:rPr>
          <w:rStyle w:val="4"/>
          <w:rFonts w:ascii="Times New Roman" w:hAnsi="Times New Roman"/>
          <w:sz w:val="28"/>
          <w:szCs w:val="28"/>
        </w:rPr>
        <w:t>://</w:t>
      </w:r>
      <w:r>
        <w:rPr>
          <w:rStyle w:val="4"/>
          <w:rFonts w:ascii="Times New Roman" w:hAnsi="Times New Roman"/>
          <w:sz w:val="28"/>
          <w:szCs w:val="28"/>
          <w:lang w:val="en-US"/>
        </w:rPr>
        <w:t>dergachi</w:t>
      </w:r>
      <w:r>
        <w:rPr>
          <w:rStyle w:val="4"/>
          <w:rFonts w:ascii="Times New Roman" w:hAnsi="Times New Roman"/>
          <w:sz w:val="28"/>
          <w:szCs w:val="28"/>
        </w:rPr>
        <w:t>.</w:t>
      </w:r>
      <w:r>
        <w:rPr>
          <w:rStyle w:val="4"/>
          <w:rFonts w:ascii="Times New Roman" w:hAnsi="Times New Roman"/>
          <w:sz w:val="28"/>
          <w:szCs w:val="28"/>
          <w:lang w:val="en-US"/>
        </w:rPr>
        <w:t>sarmo</w:t>
      </w:r>
      <w:r>
        <w:rPr>
          <w:rStyle w:val="4"/>
          <w:rFonts w:ascii="Times New Roman" w:hAnsi="Times New Roman"/>
          <w:sz w:val="28"/>
          <w:szCs w:val="28"/>
        </w:rPr>
        <w:t>.</w:t>
      </w:r>
      <w:r>
        <w:rPr>
          <w:rStyle w:val="4"/>
          <w:rFonts w:ascii="Times New Roman" w:hAnsi="Times New Roman"/>
          <w:sz w:val="28"/>
          <w:szCs w:val="28"/>
          <w:lang w:val="en-US"/>
        </w:rPr>
        <w:t>ru</w:t>
      </w:r>
      <w:r>
        <w:rPr>
          <w:rStyle w:val="4"/>
          <w:rFonts w:ascii="Times New Roman" w:hAnsi="Times New Roman"/>
          <w:sz w:val="28"/>
          <w:szCs w:val="28"/>
        </w:rPr>
        <w:t>/</w:t>
      </w:r>
      <w:r>
        <w:rPr>
          <w:rStyle w:val="4"/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.     </w:t>
      </w:r>
    </w:p>
    <w:p w14:paraId="0A1B6859">
      <w:pPr>
        <w:pStyle w:val="7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5.Контроль за исполнением настоящего постановления оставляю за собой.</w:t>
      </w:r>
    </w:p>
    <w:p w14:paraId="643795F0">
      <w:pPr>
        <w:rPr>
          <w:rFonts w:ascii="Times New Roman" w:hAnsi="Times New Roman" w:cs="Times New Roman"/>
          <w:sz w:val="28"/>
          <w:szCs w:val="28"/>
        </w:rPr>
      </w:pPr>
    </w:p>
    <w:p w14:paraId="11BF7B31">
      <w:pPr>
        <w:rPr>
          <w:rFonts w:ascii="Times New Roman" w:hAnsi="Times New Roman" w:cs="Times New Roman"/>
          <w:sz w:val="28"/>
          <w:szCs w:val="28"/>
        </w:rPr>
      </w:pPr>
    </w:p>
    <w:p w14:paraId="47B75BA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Камышевского</w:t>
      </w:r>
    </w:p>
    <w:p w14:paraId="65421F5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Д.И. Полуянов                                             </w:t>
      </w:r>
    </w:p>
    <w:p w14:paraId="609192EC">
      <w:pPr>
        <w:rPr>
          <w:rFonts w:ascii="Times New Roman" w:hAnsi="Times New Roman" w:cs="Times New Roman"/>
          <w:sz w:val="28"/>
          <w:szCs w:val="28"/>
        </w:rPr>
      </w:pPr>
    </w:p>
    <w:p w14:paraId="241C5E31">
      <w:pPr>
        <w:pStyle w:val="7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14:paraId="21F2EC40">
      <w:pPr>
        <w:pStyle w:val="7"/>
        <w:ind w:left="567"/>
        <w:jc w:val="right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постановлению №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19</w:t>
      </w:r>
    </w:p>
    <w:p w14:paraId="11546195">
      <w:pPr>
        <w:pStyle w:val="7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23.03.2026 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B7359F">
      <w:pPr>
        <w:pStyle w:val="7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F473B91">
      <w:pPr>
        <w:rPr>
          <w:rFonts w:ascii="Times New Roman" w:hAnsi="Times New Roman" w:cs="Times New Roman"/>
          <w:sz w:val="28"/>
          <w:szCs w:val="28"/>
        </w:rPr>
      </w:pPr>
    </w:p>
    <w:p w14:paraId="253BF023">
      <w:pPr>
        <w:pStyle w:val="7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48B06679">
      <w:pPr>
        <w:pStyle w:val="7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«Обеспечение  эффективной деятельности органов местного самоуправления Камышевского муниципального образования Дергачевского муниципального района Саратовской области  на 2024 – 2028 г.г.»</w:t>
      </w:r>
    </w:p>
    <w:p w14:paraId="73EE7989">
      <w:pPr>
        <w:rPr>
          <w:rFonts w:ascii="Times New Roman" w:hAnsi="Times New Roman" w:cs="Times New Roman"/>
          <w:sz w:val="28"/>
          <w:szCs w:val="28"/>
        </w:rPr>
      </w:pPr>
    </w:p>
    <w:p w14:paraId="2A289F77">
      <w:pPr>
        <w:pStyle w:val="7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Паспорт Муниципальной программы  «Обеспечение  эффективной деятельности органов местного самоуправления Камышевского муниципального образования Дергачевского муниципального района Саратовской области  на 2024 – 2028 г.г.»</w:t>
      </w:r>
    </w:p>
    <w:tbl>
      <w:tblPr>
        <w:tblStyle w:val="6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8"/>
        <w:gridCol w:w="8048"/>
      </w:tblGrid>
      <w:tr w14:paraId="48214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357F032D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8048" w:type="dxa"/>
          </w:tcPr>
          <w:p w14:paraId="356329EB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«Обеспечение  эффективной деятельности органов местного самоуправления Камышевского муниципального образования Дергачевского муниципального района Саратовской области  на 2024 – 2028 г.г.»</w:t>
            </w:r>
          </w:p>
        </w:tc>
      </w:tr>
      <w:tr w14:paraId="6FB4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7C49EDB0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8048" w:type="dxa"/>
          </w:tcPr>
          <w:p w14:paraId="5A1773FB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06.10.2003 г. № 131-ФЗ «Об общих принципах организации  местного самоуправления в Российской Федерации»</w:t>
            </w:r>
          </w:p>
          <w:p w14:paraId="7E51C880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427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5C29B1AD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8048" w:type="dxa"/>
          </w:tcPr>
          <w:p w14:paraId="7B67F054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муниципального образования Дергачевского муниципального района Саратовской области</w:t>
            </w:r>
          </w:p>
        </w:tc>
      </w:tr>
      <w:tr w14:paraId="29429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785A4C63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8048" w:type="dxa"/>
          </w:tcPr>
          <w:p w14:paraId="74C89A87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муниципального образования Дергачевского муниципального района Саратовской области</w:t>
            </w:r>
          </w:p>
        </w:tc>
      </w:tr>
      <w:tr w14:paraId="1F6AD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4478F539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8048" w:type="dxa"/>
          </w:tcPr>
          <w:p w14:paraId="6AD95E76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 для повышения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услугах, их доступности и качества.</w:t>
            </w:r>
          </w:p>
        </w:tc>
      </w:tr>
      <w:tr w14:paraId="69DB9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74132B72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8048" w:type="dxa"/>
          </w:tcPr>
          <w:p w14:paraId="2E84D2AE">
            <w:pPr>
              <w:pStyle w:val="7"/>
              <w:numPr>
                <w:ilvl w:val="0"/>
                <w:numId w:val="1"/>
              </w:numPr>
              <w:tabs>
                <w:tab w:val="left" w:pos="73"/>
                <w:tab w:val="left" w:pos="268"/>
                <w:tab w:val="left" w:pos="418"/>
              </w:tabs>
              <w:ind w:left="-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 полное обеспечение денежным содержанием и дополнительными выплатами сотрудников.</w:t>
            </w:r>
          </w:p>
          <w:p w14:paraId="33D01C5C">
            <w:pPr>
              <w:pStyle w:val="7"/>
              <w:numPr>
                <w:ilvl w:val="0"/>
                <w:numId w:val="1"/>
              </w:numPr>
              <w:tabs>
                <w:tab w:val="left" w:pos="73"/>
                <w:tab w:val="left" w:pos="268"/>
                <w:tab w:val="left" w:pos="418"/>
              </w:tabs>
              <w:ind w:left="-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развитие муниципальной информационной системы в целях реализации полномочий органов местного самоуправления и обеспечения обмена информацией на региональном, муниципальном и отраслевом уровнях.</w:t>
            </w:r>
          </w:p>
          <w:p w14:paraId="7A4FC910">
            <w:pPr>
              <w:pStyle w:val="7"/>
              <w:numPr>
                <w:ilvl w:val="0"/>
                <w:numId w:val="1"/>
              </w:numPr>
              <w:tabs>
                <w:tab w:val="left" w:pos="73"/>
                <w:tab w:val="left" w:pos="268"/>
                <w:tab w:val="left" w:pos="418"/>
              </w:tabs>
              <w:ind w:left="-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 – техническое обеспечение деятельности Администрации.</w:t>
            </w:r>
          </w:p>
          <w:p w14:paraId="6D9104F4">
            <w:pPr>
              <w:pStyle w:val="7"/>
              <w:numPr>
                <w:ilvl w:val="0"/>
                <w:numId w:val="1"/>
              </w:numPr>
              <w:tabs>
                <w:tab w:val="left" w:pos="73"/>
                <w:tab w:val="left" w:pos="268"/>
                <w:tab w:val="left" w:pos="418"/>
              </w:tabs>
              <w:ind w:left="-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управления и распоряжения имуществом находящегося в собственности муниципального образования.</w:t>
            </w:r>
          </w:p>
        </w:tc>
      </w:tr>
      <w:tr w14:paraId="7A935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4E688DBA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048" w:type="dxa"/>
          </w:tcPr>
          <w:p w14:paraId="1A1BC896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 годы</w:t>
            </w:r>
          </w:p>
        </w:tc>
      </w:tr>
      <w:tr w14:paraId="2CCE4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58F78F4F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8048" w:type="dxa"/>
          </w:tcPr>
          <w:p w14:paraId="6040CF87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муниципального образования Дергачевского муниципального района Саратовской области</w:t>
            </w:r>
          </w:p>
        </w:tc>
      </w:tr>
      <w:tr w14:paraId="771C6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501C53AA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8048" w:type="dxa"/>
          </w:tcPr>
          <w:p w14:paraId="7626F1F3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18406,4 тыс. руб.</w:t>
            </w:r>
          </w:p>
          <w:p w14:paraId="3065EFE6">
            <w:pPr>
              <w:pStyle w:val="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образования–18406,4 тыс. руб.</w:t>
            </w:r>
          </w:p>
          <w:p w14:paraId="27B68867">
            <w:pPr>
              <w:pStyle w:val="7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14:paraId="68B0D832">
            <w:pPr>
              <w:pStyle w:val="7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3188,6–тыс. руб. в том числе:</w:t>
            </w:r>
          </w:p>
          <w:p w14:paraId="11E566F7">
            <w:pPr>
              <w:pStyle w:val="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3188,6–тыс. руб.</w:t>
            </w:r>
          </w:p>
          <w:p w14:paraId="346259DE">
            <w:pPr>
              <w:pStyle w:val="7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3110,8–тыс. руб. в том числе:</w:t>
            </w:r>
          </w:p>
          <w:p w14:paraId="4C720C65">
            <w:pPr>
              <w:pStyle w:val="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3110,8–тыс. руб.</w:t>
            </w:r>
          </w:p>
          <w:p w14:paraId="0AE7508B">
            <w:pPr>
              <w:pStyle w:val="7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3838,8–тыс. руб. в том числе:</w:t>
            </w:r>
          </w:p>
          <w:p w14:paraId="231F47C9">
            <w:pPr>
              <w:pStyle w:val="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3838,8–тыс. руб.</w:t>
            </w:r>
          </w:p>
          <w:p w14:paraId="51862627">
            <w:pPr>
              <w:pStyle w:val="7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4100,5–тыс. руб. в том числе:</w:t>
            </w:r>
          </w:p>
          <w:p w14:paraId="38266998">
            <w:pPr>
              <w:pStyle w:val="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4100,5–тыс. руб.</w:t>
            </w:r>
          </w:p>
          <w:p w14:paraId="76CA58DA">
            <w:pPr>
              <w:pStyle w:val="7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4167,7–тыс. руб. в том числе:</w:t>
            </w:r>
          </w:p>
          <w:p w14:paraId="4CB5BE3C">
            <w:pPr>
              <w:pStyle w:val="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4167,7–тыс. руб.</w:t>
            </w:r>
          </w:p>
        </w:tc>
      </w:tr>
      <w:tr w14:paraId="4B64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5BFE05E4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реализацией Программы</w:t>
            </w:r>
          </w:p>
        </w:tc>
        <w:tc>
          <w:tcPr>
            <w:tcW w:w="8048" w:type="dxa"/>
          </w:tcPr>
          <w:p w14:paraId="236231C5">
            <w:pPr>
              <w:pStyle w:val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реализацией Программы осуществляется Главой Камышевского муниципального образования Дергачевского муниципального района Саратовской области</w:t>
            </w:r>
          </w:p>
        </w:tc>
      </w:tr>
    </w:tbl>
    <w:p w14:paraId="3271098B">
      <w:pPr>
        <w:pStyle w:val="7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проблемы и обоснование необходимости ее решения </w:t>
      </w:r>
    </w:p>
    <w:p w14:paraId="7C7CD077">
      <w:pPr>
        <w:pStyle w:val="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ситуация в сфере государственного управления  в Российской Федерации характеризуется продолжением процессов формирования систем управления и местного самоуправления, основанных на разделении полномочий между уровнями власти, применении методов стратегического планирования, управления по результатам, увязке принятия бюджетных решений по целям и задачам, в первую очередь в рамках программно-целевого подхода.</w:t>
      </w:r>
    </w:p>
    <w:p w14:paraId="60EE1F63">
      <w:pPr>
        <w:pStyle w:val="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ключевыми целями и задачами управления в муниципальном образовании  является создание благоприятных условий для жизни и деятельности граждан и организаций. В общем цели и задачи определены основные направления совершенствования системы муниципального управления, которые в свою очередь задают приоритеты  в сфере муниципального управления  муниципального образования.</w:t>
      </w:r>
    </w:p>
    <w:p w14:paraId="50AE7133">
      <w:pPr>
        <w:pStyle w:val="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приоритетным направлениям совершенствования системы муниципального управления в муниципальном образовании созданы определенные предпосылки для повышения эффективности муниципального управления. В информационно-телекоммуникационной сети «Интернет» размещается нормативная правовая, справочная информация, связанная с деятельностью Совета депутатов, Администрации и других органов.</w:t>
      </w:r>
    </w:p>
    <w:p w14:paraId="7179E65E">
      <w:pPr>
        <w:pStyle w:val="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эффективности процессов управления требуется системная модернизация муниципального управления на основе современных управленческих технологий, развитие кадрового потенциала.</w:t>
      </w:r>
    </w:p>
    <w:p w14:paraId="5C25F78D">
      <w:pPr>
        <w:pStyle w:val="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EEB24B">
      <w:pPr>
        <w:pStyle w:val="7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 и разработчик Программы </w:t>
      </w:r>
    </w:p>
    <w:p w14:paraId="6BF2EADA">
      <w:pPr>
        <w:pStyle w:val="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Заказчиком Программы является Администрация Камышевского муниципального образования Дергачевского муниципального района саратовской области. </w:t>
      </w:r>
    </w:p>
    <w:p w14:paraId="0264A64B">
      <w:pPr>
        <w:pStyle w:val="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Разработчиком Программы является Администрация Камышевского муниципального образования Дергачевского муниципального района саратовской области.</w:t>
      </w:r>
    </w:p>
    <w:p w14:paraId="49A1B4E3">
      <w:pPr>
        <w:pStyle w:val="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Исполнителем Программы является Администрация Камышевского муниципального образования Дергачевского муниципального района саратовской области.</w:t>
      </w:r>
    </w:p>
    <w:p w14:paraId="56FBD50C">
      <w:pPr>
        <w:pStyle w:val="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14F24C">
      <w:pPr>
        <w:pStyle w:val="7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 Программы </w:t>
      </w:r>
    </w:p>
    <w:p w14:paraId="179C4E78">
      <w:pPr>
        <w:pStyle w:val="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направлена на совершенствование муниципального управления. На выполнение муниципальных функций и обеспечению потребностей граждан и общества в муниципальных услугах, их доступности и качества путем реализации следующих задач:</w:t>
      </w:r>
    </w:p>
    <w:p w14:paraId="43319B49">
      <w:pPr>
        <w:pStyle w:val="7"/>
        <w:numPr>
          <w:ilvl w:val="0"/>
          <w:numId w:val="4"/>
        </w:numPr>
        <w:tabs>
          <w:tab w:val="left" w:pos="73"/>
          <w:tab w:val="left" w:pos="268"/>
          <w:tab w:val="left" w:pos="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и полное обеспечение денежным содержанием и дополнительными выплатами сотрудников.</w:t>
      </w:r>
    </w:p>
    <w:p w14:paraId="12A056F6">
      <w:pPr>
        <w:pStyle w:val="7"/>
        <w:numPr>
          <w:ilvl w:val="0"/>
          <w:numId w:val="4"/>
        </w:numPr>
        <w:tabs>
          <w:tab w:val="left" w:pos="73"/>
          <w:tab w:val="left" w:pos="268"/>
          <w:tab w:val="left" w:pos="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развитие муниципальной информационной системы в целях реализации полномочий органов местного самоуправления и обеспечения обмена информацией на региональном, муниципальном и отраслевом уровнях.</w:t>
      </w:r>
    </w:p>
    <w:p w14:paraId="0952C202">
      <w:pPr>
        <w:pStyle w:val="7"/>
        <w:numPr>
          <w:ilvl w:val="0"/>
          <w:numId w:val="4"/>
        </w:numPr>
        <w:tabs>
          <w:tab w:val="left" w:pos="73"/>
          <w:tab w:val="left" w:pos="268"/>
          <w:tab w:val="left" w:pos="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 – техническое обеспечение деятельности Администрации.</w:t>
      </w:r>
    </w:p>
    <w:p w14:paraId="7FA7A88A">
      <w:pPr>
        <w:pStyle w:val="7"/>
        <w:numPr>
          <w:ilvl w:val="0"/>
          <w:numId w:val="4"/>
        </w:numPr>
        <w:tabs>
          <w:tab w:val="left" w:pos="7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управления и распоряжения имуществом находящегося в собственности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8AC703">
      <w:pPr>
        <w:pStyle w:val="7"/>
        <w:tabs>
          <w:tab w:val="left" w:pos="7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04DA303">
      <w:pPr>
        <w:pStyle w:val="7"/>
        <w:tabs>
          <w:tab w:val="left" w:pos="7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376B15D">
      <w:pPr>
        <w:pStyle w:val="7"/>
        <w:numPr>
          <w:ilvl w:val="0"/>
          <w:numId w:val="3"/>
        </w:numPr>
        <w:tabs>
          <w:tab w:val="left" w:pos="7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Style w:val="6"/>
        <w:tblW w:w="109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3"/>
        <w:gridCol w:w="33"/>
        <w:gridCol w:w="1849"/>
        <w:gridCol w:w="1558"/>
        <w:gridCol w:w="855"/>
        <w:gridCol w:w="713"/>
        <w:gridCol w:w="141"/>
        <w:gridCol w:w="925"/>
        <w:gridCol w:w="919"/>
        <w:gridCol w:w="906"/>
        <w:gridCol w:w="853"/>
        <w:gridCol w:w="851"/>
        <w:gridCol w:w="850"/>
      </w:tblGrid>
      <w:tr w14:paraId="5BB7D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gridSpan w:val="3"/>
          </w:tcPr>
          <w:p w14:paraId="6F542E52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9" w:type="dxa"/>
          </w:tcPr>
          <w:p w14:paraId="7AA6FA82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программы</w:t>
            </w:r>
          </w:p>
        </w:tc>
        <w:tc>
          <w:tcPr>
            <w:tcW w:w="1558" w:type="dxa"/>
          </w:tcPr>
          <w:p w14:paraId="3EA10D92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55" w:type="dxa"/>
          </w:tcPr>
          <w:p w14:paraId="4E017E58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854" w:type="dxa"/>
            <w:gridSpan w:val="2"/>
          </w:tcPr>
          <w:p w14:paraId="38708AB5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4453" w:type="dxa"/>
            <w:gridSpan w:val="5"/>
          </w:tcPr>
          <w:p w14:paraId="26058CFC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850" w:type="dxa"/>
          </w:tcPr>
          <w:p w14:paraId="3C328481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мероприятия</w:t>
            </w:r>
          </w:p>
        </w:tc>
      </w:tr>
      <w:tr w14:paraId="75AB5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gridSpan w:val="3"/>
          </w:tcPr>
          <w:p w14:paraId="052697BC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AB3CFF7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5F211DB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78243B2B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14:paraId="184CA2ED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14:paraId="0D716B59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918" w:type="dxa"/>
          </w:tcPr>
          <w:p w14:paraId="778F50EB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06" w:type="dxa"/>
          </w:tcPr>
          <w:p w14:paraId="63158120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2026год</w:t>
            </w:r>
          </w:p>
        </w:tc>
        <w:tc>
          <w:tcPr>
            <w:tcW w:w="853" w:type="dxa"/>
          </w:tcPr>
          <w:p w14:paraId="45ACAA95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1" w:type="dxa"/>
          </w:tcPr>
          <w:p w14:paraId="3B9C35B1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50" w:type="dxa"/>
          </w:tcPr>
          <w:p w14:paraId="7E1A38A1">
            <w:pPr>
              <w:pStyle w:val="7"/>
              <w:tabs>
                <w:tab w:val="left" w:pos="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18D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gridSpan w:val="3"/>
          </w:tcPr>
          <w:p w14:paraId="2A20964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14:paraId="74D3564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14:paraId="54FE370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77435AD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  <w:gridSpan w:val="2"/>
          </w:tcPr>
          <w:p w14:paraId="5FBD122F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</w:tcPr>
          <w:p w14:paraId="425F5BB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8" w:type="dxa"/>
          </w:tcPr>
          <w:p w14:paraId="5ED3346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</w:tcPr>
          <w:p w14:paraId="17AC612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14:paraId="649A1C8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A151C1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53BE33C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14:paraId="3844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3" w:type="dxa"/>
            <w:gridSpan w:val="14"/>
          </w:tcPr>
          <w:p w14:paraId="42EBBB73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1: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Своевременное и полное обеспечение денежным содержанием и дополнительными выплатами сотрудников.</w:t>
            </w:r>
          </w:p>
        </w:tc>
      </w:tr>
      <w:tr w14:paraId="5F12A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3" w:type="dxa"/>
            <w:gridSpan w:val="14"/>
          </w:tcPr>
          <w:p w14:paraId="5A6ADFC6">
            <w:pPr>
              <w:pStyle w:val="7"/>
              <w:numPr>
                <w:ilvl w:val="0"/>
                <w:numId w:val="5"/>
              </w:numPr>
              <w:tabs>
                <w:tab w:val="left" w:pos="73"/>
              </w:tabs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главы Камышевского муниципального образования</w:t>
            </w:r>
          </w:p>
        </w:tc>
      </w:tr>
      <w:tr w14:paraId="0F898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gridSpan w:val="3"/>
          </w:tcPr>
          <w:p w14:paraId="37C5846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49" w:type="dxa"/>
            <w:vMerge w:val="restart"/>
          </w:tcPr>
          <w:p w14:paraId="44887C25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Своевременное и полное обеспечение денежным содержанием и дополнительными выплатами сотрудников.</w:t>
            </w:r>
          </w:p>
          <w:p w14:paraId="346A25F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3A052E9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Всего: </w:t>
            </w:r>
          </w:p>
          <w:p w14:paraId="3B6198F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855" w:type="dxa"/>
          </w:tcPr>
          <w:p w14:paraId="1C4A0B0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2024-2028 г.г.</w:t>
            </w:r>
          </w:p>
        </w:tc>
        <w:tc>
          <w:tcPr>
            <w:tcW w:w="713" w:type="dxa"/>
          </w:tcPr>
          <w:p w14:paraId="07F461FB">
            <w:pPr>
              <w:pStyle w:val="7"/>
              <w:tabs>
                <w:tab w:val="left" w:pos="-104"/>
              </w:tabs>
              <w:ind w:left="-104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4084,3</w:t>
            </w:r>
          </w:p>
        </w:tc>
        <w:tc>
          <w:tcPr>
            <w:tcW w:w="1066" w:type="dxa"/>
            <w:gridSpan w:val="2"/>
          </w:tcPr>
          <w:p w14:paraId="2646DF9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763,1</w:t>
            </w:r>
          </w:p>
        </w:tc>
        <w:tc>
          <w:tcPr>
            <w:tcW w:w="918" w:type="dxa"/>
          </w:tcPr>
          <w:p w14:paraId="22E528B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765,3</w:t>
            </w:r>
          </w:p>
        </w:tc>
        <w:tc>
          <w:tcPr>
            <w:tcW w:w="906" w:type="dxa"/>
          </w:tcPr>
          <w:p w14:paraId="44FC9F0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822,7</w:t>
            </w:r>
          </w:p>
        </w:tc>
        <w:tc>
          <w:tcPr>
            <w:tcW w:w="853" w:type="dxa"/>
          </w:tcPr>
          <w:p w14:paraId="053229E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861,7</w:t>
            </w:r>
          </w:p>
        </w:tc>
        <w:tc>
          <w:tcPr>
            <w:tcW w:w="851" w:type="dxa"/>
          </w:tcPr>
          <w:p w14:paraId="2589EB2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871,5</w:t>
            </w:r>
          </w:p>
        </w:tc>
        <w:tc>
          <w:tcPr>
            <w:tcW w:w="850" w:type="dxa"/>
          </w:tcPr>
          <w:p w14:paraId="3A3C3127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5F9B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gridSpan w:val="3"/>
          </w:tcPr>
          <w:p w14:paraId="760FF58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continue"/>
          </w:tcPr>
          <w:p w14:paraId="3642EC09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7FFBF52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79361E2F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2024-2028 г.г.</w:t>
            </w:r>
          </w:p>
        </w:tc>
        <w:tc>
          <w:tcPr>
            <w:tcW w:w="713" w:type="dxa"/>
          </w:tcPr>
          <w:p w14:paraId="1C2EE51A">
            <w:pPr>
              <w:pStyle w:val="7"/>
              <w:tabs>
                <w:tab w:val="left" w:pos="-104"/>
              </w:tabs>
              <w:ind w:left="-104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4084,3</w:t>
            </w:r>
          </w:p>
        </w:tc>
        <w:tc>
          <w:tcPr>
            <w:tcW w:w="1066" w:type="dxa"/>
            <w:gridSpan w:val="2"/>
          </w:tcPr>
          <w:p w14:paraId="74B0840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763,1</w:t>
            </w:r>
          </w:p>
        </w:tc>
        <w:tc>
          <w:tcPr>
            <w:tcW w:w="918" w:type="dxa"/>
          </w:tcPr>
          <w:p w14:paraId="2FD4387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765,3</w:t>
            </w:r>
          </w:p>
        </w:tc>
        <w:tc>
          <w:tcPr>
            <w:tcW w:w="906" w:type="dxa"/>
          </w:tcPr>
          <w:p w14:paraId="72198778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822,7</w:t>
            </w:r>
          </w:p>
        </w:tc>
        <w:tc>
          <w:tcPr>
            <w:tcW w:w="853" w:type="dxa"/>
          </w:tcPr>
          <w:p w14:paraId="4A13290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861,7</w:t>
            </w:r>
          </w:p>
        </w:tc>
        <w:tc>
          <w:tcPr>
            <w:tcW w:w="851" w:type="dxa"/>
          </w:tcPr>
          <w:p w14:paraId="197DD5B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871,5</w:t>
            </w:r>
          </w:p>
        </w:tc>
        <w:tc>
          <w:tcPr>
            <w:tcW w:w="850" w:type="dxa"/>
          </w:tcPr>
          <w:p w14:paraId="50AB233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72E10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3" w:type="dxa"/>
            <w:gridSpan w:val="14"/>
          </w:tcPr>
          <w:p w14:paraId="602BC193">
            <w:pPr>
              <w:pStyle w:val="7"/>
              <w:numPr>
                <w:ilvl w:val="0"/>
                <w:numId w:val="5"/>
              </w:numPr>
              <w:tabs>
                <w:tab w:val="left" w:pos="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Совета депутатов Камышевского муниципального образования</w:t>
            </w:r>
          </w:p>
        </w:tc>
      </w:tr>
      <w:tr w14:paraId="2A8D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554" w:type="dxa"/>
            <w:gridSpan w:val="3"/>
          </w:tcPr>
          <w:p w14:paraId="1BA3D0F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49" w:type="dxa"/>
          </w:tcPr>
          <w:p w14:paraId="177FBEC7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Своевременное и полное обеспечение денежным содержанием и дополнительными выплатами сотрудников.</w:t>
            </w:r>
          </w:p>
        </w:tc>
        <w:tc>
          <w:tcPr>
            <w:tcW w:w="1558" w:type="dxa"/>
          </w:tcPr>
          <w:p w14:paraId="6418684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12188D1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2024-2028 г.г.</w:t>
            </w:r>
          </w:p>
        </w:tc>
        <w:tc>
          <w:tcPr>
            <w:tcW w:w="854" w:type="dxa"/>
            <w:gridSpan w:val="2"/>
          </w:tcPr>
          <w:p w14:paraId="0D460B0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25" w:type="dxa"/>
          </w:tcPr>
          <w:p w14:paraId="6E624C3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14:paraId="3BDFEF4F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06" w:type="dxa"/>
          </w:tcPr>
          <w:p w14:paraId="3DCC865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3" w:type="dxa"/>
          </w:tcPr>
          <w:p w14:paraId="6D805C3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CEDD48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CC74D3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6FCA9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3" w:type="dxa"/>
            <w:gridSpan w:val="14"/>
          </w:tcPr>
          <w:p w14:paraId="1FB18E7E">
            <w:pPr>
              <w:pStyle w:val="7"/>
              <w:numPr>
                <w:ilvl w:val="0"/>
                <w:numId w:val="5"/>
              </w:numPr>
              <w:tabs>
                <w:tab w:val="left" w:pos="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Камышевского муниципального образования</w:t>
            </w:r>
          </w:p>
        </w:tc>
      </w:tr>
      <w:tr w14:paraId="1F983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554" w:type="dxa"/>
            <w:gridSpan w:val="3"/>
            <w:vMerge w:val="restart"/>
          </w:tcPr>
          <w:p w14:paraId="6E31540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49" w:type="dxa"/>
            <w:vMerge w:val="restart"/>
          </w:tcPr>
          <w:p w14:paraId="061E5C97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Своевременное и полное обеспечение денежным содержанием и дополнительными выплатами сотрудников.</w:t>
            </w:r>
          </w:p>
          <w:p w14:paraId="6F8F2D6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59665A6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Всего: </w:t>
            </w:r>
          </w:p>
          <w:p w14:paraId="27CB691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855" w:type="dxa"/>
          </w:tcPr>
          <w:p w14:paraId="4A40684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2024-2028 гг.</w:t>
            </w:r>
          </w:p>
        </w:tc>
        <w:tc>
          <w:tcPr>
            <w:tcW w:w="854" w:type="dxa"/>
            <w:gridSpan w:val="2"/>
          </w:tcPr>
          <w:p w14:paraId="59E6FDDC">
            <w:pPr>
              <w:pStyle w:val="7"/>
              <w:tabs>
                <w:tab w:val="left" w:pos="73"/>
              </w:tabs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12721,4</w:t>
            </w:r>
          </w:p>
        </w:tc>
        <w:tc>
          <w:tcPr>
            <w:tcW w:w="925" w:type="dxa"/>
          </w:tcPr>
          <w:p w14:paraId="5494834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1817,7</w:t>
            </w:r>
          </w:p>
        </w:tc>
        <w:tc>
          <w:tcPr>
            <w:tcW w:w="918" w:type="dxa"/>
          </w:tcPr>
          <w:p w14:paraId="52F45BD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2028,5</w:t>
            </w:r>
          </w:p>
        </w:tc>
        <w:tc>
          <w:tcPr>
            <w:tcW w:w="906" w:type="dxa"/>
          </w:tcPr>
          <w:p w14:paraId="197EA95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2682,0</w:t>
            </w:r>
          </w:p>
        </w:tc>
        <w:tc>
          <w:tcPr>
            <w:tcW w:w="853" w:type="dxa"/>
          </w:tcPr>
          <w:p w14:paraId="05AB073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3066,5</w:t>
            </w:r>
          </w:p>
        </w:tc>
        <w:tc>
          <w:tcPr>
            <w:tcW w:w="851" w:type="dxa"/>
          </w:tcPr>
          <w:p w14:paraId="20224A4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3126,7</w:t>
            </w:r>
          </w:p>
        </w:tc>
        <w:tc>
          <w:tcPr>
            <w:tcW w:w="850" w:type="dxa"/>
          </w:tcPr>
          <w:p w14:paraId="092432A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2C54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54" w:type="dxa"/>
            <w:gridSpan w:val="3"/>
            <w:vMerge w:val="continue"/>
          </w:tcPr>
          <w:p w14:paraId="2FF1DEE8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continue"/>
          </w:tcPr>
          <w:p w14:paraId="04D79A92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C7859E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764D5AA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 гг.</w:t>
            </w:r>
          </w:p>
        </w:tc>
        <w:tc>
          <w:tcPr>
            <w:tcW w:w="854" w:type="dxa"/>
            <w:gridSpan w:val="2"/>
          </w:tcPr>
          <w:p w14:paraId="27FF208C">
            <w:pPr>
              <w:pStyle w:val="7"/>
              <w:tabs>
                <w:tab w:val="left" w:pos="7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12721,4</w:t>
            </w:r>
          </w:p>
        </w:tc>
        <w:tc>
          <w:tcPr>
            <w:tcW w:w="925" w:type="dxa"/>
          </w:tcPr>
          <w:p w14:paraId="61ECD2D8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1817,7</w:t>
            </w:r>
          </w:p>
        </w:tc>
        <w:tc>
          <w:tcPr>
            <w:tcW w:w="918" w:type="dxa"/>
          </w:tcPr>
          <w:p w14:paraId="4BD86F0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2028,5</w:t>
            </w:r>
          </w:p>
        </w:tc>
        <w:tc>
          <w:tcPr>
            <w:tcW w:w="906" w:type="dxa"/>
          </w:tcPr>
          <w:p w14:paraId="0158206F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2682,0</w:t>
            </w:r>
          </w:p>
        </w:tc>
        <w:tc>
          <w:tcPr>
            <w:tcW w:w="853" w:type="dxa"/>
          </w:tcPr>
          <w:p w14:paraId="068A652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3066,5</w:t>
            </w:r>
          </w:p>
        </w:tc>
        <w:tc>
          <w:tcPr>
            <w:tcW w:w="851" w:type="dxa"/>
          </w:tcPr>
          <w:p w14:paraId="4DB43D3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3126,7</w:t>
            </w:r>
          </w:p>
        </w:tc>
        <w:tc>
          <w:tcPr>
            <w:tcW w:w="850" w:type="dxa"/>
          </w:tcPr>
          <w:p w14:paraId="602BC41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49AD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2403" w:type="dxa"/>
            <w:gridSpan w:val="4"/>
            <w:vMerge w:val="restart"/>
          </w:tcPr>
          <w:p w14:paraId="02013CCD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по задаче 1</w:t>
            </w:r>
          </w:p>
        </w:tc>
        <w:tc>
          <w:tcPr>
            <w:tcW w:w="1558" w:type="dxa"/>
          </w:tcPr>
          <w:p w14:paraId="2337991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Всего: </w:t>
            </w:r>
          </w:p>
          <w:p w14:paraId="13092D0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</w:t>
            </w:r>
          </w:p>
        </w:tc>
        <w:tc>
          <w:tcPr>
            <w:tcW w:w="855" w:type="dxa"/>
          </w:tcPr>
          <w:p w14:paraId="1E5188A8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2024-2028 гг.</w:t>
            </w:r>
          </w:p>
        </w:tc>
        <w:tc>
          <w:tcPr>
            <w:tcW w:w="854" w:type="dxa"/>
            <w:gridSpan w:val="2"/>
          </w:tcPr>
          <w:p w14:paraId="1EDF3F5E">
            <w:pPr>
              <w:pStyle w:val="7"/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16805,7</w:t>
            </w:r>
          </w:p>
        </w:tc>
        <w:tc>
          <w:tcPr>
            <w:tcW w:w="925" w:type="dxa"/>
          </w:tcPr>
          <w:p w14:paraId="109499A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2580,8</w:t>
            </w:r>
          </w:p>
        </w:tc>
        <w:tc>
          <w:tcPr>
            <w:tcW w:w="918" w:type="dxa"/>
          </w:tcPr>
          <w:p w14:paraId="64B1B04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2793,8</w:t>
            </w:r>
          </w:p>
        </w:tc>
        <w:tc>
          <w:tcPr>
            <w:tcW w:w="906" w:type="dxa"/>
          </w:tcPr>
          <w:p w14:paraId="7E82FA7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3504,7</w:t>
            </w:r>
          </w:p>
        </w:tc>
        <w:tc>
          <w:tcPr>
            <w:tcW w:w="853" w:type="dxa"/>
          </w:tcPr>
          <w:p w14:paraId="358D66A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3928,2</w:t>
            </w:r>
          </w:p>
        </w:tc>
        <w:tc>
          <w:tcPr>
            <w:tcW w:w="851" w:type="dxa"/>
          </w:tcPr>
          <w:p w14:paraId="3A9801D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3998,2</w:t>
            </w:r>
          </w:p>
        </w:tc>
        <w:tc>
          <w:tcPr>
            <w:tcW w:w="850" w:type="dxa"/>
          </w:tcPr>
          <w:p w14:paraId="55E8E72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14:paraId="05C5C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403" w:type="dxa"/>
            <w:gridSpan w:val="4"/>
            <w:vMerge w:val="continue"/>
          </w:tcPr>
          <w:p w14:paraId="1DF25548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ECB694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4965969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 гг.</w:t>
            </w:r>
          </w:p>
        </w:tc>
        <w:tc>
          <w:tcPr>
            <w:tcW w:w="854" w:type="dxa"/>
            <w:gridSpan w:val="2"/>
          </w:tcPr>
          <w:p w14:paraId="6D473CEF">
            <w:pPr>
              <w:pStyle w:val="7"/>
              <w:tabs>
                <w:tab w:val="left" w:pos="-104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16805,7</w:t>
            </w:r>
          </w:p>
        </w:tc>
        <w:tc>
          <w:tcPr>
            <w:tcW w:w="925" w:type="dxa"/>
          </w:tcPr>
          <w:p w14:paraId="0E9722B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2580,8</w:t>
            </w:r>
          </w:p>
        </w:tc>
        <w:tc>
          <w:tcPr>
            <w:tcW w:w="918" w:type="dxa"/>
          </w:tcPr>
          <w:p w14:paraId="1C566E17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2793,8</w:t>
            </w:r>
          </w:p>
        </w:tc>
        <w:tc>
          <w:tcPr>
            <w:tcW w:w="906" w:type="dxa"/>
          </w:tcPr>
          <w:p w14:paraId="4E3028F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3504,7</w:t>
            </w:r>
          </w:p>
        </w:tc>
        <w:tc>
          <w:tcPr>
            <w:tcW w:w="853" w:type="dxa"/>
          </w:tcPr>
          <w:p w14:paraId="1F9487B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3928,2</w:t>
            </w:r>
          </w:p>
        </w:tc>
        <w:tc>
          <w:tcPr>
            <w:tcW w:w="851" w:type="dxa"/>
          </w:tcPr>
          <w:p w14:paraId="6F0C995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3998,2</w:t>
            </w:r>
          </w:p>
        </w:tc>
        <w:tc>
          <w:tcPr>
            <w:tcW w:w="850" w:type="dxa"/>
          </w:tcPr>
          <w:p w14:paraId="31145B7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D6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0"/>
          <w:wAfter w:w="8570" w:type="dxa"/>
          <w:trHeight w:val="276" w:hRule="atLeast"/>
        </w:trPr>
        <w:tc>
          <w:tcPr>
            <w:tcW w:w="2403" w:type="dxa"/>
            <w:gridSpan w:val="4"/>
            <w:vMerge w:val="continue"/>
          </w:tcPr>
          <w:p w14:paraId="5787E7C5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699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973" w:type="dxa"/>
            <w:gridSpan w:val="14"/>
          </w:tcPr>
          <w:p w14:paraId="480819FA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Создание и развитие муниципальной информационной системы в целях реализации полномочий органов местного самоуправления и обеспечения обмена информацией на региональном, муниципальном и отраслевом уровнях.</w:t>
            </w:r>
          </w:p>
        </w:tc>
      </w:tr>
      <w:tr w14:paraId="28901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3" w:type="dxa"/>
            <w:gridSpan w:val="14"/>
          </w:tcPr>
          <w:p w14:paraId="72268F4C">
            <w:pPr>
              <w:pStyle w:val="7"/>
              <w:numPr>
                <w:ilvl w:val="0"/>
                <w:numId w:val="6"/>
              </w:numPr>
              <w:tabs>
                <w:tab w:val="left" w:pos="73"/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главы Камышевского муниципального образования</w:t>
            </w:r>
          </w:p>
        </w:tc>
      </w:tr>
      <w:tr w14:paraId="63491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gridSpan w:val="3"/>
          </w:tcPr>
          <w:p w14:paraId="2D66E83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49" w:type="dxa"/>
          </w:tcPr>
          <w:p w14:paraId="7171735F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развитие муниципальной информационной системы в целях реализации полномочий органов местного самоуправления и обеспечения обмена информацией на региональном, муниципальном и отраслевом уровнях.</w:t>
            </w:r>
          </w:p>
          <w:p w14:paraId="36FB1BA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47F64E4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5D4E65FF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2024-2028 г.г.</w:t>
            </w:r>
          </w:p>
        </w:tc>
        <w:tc>
          <w:tcPr>
            <w:tcW w:w="854" w:type="dxa"/>
            <w:gridSpan w:val="2"/>
          </w:tcPr>
          <w:p w14:paraId="432C5F2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25" w:type="dxa"/>
          </w:tcPr>
          <w:p w14:paraId="44E689B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14:paraId="2D7E6DE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06" w:type="dxa"/>
          </w:tcPr>
          <w:p w14:paraId="3888197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3" w:type="dxa"/>
          </w:tcPr>
          <w:p w14:paraId="277477A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F791BDF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A0F38A8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5FD8C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3" w:type="dxa"/>
            <w:gridSpan w:val="14"/>
          </w:tcPr>
          <w:p w14:paraId="4A2499C3">
            <w:pPr>
              <w:pStyle w:val="7"/>
              <w:numPr>
                <w:ilvl w:val="0"/>
                <w:numId w:val="6"/>
              </w:numPr>
              <w:tabs>
                <w:tab w:val="left" w:pos="73"/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Совета депутатов Камышевского муниципального образования</w:t>
            </w:r>
          </w:p>
        </w:tc>
      </w:tr>
      <w:tr w14:paraId="7531C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gridSpan w:val="3"/>
          </w:tcPr>
          <w:p w14:paraId="28C785F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49" w:type="dxa"/>
          </w:tcPr>
          <w:p w14:paraId="7BD9409E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развитие муниципальной информационной системы в целях реализации полномочий органов местного самоуправления и обеспечения обмена информацией на региональном, муниципальном и отраслевом уровнях.</w:t>
            </w:r>
          </w:p>
          <w:p w14:paraId="2B948CD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2D4A104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2A6F88D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2024-2028 г.г.</w:t>
            </w:r>
          </w:p>
        </w:tc>
        <w:tc>
          <w:tcPr>
            <w:tcW w:w="854" w:type="dxa"/>
            <w:gridSpan w:val="2"/>
          </w:tcPr>
          <w:p w14:paraId="37A7023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25" w:type="dxa"/>
          </w:tcPr>
          <w:p w14:paraId="04DFC9D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14:paraId="4BEA9B0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06" w:type="dxa"/>
          </w:tcPr>
          <w:p w14:paraId="0311712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3" w:type="dxa"/>
          </w:tcPr>
          <w:p w14:paraId="715FFB8F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381FDF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4C1419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50B80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3" w:type="dxa"/>
            <w:gridSpan w:val="14"/>
          </w:tcPr>
          <w:p w14:paraId="2089F9F8">
            <w:pPr>
              <w:pStyle w:val="7"/>
              <w:numPr>
                <w:ilvl w:val="0"/>
                <w:numId w:val="6"/>
              </w:numPr>
              <w:tabs>
                <w:tab w:val="left" w:pos="-108"/>
              </w:tabs>
              <w:ind w:left="0" w:firstLine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Камышевского муниципального образования</w:t>
            </w:r>
          </w:p>
        </w:tc>
      </w:tr>
      <w:tr w14:paraId="0EEB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</w:trPr>
        <w:tc>
          <w:tcPr>
            <w:tcW w:w="554" w:type="dxa"/>
            <w:gridSpan w:val="3"/>
          </w:tcPr>
          <w:p w14:paraId="12C86A5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849" w:type="dxa"/>
          </w:tcPr>
          <w:p w14:paraId="26DB71B3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услуг телефонной и телеграфной связи и средства на использование сети Интернет</w:t>
            </w:r>
          </w:p>
        </w:tc>
        <w:tc>
          <w:tcPr>
            <w:tcW w:w="1558" w:type="dxa"/>
          </w:tcPr>
          <w:p w14:paraId="30ABB91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57B3A95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 гг.</w:t>
            </w:r>
          </w:p>
        </w:tc>
        <w:tc>
          <w:tcPr>
            <w:tcW w:w="854" w:type="dxa"/>
            <w:gridSpan w:val="2"/>
          </w:tcPr>
          <w:p w14:paraId="71D17B4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243,3</w:t>
            </w:r>
          </w:p>
        </w:tc>
        <w:tc>
          <w:tcPr>
            <w:tcW w:w="925" w:type="dxa"/>
          </w:tcPr>
          <w:p w14:paraId="5EFBA72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52,0</w:t>
            </w:r>
          </w:p>
        </w:tc>
        <w:tc>
          <w:tcPr>
            <w:tcW w:w="918" w:type="dxa"/>
          </w:tcPr>
          <w:p w14:paraId="6B6D045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50,9</w:t>
            </w:r>
          </w:p>
        </w:tc>
        <w:tc>
          <w:tcPr>
            <w:tcW w:w="906" w:type="dxa"/>
          </w:tcPr>
          <w:p w14:paraId="354591A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48,2</w:t>
            </w:r>
          </w:p>
        </w:tc>
        <w:tc>
          <w:tcPr>
            <w:tcW w:w="853" w:type="dxa"/>
          </w:tcPr>
          <w:p w14:paraId="20AD0DC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44,0</w:t>
            </w:r>
          </w:p>
        </w:tc>
        <w:tc>
          <w:tcPr>
            <w:tcW w:w="851" w:type="dxa"/>
          </w:tcPr>
          <w:p w14:paraId="333A9E7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48,2</w:t>
            </w:r>
          </w:p>
        </w:tc>
        <w:tc>
          <w:tcPr>
            <w:tcW w:w="850" w:type="dxa"/>
          </w:tcPr>
          <w:p w14:paraId="2D3DCED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336CA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403" w:type="dxa"/>
            <w:gridSpan w:val="4"/>
          </w:tcPr>
          <w:p w14:paraId="3F0B5DF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по задаче 2</w:t>
            </w:r>
          </w:p>
        </w:tc>
        <w:tc>
          <w:tcPr>
            <w:tcW w:w="1558" w:type="dxa"/>
          </w:tcPr>
          <w:p w14:paraId="7A9EB64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Всего: </w:t>
            </w:r>
          </w:p>
        </w:tc>
        <w:tc>
          <w:tcPr>
            <w:tcW w:w="855" w:type="dxa"/>
          </w:tcPr>
          <w:p w14:paraId="5A9F16E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2024-2028 гг.</w:t>
            </w:r>
          </w:p>
          <w:p w14:paraId="6CD0901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14:paraId="70547EB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243,3</w:t>
            </w:r>
          </w:p>
        </w:tc>
        <w:tc>
          <w:tcPr>
            <w:tcW w:w="925" w:type="dxa"/>
          </w:tcPr>
          <w:p w14:paraId="1AAFA3A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52,0</w:t>
            </w:r>
          </w:p>
        </w:tc>
        <w:tc>
          <w:tcPr>
            <w:tcW w:w="918" w:type="dxa"/>
          </w:tcPr>
          <w:p w14:paraId="1608CA3F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50,9</w:t>
            </w:r>
          </w:p>
        </w:tc>
        <w:tc>
          <w:tcPr>
            <w:tcW w:w="906" w:type="dxa"/>
          </w:tcPr>
          <w:p w14:paraId="01BDE87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48,2</w:t>
            </w:r>
          </w:p>
        </w:tc>
        <w:tc>
          <w:tcPr>
            <w:tcW w:w="853" w:type="dxa"/>
          </w:tcPr>
          <w:p w14:paraId="146E343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44,0</w:t>
            </w:r>
          </w:p>
        </w:tc>
        <w:tc>
          <w:tcPr>
            <w:tcW w:w="851" w:type="dxa"/>
          </w:tcPr>
          <w:p w14:paraId="0ECD3D7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48,2</w:t>
            </w:r>
          </w:p>
        </w:tc>
        <w:tc>
          <w:tcPr>
            <w:tcW w:w="850" w:type="dxa"/>
          </w:tcPr>
          <w:p w14:paraId="4905D6F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75D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0973" w:type="dxa"/>
            <w:gridSpan w:val="14"/>
          </w:tcPr>
          <w:p w14:paraId="31903D36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3: Материально – техническое обеспечение деятельности Администрации.</w:t>
            </w:r>
          </w:p>
          <w:p w14:paraId="183EE8A8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27A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0973" w:type="dxa"/>
            <w:gridSpan w:val="14"/>
          </w:tcPr>
          <w:p w14:paraId="7C3A0770">
            <w:pPr>
              <w:pStyle w:val="7"/>
              <w:numPr>
                <w:ilvl w:val="0"/>
                <w:numId w:val="7"/>
              </w:numPr>
              <w:tabs>
                <w:tab w:val="left" w:pos="73"/>
                <w:tab w:val="left" w:pos="31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главы Камышевского муниципального образования</w:t>
            </w:r>
          </w:p>
        </w:tc>
      </w:tr>
      <w:tr w14:paraId="5B941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21" w:type="dxa"/>
            <w:gridSpan w:val="2"/>
          </w:tcPr>
          <w:p w14:paraId="3D4DD1F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882" w:type="dxa"/>
            <w:gridSpan w:val="2"/>
          </w:tcPr>
          <w:p w14:paraId="343EAACE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 – техническое обеспечение деятельности Администрации.</w:t>
            </w:r>
          </w:p>
          <w:p w14:paraId="0419F0A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554ADEC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66752DA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2024-2028 г.г.</w:t>
            </w:r>
          </w:p>
        </w:tc>
        <w:tc>
          <w:tcPr>
            <w:tcW w:w="854" w:type="dxa"/>
            <w:gridSpan w:val="2"/>
          </w:tcPr>
          <w:p w14:paraId="7BC67FC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25" w:type="dxa"/>
          </w:tcPr>
          <w:p w14:paraId="0718B107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14:paraId="4C456FC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06" w:type="dxa"/>
          </w:tcPr>
          <w:p w14:paraId="587A251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3" w:type="dxa"/>
          </w:tcPr>
          <w:p w14:paraId="741F868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65B5FC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2CF110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3865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73" w:type="dxa"/>
            <w:gridSpan w:val="14"/>
          </w:tcPr>
          <w:p w14:paraId="7DEFBF6B">
            <w:pPr>
              <w:pStyle w:val="7"/>
              <w:numPr>
                <w:ilvl w:val="0"/>
                <w:numId w:val="7"/>
              </w:numPr>
              <w:tabs>
                <w:tab w:val="left" w:pos="73"/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Совета депутатов Камышевского муниципального образования</w:t>
            </w:r>
          </w:p>
        </w:tc>
      </w:tr>
      <w:tr w14:paraId="4C6D8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21" w:type="dxa"/>
            <w:gridSpan w:val="2"/>
          </w:tcPr>
          <w:p w14:paraId="670A6D4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882" w:type="dxa"/>
            <w:gridSpan w:val="2"/>
          </w:tcPr>
          <w:p w14:paraId="43B1ED52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 – техническое обеспечение деятельности Администрации.</w:t>
            </w:r>
          </w:p>
          <w:p w14:paraId="361647A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08DC52B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6F0806B7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2024-2028 г.г.</w:t>
            </w:r>
          </w:p>
        </w:tc>
        <w:tc>
          <w:tcPr>
            <w:tcW w:w="854" w:type="dxa"/>
            <w:gridSpan w:val="2"/>
          </w:tcPr>
          <w:p w14:paraId="2D62D79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25" w:type="dxa"/>
          </w:tcPr>
          <w:p w14:paraId="3E6D2EE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14:paraId="556F5BA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06" w:type="dxa"/>
          </w:tcPr>
          <w:p w14:paraId="30D2EDF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3" w:type="dxa"/>
          </w:tcPr>
          <w:p w14:paraId="10EEC9E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B9DA9E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97EA4D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2EF9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0973" w:type="dxa"/>
            <w:gridSpan w:val="14"/>
          </w:tcPr>
          <w:p w14:paraId="0D0FF1E3">
            <w:pPr>
              <w:pStyle w:val="7"/>
              <w:numPr>
                <w:ilvl w:val="0"/>
                <w:numId w:val="7"/>
              </w:numPr>
              <w:tabs>
                <w:tab w:val="left" w:pos="-108"/>
                <w:tab w:val="left" w:pos="318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Камышевского муниципального образования</w:t>
            </w:r>
          </w:p>
        </w:tc>
      </w:tr>
      <w:tr w14:paraId="104B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521" w:type="dxa"/>
            <w:gridSpan w:val="2"/>
            <w:vMerge w:val="restart"/>
          </w:tcPr>
          <w:p w14:paraId="0CF469B8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82" w:type="dxa"/>
            <w:gridSpan w:val="2"/>
          </w:tcPr>
          <w:p w14:paraId="1D9B4319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расходных материалов к средствам вычислительной техники</w:t>
            </w:r>
          </w:p>
        </w:tc>
        <w:tc>
          <w:tcPr>
            <w:tcW w:w="1558" w:type="dxa"/>
          </w:tcPr>
          <w:p w14:paraId="34906DA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712B127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 гг.</w:t>
            </w:r>
          </w:p>
        </w:tc>
        <w:tc>
          <w:tcPr>
            <w:tcW w:w="854" w:type="dxa"/>
            <w:gridSpan w:val="2"/>
          </w:tcPr>
          <w:p w14:paraId="638B954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25" w:type="dxa"/>
          </w:tcPr>
          <w:p w14:paraId="236D05E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14:paraId="4BFDD81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6" w:type="dxa"/>
          </w:tcPr>
          <w:p w14:paraId="58AF85E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</w:tcPr>
          <w:p w14:paraId="33E4F76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51C7B3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87CDFA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25B16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21" w:type="dxa"/>
            <w:gridSpan w:val="2"/>
            <w:vMerge w:val="continue"/>
          </w:tcPr>
          <w:p w14:paraId="152A796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gridSpan w:val="2"/>
          </w:tcPr>
          <w:p w14:paraId="0D85160A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работ, услуг и материально-технических средств, необходимых для исполнения функций и полномочий, возложенных на администрацию</w:t>
            </w:r>
          </w:p>
        </w:tc>
        <w:tc>
          <w:tcPr>
            <w:tcW w:w="1558" w:type="dxa"/>
          </w:tcPr>
          <w:p w14:paraId="3FABCFB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51B2D1D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 гг.</w:t>
            </w:r>
          </w:p>
        </w:tc>
        <w:tc>
          <w:tcPr>
            <w:tcW w:w="854" w:type="dxa"/>
            <w:gridSpan w:val="2"/>
          </w:tcPr>
          <w:p w14:paraId="6DD338F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786,2</w:t>
            </w:r>
          </w:p>
        </w:tc>
        <w:tc>
          <w:tcPr>
            <w:tcW w:w="925" w:type="dxa"/>
          </w:tcPr>
          <w:p w14:paraId="6A0E94B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158,2</w:t>
            </w:r>
          </w:p>
        </w:tc>
        <w:tc>
          <w:tcPr>
            <w:tcW w:w="918" w:type="dxa"/>
          </w:tcPr>
          <w:p w14:paraId="00ABA318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198,8</w:t>
            </w:r>
          </w:p>
        </w:tc>
        <w:tc>
          <w:tcPr>
            <w:tcW w:w="906" w:type="dxa"/>
          </w:tcPr>
          <w:p w14:paraId="47BA117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243,8</w:t>
            </w:r>
          </w:p>
        </w:tc>
        <w:tc>
          <w:tcPr>
            <w:tcW w:w="853" w:type="dxa"/>
          </w:tcPr>
          <w:p w14:paraId="4E9075F9">
            <w:pPr>
              <w:pStyle w:val="7"/>
              <w:tabs>
                <w:tab w:val="left" w:pos="73"/>
                <w:tab w:val="center" w:pos="24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96,2</w:t>
            </w:r>
          </w:p>
        </w:tc>
        <w:tc>
          <w:tcPr>
            <w:tcW w:w="851" w:type="dxa"/>
          </w:tcPr>
          <w:p w14:paraId="6DD7137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89,2</w:t>
            </w:r>
          </w:p>
        </w:tc>
        <w:tc>
          <w:tcPr>
            <w:tcW w:w="850" w:type="dxa"/>
          </w:tcPr>
          <w:p w14:paraId="24531567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4B399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21" w:type="dxa"/>
            <w:gridSpan w:val="2"/>
            <w:vMerge w:val="continue"/>
          </w:tcPr>
          <w:p w14:paraId="2CBEF61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gridSpan w:val="2"/>
          </w:tcPr>
          <w:p w14:paraId="6A9399F1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558" w:type="dxa"/>
          </w:tcPr>
          <w:p w14:paraId="3AE0B8A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271A25D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 гг.</w:t>
            </w:r>
          </w:p>
        </w:tc>
        <w:tc>
          <w:tcPr>
            <w:tcW w:w="854" w:type="dxa"/>
            <w:gridSpan w:val="2"/>
          </w:tcPr>
          <w:p w14:paraId="7ED912A8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571,2</w:t>
            </w:r>
          </w:p>
        </w:tc>
        <w:tc>
          <w:tcPr>
            <w:tcW w:w="925" w:type="dxa"/>
          </w:tcPr>
          <w:p w14:paraId="2E3FB8A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397,6</w:t>
            </w:r>
          </w:p>
        </w:tc>
        <w:tc>
          <w:tcPr>
            <w:tcW w:w="918" w:type="dxa"/>
          </w:tcPr>
          <w:p w14:paraId="6A49908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67,3</w:t>
            </w:r>
          </w:p>
        </w:tc>
        <w:tc>
          <w:tcPr>
            <w:tcW w:w="906" w:type="dxa"/>
          </w:tcPr>
          <w:p w14:paraId="4A14437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42,1</w:t>
            </w:r>
          </w:p>
        </w:tc>
        <w:tc>
          <w:tcPr>
            <w:tcW w:w="853" w:type="dxa"/>
          </w:tcPr>
          <w:p w14:paraId="5E3B437F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32,1</w:t>
            </w:r>
          </w:p>
        </w:tc>
        <w:tc>
          <w:tcPr>
            <w:tcW w:w="851" w:type="dxa"/>
          </w:tcPr>
          <w:p w14:paraId="24E31C9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32,1</w:t>
            </w:r>
          </w:p>
        </w:tc>
        <w:tc>
          <w:tcPr>
            <w:tcW w:w="850" w:type="dxa"/>
          </w:tcPr>
          <w:p w14:paraId="4350461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78D4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403" w:type="dxa"/>
            <w:gridSpan w:val="4"/>
            <w:vMerge w:val="restart"/>
          </w:tcPr>
          <w:p w14:paraId="6642B89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по задаче 3</w:t>
            </w:r>
          </w:p>
        </w:tc>
        <w:tc>
          <w:tcPr>
            <w:tcW w:w="1558" w:type="dxa"/>
          </w:tcPr>
          <w:p w14:paraId="450EA77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Всего, в том числе </w:t>
            </w:r>
          </w:p>
        </w:tc>
        <w:tc>
          <w:tcPr>
            <w:tcW w:w="855" w:type="dxa"/>
          </w:tcPr>
          <w:p w14:paraId="3D3505F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2024-2028 гг.</w:t>
            </w:r>
          </w:p>
        </w:tc>
        <w:tc>
          <w:tcPr>
            <w:tcW w:w="854" w:type="dxa"/>
            <w:gridSpan w:val="2"/>
          </w:tcPr>
          <w:p w14:paraId="2522489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1357,4</w:t>
            </w:r>
          </w:p>
        </w:tc>
        <w:tc>
          <w:tcPr>
            <w:tcW w:w="925" w:type="dxa"/>
          </w:tcPr>
          <w:p w14:paraId="6BA77B7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555,8</w:t>
            </w:r>
          </w:p>
        </w:tc>
        <w:tc>
          <w:tcPr>
            <w:tcW w:w="918" w:type="dxa"/>
          </w:tcPr>
          <w:p w14:paraId="54ACCD0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266,1</w:t>
            </w:r>
          </w:p>
        </w:tc>
        <w:tc>
          <w:tcPr>
            <w:tcW w:w="906" w:type="dxa"/>
          </w:tcPr>
          <w:p w14:paraId="4E222EC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285,9</w:t>
            </w:r>
          </w:p>
        </w:tc>
        <w:tc>
          <w:tcPr>
            <w:tcW w:w="853" w:type="dxa"/>
          </w:tcPr>
          <w:p w14:paraId="2323F1F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128,3</w:t>
            </w:r>
          </w:p>
        </w:tc>
        <w:tc>
          <w:tcPr>
            <w:tcW w:w="851" w:type="dxa"/>
          </w:tcPr>
          <w:p w14:paraId="7A3AA3B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121,3</w:t>
            </w:r>
          </w:p>
        </w:tc>
        <w:tc>
          <w:tcPr>
            <w:tcW w:w="850" w:type="dxa"/>
          </w:tcPr>
          <w:p w14:paraId="17EB0D1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E9D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03" w:type="dxa"/>
            <w:gridSpan w:val="4"/>
            <w:vMerge w:val="continue"/>
          </w:tcPr>
          <w:p w14:paraId="2B99735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1C2CD5D7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6B1052F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 гг.</w:t>
            </w:r>
          </w:p>
        </w:tc>
        <w:tc>
          <w:tcPr>
            <w:tcW w:w="854" w:type="dxa"/>
            <w:gridSpan w:val="2"/>
          </w:tcPr>
          <w:p w14:paraId="7A72E7E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1357,4</w:t>
            </w:r>
          </w:p>
        </w:tc>
        <w:tc>
          <w:tcPr>
            <w:tcW w:w="925" w:type="dxa"/>
          </w:tcPr>
          <w:p w14:paraId="7460B1D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555,8</w:t>
            </w:r>
          </w:p>
        </w:tc>
        <w:tc>
          <w:tcPr>
            <w:tcW w:w="918" w:type="dxa"/>
          </w:tcPr>
          <w:p w14:paraId="422D5E9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266,1</w:t>
            </w:r>
          </w:p>
        </w:tc>
        <w:tc>
          <w:tcPr>
            <w:tcW w:w="906" w:type="dxa"/>
          </w:tcPr>
          <w:p w14:paraId="74BAE49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285,9</w:t>
            </w:r>
          </w:p>
        </w:tc>
        <w:tc>
          <w:tcPr>
            <w:tcW w:w="853" w:type="dxa"/>
          </w:tcPr>
          <w:p w14:paraId="7B14A21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128,3</w:t>
            </w:r>
          </w:p>
        </w:tc>
        <w:tc>
          <w:tcPr>
            <w:tcW w:w="851" w:type="dxa"/>
          </w:tcPr>
          <w:p w14:paraId="4428C8C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121,3</w:t>
            </w:r>
          </w:p>
        </w:tc>
        <w:tc>
          <w:tcPr>
            <w:tcW w:w="850" w:type="dxa"/>
          </w:tcPr>
          <w:p w14:paraId="4A0B794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37F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973" w:type="dxa"/>
            <w:gridSpan w:val="14"/>
          </w:tcPr>
          <w:p w14:paraId="2E517E90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4: Повышение эффективности управления и распоряжения имуществом находящегося в собственности муниципального образования.</w:t>
            </w:r>
          </w:p>
        </w:tc>
      </w:tr>
      <w:tr w14:paraId="753F5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0973" w:type="dxa"/>
            <w:gridSpan w:val="14"/>
          </w:tcPr>
          <w:p w14:paraId="627A1986">
            <w:pPr>
              <w:pStyle w:val="7"/>
              <w:numPr>
                <w:ilvl w:val="0"/>
                <w:numId w:val="8"/>
              </w:numPr>
              <w:tabs>
                <w:tab w:val="left" w:pos="73"/>
                <w:tab w:val="left" w:pos="31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главы Камышевского муниципального образования</w:t>
            </w:r>
          </w:p>
        </w:tc>
      </w:tr>
      <w:tr w14:paraId="7DFF9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508" w:type="dxa"/>
          </w:tcPr>
          <w:p w14:paraId="3B164752">
            <w:pPr>
              <w:pStyle w:val="7"/>
              <w:tabs>
                <w:tab w:val="left" w:pos="-108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95" w:type="dxa"/>
            <w:gridSpan w:val="3"/>
          </w:tcPr>
          <w:p w14:paraId="033FCFE6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управления и распоряжения имуществом находящегося в собственности муниципального образования.</w:t>
            </w:r>
          </w:p>
          <w:p w14:paraId="7295F07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58C179A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59D3FCB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2024-2028 г.г.</w:t>
            </w:r>
          </w:p>
        </w:tc>
        <w:tc>
          <w:tcPr>
            <w:tcW w:w="854" w:type="dxa"/>
            <w:gridSpan w:val="2"/>
          </w:tcPr>
          <w:p w14:paraId="3FA041D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25" w:type="dxa"/>
          </w:tcPr>
          <w:p w14:paraId="7D95490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14:paraId="64E6268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06" w:type="dxa"/>
          </w:tcPr>
          <w:p w14:paraId="15B05BFF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3" w:type="dxa"/>
          </w:tcPr>
          <w:p w14:paraId="693F132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9A494C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7139CF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05164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0973" w:type="dxa"/>
            <w:gridSpan w:val="14"/>
          </w:tcPr>
          <w:p w14:paraId="0157705C">
            <w:pPr>
              <w:pStyle w:val="7"/>
              <w:numPr>
                <w:ilvl w:val="0"/>
                <w:numId w:val="8"/>
              </w:numPr>
              <w:tabs>
                <w:tab w:val="left" w:pos="73"/>
                <w:tab w:val="left" w:pos="31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Совета депутатов Камышевского муниципального образования</w:t>
            </w:r>
          </w:p>
        </w:tc>
      </w:tr>
      <w:tr w14:paraId="31AD0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508" w:type="dxa"/>
          </w:tcPr>
          <w:p w14:paraId="0686034D">
            <w:pPr>
              <w:pStyle w:val="7"/>
              <w:tabs>
                <w:tab w:val="left" w:pos="-108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895" w:type="dxa"/>
            <w:gridSpan w:val="3"/>
          </w:tcPr>
          <w:p w14:paraId="12BE8886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управления и распоряжения имуществом находящегося в собственности муниципального образования.</w:t>
            </w:r>
          </w:p>
          <w:p w14:paraId="379DAF5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76676C0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79B1981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2024-2028 г.г.</w:t>
            </w:r>
          </w:p>
        </w:tc>
        <w:tc>
          <w:tcPr>
            <w:tcW w:w="854" w:type="dxa"/>
            <w:gridSpan w:val="2"/>
          </w:tcPr>
          <w:p w14:paraId="79F24D0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25" w:type="dxa"/>
          </w:tcPr>
          <w:p w14:paraId="61887EE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14:paraId="5DFA581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06" w:type="dxa"/>
          </w:tcPr>
          <w:p w14:paraId="49FBE1E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3" w:type="dxa"/>
          </w:tcPr>
          <w:p w14:paraId="3361372F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0AD023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D2785C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7FAA2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0973" w:type="dxa"/>
            <w:gridSpan w:val="14"/>
          </w:tcPr>
          <w:p w14:paraId="3AE2AF9F">
            <w:pPr>
              <w:pStyle w:val="7"/>
              <w:numPr>
                <w:ilvl w:val="0"/>
                <w:numId w:val="8"/>
              </w:numPr>
              <w:tabs>
                <w:tab w:val="left" w:pos="73"/>
                <w:tab w:val="left" w:pos="31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Камышевского муниципального образования</w:t>
            </w:r>
          </w:p>
        </w:tc>
      </w:tr>
      <w:tr w14:paraId="4D250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508" w:type="dxa"/>
          </w:tcPr>
          <w:p w14:paraId="3C555371">
            <w:pPr>
              <w:pStyle w:val="7"/>
              <w:tabs>
                <w:tab w:val="left" w:pos="-108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895" w:type="dxa"/>
            <w:gridSpan w:val="3"/>
          </w:tcPr>
          <w:p w14:paraId="2F4850D3">
            <w:pPr>
              <w:pStyle w:val="7"/>
              <w:tabs>
                <w:tab w:val="left" w:pos="73"/>
                <w:tab w:val="left" w:pos="268"/>
                <w:tab w:val="left" w:pos="418"/>
              </w:tabs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управления и распоряжения имуществом находящегося в собственности муниципального образования.</w:t>
            </w:r>
          </w:p>
          <w:p w14:paraId="4AC4C1C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70A0389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65EE5DA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2024-2028 г.г.</w:t>
            </w:r>
          </w:p>
        </w:tc>
        <w:tc>
          <w:tcPr>
            <w:tcW w:w="854" w:type="dxa"/>
            <w:gridSpan w:val="2"/>
          </w:tcPr>
          <w:p w14:paraId="7B4F3B8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25" w:type="dxa"/>
          </w:tcPr>
          <w:p w14:paraId="23E145A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19" w:type="dxa"/>
          </w:tcPr>
          <w:p w14:paraId="193DDD0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05" w:type="dxa"/>
          </w:tcPr>
          <w:p w14:paraId="05CF8A5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3" w:type="dxa"/>
          </w:tcPr>
          <w:p w14:paraId="5CF26A8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2207537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691AD2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Камышевского МО</w:t>
            </w:r>
          </w:p>
        </w:tc>
      </w:tr>
      <w:tr w14:paraId="41031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2403" w:type="dxa"/>
            <w:gridSpan w:val="4"/>
          </w:tcPr>
          <w:p w14:paraId="3186536B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по задаче 4</w:t>
            </w:r>
          </w:p>
        </w:tc>
        <w:tc>
          <w:tcPr>
            <w:tcW w:w="1558" w:type="dxa"/>
          </w:tcPr>
          <w:p w14:paraId="4680708D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Всего: </w:t>
            </w:r>
          </w:p>
        </w:tc>
        <w:tc>
          <w:tcPr>
            <w:tcW w:w="855" w:type="dxa"/>
          </w:tcPr>
          <w:p w14:paraId="11A5340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2024-2028гг.</w:t>
            </w:r>
          </w:p>
          <w:p w14:paraId="5710285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14:paraId="66D71E6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25" w:type="dxa"/>
          </w:tcPr>
          <w:p w14:paraId="54AAB06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19" w:type="dxa"/>
          </w:tcPr>
          <w:p w14:paraId="02889AE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5" w:type="dxa"/>
          </w:tcPr>
          <w:p w14:paraId="75BEA912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3" w:type="dxa"/>
          </w:tcPr>
          <w:p w14:paraId="59996C8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69996C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D975F01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6D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03" w:type="dxa"/>
            <w:gridSpan w:val="4"/>
            <w:vMerge w:val="restart"/>
          </w:tcPr>
          <w:p w14:paraId="3D64C81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ПО МАРОПРИЯТИЯМ</w:t>
            </w:r>
          </w:p>
        </w:tc>
        <w:tc>
          <w:tcPr>
            <w:tcW w:w="1558" w:type="dxa"/>
          </w:tcPr>
          <w:p w14:paraId="5FDDA85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Всего: </w:t>
            </w:r>
          </w:p>
          <w:p w14:paraId="05F389C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</w:t>
            </w:r>
          </w:p>
        </w:tc>
        <w:tc>
          <w:tcPr>
            <w:tcW w:w="855" w:type="dxa"/>
          </w:tcPr>
          <w:p w14:paraId="2F354540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2024-2028 г</w:t>
            </w:r>
          </w:p>
        </w:tc>
        <w:tc>
          <w:tcPr>
            <w:tcW w:w="854" w:type="dxa"/>
            <w:gridSpan w:val="2"/>
          </w:tcPr>
          <w:p w14:paraId="5E60A01F">
            <w:pPr>
              <w:pStyle w:val="7"/>
              <w:tabs>
                <w:tab w:val="left" w:pos="-104"/>
              </w:tabs>
              <w:ind w:left="-104" w:righ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18406,4</w:t>
            </w:r>
          </w:p>
        </w:tc>
        <w:tc>
          <w:tcPr>
            <w:tcW w:w="925" w:type="dxa"/>
          </w:tcPr>
          <w:p w14:paraId="0FCC957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3188,6</w:t>
            </w:r>
          </w:p>
        </w:tc>
        <w:tc>
          <w:tcPr>
            <w:tcW w:w="919" w:type="dxa"/>
          </w:tcPr>
          <w:p w14:paraId="38A6F9F6">
            <w:pPr>
              <w:pStyle w:val="7"/>
              <w:tabs>
                <w:tab w:val="left" w:pos="-182"/>
              </w:tabs>
              <w:ind w:left="-40" w:right="-89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3110,8</w:t>
            </w:r>
          </w:p>
        </w:tc>
        <w:tc>
          <w:tcPr>
            <w:tcW w:w="905" w:type="dxa"/>
          </w:tcPr>
          <w:p w14:paraId="4F3FB39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3838,8</w:t>
            </w:r>
          </w:p>
        </w:tc>
        <w:tc>
          <w:tcPr>
            <w:tcW w:w="853" w:type="dxa"/>
          </w:tcPr>
          <w:p w14:paraId="6C27ACF4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4100,5</w:t>
            </w:r>
          </w:p>
        </w:tc>
        <w:tc>
          <w:tcPr>
            <w:tcW w:w="851" w:type="dxa"/>
          </w:tcPr>
          <w:p w14:paraId="7A950949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4167,7</w:t>
            </w:r>
          </w:p>
        </w:tc>
        <w:tc>
          <w:tcPr>
            <w:tcW w:w="850" w:type="dxa"/>
          </w:tcPr>
          <w:p w14:paraId="6567F445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14:paraId="09F2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403" w:type="dxa"/>
            <w:gridSpan w:val="4"/>
            <w:vMerge w:val="continue"/>
          </w:tcPr>
          <w:p w14:paraId="36187D4A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14:paraId="40166323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5" w:type="dxa"/>
          </w:tcPr>
          <w:p w14:paraId="2A862FE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 гг.</w:t>
            </w:r>
          </w:p>
        </w:tc>
        <w:tc>
          <w:tcPr>
            <w:tcW w:w="854" w:type="dxa"/>
            <w:gridSpan w:val="2"/>
          </w:tcPr>
          <w:p w14:paraId="187A2DCD">
            <w:pPr>
              <w:pStyle w:val="7"/>
              <w:tabs>
                <w:tab w:val="left" w:pos="-104"/>
              </w:tabs>
              <w:ind w:left="-104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18406,4</w:t>
            </w:r>
          </w:p>
        </w:tc>
        <w:tc>
          <w:tcPr>
            <w:tcW w:w="925" w:type="dxa"/>
          </w:tcPr>
          <w:p w14:paraId="04F015E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3188,6</w:t>
            </w:r>
          </w:p>
        </w:tc>
        <w:tc>
          <w:tcPr>
            <w:tcW w:w="919" w:type="dxa"/>
          </w:tcPr>
          <w:p w14:paraId="4927FCEC">
            <w:pPr>
              <w:pStyle w:val="7"/>
              <w:tabs>
                <w:tab w:val="left" w:pos="-182"/>
              </w:tabs>
              <w:ind w:left="-40" w:right="-89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3110,8</w:t>
            </w:r>
          </w:p>
        </w:tc>
        <w:tc>
          <w:tcPr>
            <w:tcW w:w="905" w:type="dxa"/>
          </w:tcPr>
          <w:p w14:paraId="550E608C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3838,8</w:t>
            </w:r>
          </w:p>
        </w:tc>
        <w:tc>
          <w:tcPr>
            <w:tcW w:w="853" w:type="dxa"/>
          </w:tcPr>
          <w:p w14:paraId="10B03AF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4100,5</w:t>
            </w:r>
          </w:p>
        </w:tc>
        <w:tc>
          <w:tcPr>
            <w:tcW w:w="851" w:type="dxa"/>
          </w:tcPr>
          <w:p w14:paraId="3055047E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4167,7</w:t>
            </w:r>
          </w:p>
        </w:tc>
        <w:tc>
          <w:tcPr>
            <w:tcW w:w="850" w:type="dxa"/>
          </w:tcPr>
          <w:p w14:paraId="00567386">
            <w:pPr>
              <w:pStyle w:val="7"/>
              <w:tabs>
                <w:tab w:val="left" w:pos="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3DC2B62">
      <w:pPr>
        <w:pStyle w:val="7"/>
        <w:numPr>
          <w:ilvl w:val="0"/>
          <w:numId w:val="3"/>
        </w:numPr>
        <w:tabs>
          <w:tab w:val="left" w:pos="7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Сроки, исполнители и механизмы реализации </w:t>
      </w:r>
    </w:p>
    <w:p w14:paraId="4477D607">
      <w:pPr>
        <w:pStyle w:val="7"/>
        <w:tabs>
          <w:tab w:val="left" w:pos="7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Программа сформирована на основе анализа потребностей в проведении мероприятий, направленных на создание условий повышения качества предоставляемых услуг. Период реализации Программы 2023-2027 годы. Реализация программных мероприятий, осуществляется путем привлечения заказчиком Программы подрядных организаций для выполнения работ. </w:t>
      </w:r>
    </w:p>
    <w:p w14:paraId="25D77A65">
      <w:pPr>
        <w:pStyle w:val="7"/>
        <w:tabs>
          <w:tab w:val="left" w:pos="7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 Программы заказчик Программы осуществляет мониторинг, корректирует (в случае необходимости) сроки реализации и принимает меры по привлечению дополнительных источников финансирования Программы. </w:t>
      </w:r>
    </w:p>
    <w:p w14:paraId="06661DCC">
      <w:pPr>
        <w:pStyle w:val="7"/>
        <w:tabs>
          <w:tab w:val="left" w:pos="7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67EA8C1">
      <w:pPr>
        <w:pStyle w:val="7"/>
        <w:numPr>
          <w:ilvl w:val="0"/>
          <w:numId w:val="3"/>
        </w:numPr>
        <w:tabs>
          <w:tab w:val="left" w:pos="7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и отчетность при реализации Программы</w:t>
      </w:r>
    </w:p>
    <w:p w14:paraId="57871F72">
      <w:pPr>
        <w:pStyle w:val="7"/>
        <w:numPr>
          <w:ilvl w:val="0"/>
          <w:numId w:val="9"/>
        </w:numPr>
        <w:tabs>
          <w:tab w:val="left" w:pos="993"/>
        </w:tabs>
        <w:ind w:left="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над реализацией муниципальной программы осуществляется администрацией Камышевского муниципального образования. </w:t>
      </w:r>
    </w:p>
    <w:p w14:paraId="3E59D870">
      <w:pPr>
        <w:pStyle w:val="7"/>
        <w:numPr>
          <w:ilvl w:val="0"/>
          <w:numId w:val="9"/>
        </w:numPr>
        <w:tabs>
          <w:tab w:val="left" w:pos="993"/>
        </w:tabs>
        <w:ind w:left="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заказчик, ежегодно готовит годовой отчет о реализации муниципальной программы и до 15 февраля года, следующего за отчетным, предоставляет  отчет в отдел экономики и инвестиционной политики Администрации Дергачевского муниципального района Саратовской области.</w:t>
      </w:r>
    </w:p>
    <w:p w14:paraId="7D1112AC">
      <w:pPr>
        <w:pStyle w:val="7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709" w:right="850" w:bottom="709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70328C"/>
    <w:multiLevelType w:val="multilevel"/>
    <w:tmpl w:val="1170328C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E76481"/>
    <w:multiLevelType w:val="multilevel"/>
    <w:tmpl w:val="19E7648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F82675"/>
    <w:multiLevelType w:val="multilevel"/>
    <w:tmpl w:val="1FF82675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37E3D"/>
    <w:multiLevelType w:val="multilevel"/>
    <w:tmpl w:val="33737E3D"/>
    <w:lvl w:ilvl="0" w:tentative="0">
      <w:start w:val="1"/>
      <w:numFmt w:val="bullet"/>
      <w:lvlText w:val=""/>
      <w:lvlJc w:val="left"/>
      <w:pPr>
        <w:ind w:left="501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4">
    <w:nsid w:val="53C60AA8"/>
    <w:multiLevelType w:val="multilevel"/>
    <w:tmpl w:val="53C60AA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1DC2"/>
    <w:multiLevelType w:val="multilevel"/>
    <w:tmpl w:val="56931DC2"/>
    <w:lvl w:ilvl="0" w:tentative="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2157F31"/>
    <w:multiLevelType w:val="multilevel"/>
    <w:tmpl w:val="62157F3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F1786"/>
    <w:multiLevelType w:val="multilevel"/>
    <w:tmpl w:val="732F178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5B173F"/>
    <w:multiLevelType w:val="multilevel"/>
    <w:tmpl w:val="7B5B173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A7775"/>
    <w:rsid w:val="00002CD1"/>
    <w:rsid w:val="00003E38"/>
    <w:rsid w:val="000047C9"/>
    <w:rsid w:val="0002219D"/>
    <w:rsid w:val="00022886"/>
    <w:rsid w:val="00046584"/>
    <w:rsid w:val="000B7CA7"/>
    <w:rsid w:val="000C2BF3"/>
    <w:rsid w:val="000D7491"/>
    <w:rsid w:val="000E4E76"/>
    <w:rsid w:val="00125110"/>
    <w:rsid w:val="0013242C"/>
    <w:rsid w:val="001333D9"/>
    <w:rsid w:val="0014744D"/>
    <w:rsid w:val="001556DD"/>
    <w:rsid w:val="00180DA7"/>
    <w:rsid w:val="00194B19"/>
    <w:rsid w:val="001A54DD"/>
    <w:rsid w:val="001A6F10"/>
    <w:rsid w:val="001B1D07"/>
    <w:rsid w:val="001F5F03"/>
    <w:rsid w:val="00205A90"/>
    <w:rsid w:val="00217336"/>
    <w:rsid w:val="00250DDB"/>
    <w:rsid w:val="00255BEE"/>
    <w:rsid w:val="00287171"/>
    <w:rsid w:val="00291D5A"/>
    <w:rsid w:val="00296C5E"/>
    <w:rsid w:val="002B17F4"/>
    <w:rsid w:val="002D7AF2"/>
    <w:rsid w:val="002E05EA"/>
    <w:rsid w:val="002E65AD"/>
    <w:rsid w:val="0030319C"/>
    <w:rsid w:val="003276EB"/>
    <w:rsid w:val="0034329F"/>
    <w:rsid w:val="00350994"/>
    <w:rsid w:val="003711ED"/>
    <w:rsid w:val="00371C66"/>
    <w:rsid w:val="00374103"/>
    <w:rsid w:val="0039672A"/>
    <w:rsid w:val="003A7775"/>
    <w:rsid w:val="003A7B86"/>
    <w:rsid w:val="003D239D"/>
    <w:rsid w:val="004140FA"/>
    <w:rsid w:val="00416987"/>
    <w:rsid w:val="0042300A"/>
    <w:rsid w:val="00423EB2"/>
    <w:rsid w:val="004272C8"/>
    <w:rsid w:val="004520A6"/>
    <w:rsid w:val="00490E5D"/>
    <w:rsid w:val="004B67EB"/>
    <w:rsid w:val="004B77C4"/>
    <w:rsid w:val="004D6FC0"/>
    <w:rsid w:val="004E392E"/>
    <w:rsid w:val="005043CE"/>
    <w:rsid w:val="00506A73"/>
    <w:rsid w:val="00512FCE"/>
    <w:rsid w:val="005135F1"/>
    <w:rsid w:val="00526AC5"/>
    <w:rsid w:val="005452A1"/>
    <w:rsid w:val="00584405"/>
    <w:rsid w:val="0059247B"/>
    <w:rsid w:val="00593890"/>
    <w:rsid w:val="005C0BE5"/>
    <w:rsid w:val="005C52F7"/>
    <w:rsid w:val="005D1232"/>
    <w:rsid w:val="00620C1D"/>
    <w:rsid w:val="006218DF"/>
    <w:rsid w:val="006274F5"/>
    <w:rsid w:val="00644214"/>
    <w:rsid w:val="006504B1"/>
    <w:rsid w:val="006E53CD"/>
    <w:rsid w:val="0074521C"/>
    <w:rsid w:val="0075162C"/>
    <w:rsid w:val="0075696C"/>
    <w:rsid w:val="00764CD5"/>
    <w:rsid w:val="007F5E76"/>
    <w:rsid w:val="00806798"/>
    <w:rsid w:val="0082290C"/>
    <w:rsid w:val="00845AF7"/>
    <w:rsid w:val="00851320"/>
    <w:rsid w:val="008557B3"/>
    <w:rsid w:val="00855A4C"/>
    <w:rsid w:val="00873026"/>
    <w:rsid w:val="008928EE"/>
    <w:rsid w:val="00897A6B"/>
    <w:rsid w:val="008A09DE"/>
    <w:rsid w:val="008E1A09"/>
    <w:rsid w:val="008E2FFA"/>
    <w:rsid w:val="008E5B83"/>
    <w:rsid w:val="00906CB8"/>
    <w:rsid w:val="00932A8C"/>
    <w:rsid w:val="009935FC"/>
    <w:rsid w:val="009D3187"/>
    <w:rsid w:val="009E06C3"/>
    <w:rsid w:val="009E0A63"/>
    <w:rsid w:val="009E5E58"/>
    <w:rsid w:val="009E78D8"/>
    <w:rsid w:val="00A02766"/>
    <w:rsid w:val="00A65448"/>
    <w:rsid w:val="00A75F9E"/>
    <w:rsid w:val="00AC4024"/>
    <w:rsid w:val="00AC49A2"/>
    <w:rsid w:val="00AD2D82"/>
    <w:rsid w:val="00AE0713"/>
    <w:rsid w:val="00B2438C"/>
    <w:rsid w:val="00B44C81"/>
    <w:rsid w:val="00B62C14"/>
    <w:rsid w:val="00B73CD1"/>
    <w:rsid w:val="00B7624B"/>
    <w:rsid w:val="00B77E23"/>
    <w:rsid w:val="00B80911"/>
    <w:rsid w:val="00BB7B5B"/>
    <w:rsid w:val="00BC781A"/>
    <w:rsid w:val="00BE0842"/>
    <w:rsid w:val="00BF338A"/>
    <w:rsid w:val="00C03D93"/>
    <w:rsid w:val="00C31346"/>
    <w:rsid w:val="00C671B5"/>
    <w:rsid w:val="00C870F4"/>
    <w:rsid w:val="00CA5921"/>
    <w:rsid w:val="00CB55D1"/>
    <w:rsid w:val="00CD35AF"/>
    <w:rsid w:val="00CE3B2F"/>
    <w:rsid w:val="00CF7C78"/>
    <w:rsid w:val="00D2161E"/>
    <w:rsid w:val="00D229F3"/>
    <w:rsid w:val="00D47033"/>
    <w:rsid w:val="00D5650D"/>
    <w:rsid w:val="00D841B4"/>
    <w:rsid w:val="00D94995"/>
    <w:rsid w:val="00DB2908"/>
    <w:rsid w:val="00DC1A3B"/>
    <w:rsid w:val="00DC71AC"/>
    <w:rsid w:val="00DD0F5C"/>
    <w:rsid w:val="00DF2EC5"/>
    <w:rsid w:val="00DF723A"/>
    <w:rsid w:val="00E06081"/>
    <w:rsid w:val="00E12378"/>
    <w:rsid w:val="00E17303"/>
    <w:rsid w:val="00E25BC6"/>
    <w:rsid w:val="00E36850"/>
    <w:rsid w:val="00E53210"/>
    <w:rsid w:val="00E6084F"/>
    <w:rsid w:val="00E65719"/>
    <w:rsid w:val="00E665E4"/>
    <w:rsid w:val="00E83449"/>
    <w:rsid w:val="00EB254C"/>
    <w:rsid w:val="00EC259D"/>
    <w:rsid w:val="00EC2D71"/>
    <w:rsid w:val="00ED57C7"/>
    <w:rsid w:val="00EE24AC"/>
    <w:rsid w:val="00EF3AE6"/>
    <w:rsid w:val="00F21EB0"/>
    <w:rsid w:val="00F41E20"/>
    <w:rsid w:val="00F5110D"/>
    <w:rsid w:val="00FB5865"/>
    <w:rsid w:val="00FC7391"/>
    <w:rsid w:val="00FE4371"/>
    <w:rsid w:val="3A3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 w:eastAsiaTheme="minorEastAsia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Tahoma" w:hAnsi="Tahoma" w:cs="Tahoma" w:eastAsiaTheme="minorEastAsi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2DFF8-9BAA-4843-9948-68263B81E9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2133</Words>
  <Characters>12162</Characters>
  <Lines>101</Lines>
  <Paragraphs>28</Paragraphs>
  <TotalTime>588</TotalTime>
  <ScaleCrop>false</ScaleCrop>
  <LinksUpToDate>false</LinksUpToDate>
  <CharactersWithSpaces>14267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2021-05-27T12:50:00Z</dcterms:created>
  <dc:creator>User</dc:creator>
  <cp:lastModifiedBy>User</cp:lastModifiedBy>
  <cp:lastPrinted>2026-04-02T11:50:59Z</cp:lastPrinted>
  <dcterms:modified xsi:type="dcterms:W3CDTF">2026-04-02T11:51:46Z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1D15D8A98C204367B06C2146D85B880A_12</vt:lpwstr>
  </property>
</Properties>
</file>