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0C40C6">
      <w:pPr>
        <w:pStyle w:val="4"/>
        <w:ind w:left="0"/>
        <w:jc w:val="left"/>
      </w:pPr>
    </w:p>
    <w:p w14:paraId="0662B33B">
      <w:pPr>
        <w:pStyle w:val="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drawing>
          <wp:inline distT="0" distB="0" distL="0" distR="0">
            <wp:extent cx="777240" cy="883920"/>
            <wp:effectExtent l="0" t="0" r="3810" b="1143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8857" t="15253" r="38431" b="2833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883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1E142C">
      <w:pPr>
        <w:pStyle w:val="5"/>
        <w:spacing w:before="183"/>
        <w:ind w:firstLine="0"/>
      </w:pPr>
      <w:r>
        <w:rPr>
          <w:spacing w:val="-2"/>
        </w:rPr>
        <w:t>СОВЕТ</w:t>
      </w:r>
    </w:p>
    <w:p w14:paraId="560EB29B">
      <w:pPr>
        <w:pStyle w:val="5"/>
        <w:spacing w:line="259" w:lineRule="auto"/>
        <w:ind w:left="379" w:right="517"/>
        <w:rPr>
          <w:spacing w:val="-12"/>
        </w:rPr>
      </w:pPr>
      <w:r>
        <w:rPr>
          <w:lang w:val="ru-RU"/>
        </w:rPr>
        <w:t>КАМЫШЕВС</w:t>
      </w:r>
      <w:r>
        <w:t>КОГО МУНИЦИПАЛЬНОГО ОБРАЗОВАНИЯ ДЕРГАЧЕВСКОГО</w:t>
      </w:r>
      <w:r>
        <w:rPr>
          <w:spacing w:val="-11"/>
        </w:rPr>
        <w:t xml:space="preserve"> </w:t>
      </w:r>
      <w:r>
        <w:t>МУНИЦИПАЛЬНОГО</w:t>
      </w:r>
      <w:r>
        <w:rPr>
          <w:spacing w:val="-11"/>
        </w:rPr>
        <w:t xml:space="preserve"> </w:t>
      </w:r>
      <w:r>
        <w:t>РАЙОНА</w:t>
      </w:r>
      <w:r>
        <w:rPr>
          <w:spacing w:val="-12"/>
        </w:rPr>
        <w:t xml:space="preserve"> </w:t>
      </w:r>
    </w:p>
    <w:p w14:paraId="4FB5F868">
      <w:pPr>
        <w:pStyle w:val="5"/>
        <w:spacing w:line="259" w:lineRule="auto"/>
        <w:ind w:left="379" w:right="517"/>
        <w:rPr>
          <w:spacing w:val="-2"/>
        </w:rPr>
      </w:pPr>
      <w:r>
        <w:t xml:space="preserve">САРАТОВСКОЙ </w:t>
      </w:r>
      <w:r>
        <w:rPr>
          <w:spacing w:val="-2"/>
        </w:rPr>
        <w:t>ОБЛАСТИ</w:t>
      </w:r>
    </w:p>
    <w:p w14:paraId="3E083399">
      <w:pPr>
        <w:pStyle w:val="5"/>
        <w:spacing w:line="259" w:lineRule="auto"/>
        <w:ind w:left="379" w:right="517"/>
        <w:rPr>
          <w:spacing w:val="-2"/>
        </w:rPr>
      </w:pPr>
    </w:p>
    <w:p w14:paraId="2EC23D05">
      <w:pPr>
        <w:spacing w:before="0"/>
        <w:ind w:left="131" w:right="0" w:firstLine="0"/>
        <w:jc w:val="center"/>
        <w:rPr>
          <w:rFonts w:hint="default"/>
          <w:b/>
          <w:spacing w:val="-10"/>
          <w:sz w:val="28"/>
          <w:lang w:val="ru-RU"/>
        </w:rPr>
      </w:pPr>
      <w:r>
        <w:rPr>
          <w:b/>
          <w:sz w:val="28"/>
        </w:rPr>
        <w:t>Р Е Ш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Е Н И </w:t>
      </w:r>
      <w:r>
        <w:rPr>
          <w:b/>
          <w:spacing w:val="-10"/>
          <w:sz w:val="28"/>
        </w:rPr>
        <w:t>Е</w:t>
      </w:r>
      <w:r>
        <w:rPr>
          <w:rFonts w:hint="default"/>
          <w:b/>
          <w:spacing w:val="-10"/>
          <w:sz w:val="28"/>
          <w:lang w:val="ru-RU"/>
        </w:rPr>
        <w:t xml:space="preserve"> № 534-753</w:t>
      </w:r>
    </w:p>
    <w:p w14:paraId="22A09625">
      <w:pPr>
        <w:spacing w:before="0"/>
        <w:ind w:left="131" w:right="0" w:firstLine="0"/>
        <w:jc w:val="center"/>
        <w:rPr>
          <w:rFonts w:hint="default"/>
          <w:b/>
          <w:spacing w:val="-10"/>
          <w:sz w:val="28"/>
          <w:lang w:val="ru-RU"/>
        </w:rPr>
      </w:pPr>
      <w:r>
        <w:rPr>
          <w:rFonts w:hint="default"/>
          <w:b/>
          <w:spacing w:val="-10"/>
          <w:sz w:val="28"/>
          <w:lang w:val="ru-RU"/>
        </w:rPr>
        <w:t>от 08.06.2026 г.</w:t>
      </w:r>
    </w:p>
    <w:p w14:paraId="5C00E3EB">
      <w:pPr>
        <w:spacing w:before="0"/>
        <w:ind w:left="131" w:right="0" w:firstLine="0"/>
        <w:jc w:val="center"/>
        <w:rPr>
          <w:rFonts w:hint="default"/>
          <w:b/>
          <w:spacing w:val="-10"/>
          <w:sz w:val="28"/>
          <w:lang w:val="ru-RU"/>
        </w:rPr>
      </w:pPr>
    </w:p>
    <w:p w14:paraId="6DFEBC92">
      <w:pPr>
        <w:tabs>
          <w:tab w:val="left" w:pos="3710"/>
        </w:tabs>
        <w:spacing w:before="0"/>
        <w:ind w:left="715" w:right="581" w:hanging="2"/>
        <w:jc w:val="center"/>
        <w:rPr>
          <w:b/>
          <w:i/>
          <w:sz w:val="28"/>
        </w:rPr>
      </w:pPr>
      <w:r>
        <w:rPr>
          <w:b/>
          <w:sz w:val="28"/>
        </w:rPr>
        <w:t xml:space="preserve">«ОБ УТВЕРЖДЕНИИ ПОРЯДКА ОПРЕДЕЛЕНИЯ ЧАСТИ ТЕРРИТОРИИ </w:t>
      </w:r>
      <w:r>
        <w:rPr>
          <w:rFonts w:hint="default"/>
          <w:b/>
          <w:sz w:val="28"/>
          <w:lang w:val="ru-RU"/>
        </w:rPr>
        <w:t xml:space="preserve"> КАМЫШЕВСКОГО М</w:t>
      </w:r>
      <w:r>
        <w:rPr>
          <w:b/>
          <w:sz w:val="28"/>
        </w:rPr>
        <w:t>УНИЦИПАЛЬНОГО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ОБРАЗОВАНИЯ,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НА КОТОРОЙ МОГУТ РЕАЛИЗОВЫВАТЬСЯ ИНИЦИАТИВНЫЕ</w:t>
      </w:r>
      <w:r>
        <w:rPr>
          <w:rFonts w:hint="default"/>
          <w:b/>
          <w:sz w:val="28"/>
          <w:lang w:val="ru-RU"/>
        </w:rPr>
        <w:t xml:space="preserve"> </w:t>
      </w:r>
      <w:r>
        <w:rPr>
          <w:b/>
          <w:sz w:val="28"/>
        </w:rPr>
        <w:t>ПРОЕКТЫ»</w:t>
      </w:r>
      <w:r>
        <w:rPr>
          <w:b/>
          <w:spacing w:val="-4"/>
          <w:sz w:val="28"/>
        </w:rPr>
        <w:t xml:space="preserve"> </w:t>
      </w:r>
    </w:p>
    <w:p w14:paraId="2EE43F7B">
      <w:pPr>
        <w:pStyle w:val="4"/>
        <w:spacing w:before="280"/>
        <w:ind w:left="0"/>
        <w:jc w:val="left"/>
        <w:rPr>
          <w:b/>
          <w:i/>
        </w:rPr>
      </w:pPr>
    </w:p>
    <w:p w14:paraId="2279D057">
      <w:pPr>
        <w:pStyle w:val="4"/>
        <w:ind w:left="970"/>
      </w:pP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частью</w:t>
      </w:r>
      <w:r>
        <w:rPr>
          <w:spacing w:val="32"/>
        </w:rPr>
        <w:t xml:space="preserve"> </w:t>
      </w:r>
      <w:r>
        <w:t>2</w:t>
      </w:r>
      <w:r>
        <w:rPr>
          <w:spacing w:val="34"/>
        </w:rPr>
        <w:t xml:space="preserve"> </w:t>
      </w:r>
      <w:r>
        <w:t>статьи</w:t>
      </w:r>
      <w:r>
        <w:rPr>
          <w:spacing w:val="32"/>
        </w:rPr>
        <w:t xml:space="preserve"> </w:t>
      </w:r>
      <w:r>
        <w:t>49</w:t>
      </w:r>
      <w:r>
        <w:rPr>
          <w:spacing w:val="32"/>
        </w:rPr>
        <w:t xml:space="preserve"> </w:t>
      </w:r>
      <w:r>
        <w:t>Федерального</w:t>
      </w:r>
      <w:r>
        <w:rPr>
          <w:spacing w:val="33"/>
        </w:rPr>
        <w:t xml:space="preserve"> </w:t>
      </w:r>
      <w:r>
        <w:t>закона</w:t>
      </w:r>
      <w:r>
        <w:rPr>
          <w:spacing w:val="32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rPr>
          <w:spacing w:val="-2"/>
        </w:rPr>
        <w:t>20.03.2025</w:t>
      </w:r>
    </w:p>
    <w:p w14:paraId="4CC610E5">
      <w:pPr>
        <w:pStyle w:val="4"/>
        <w:tabs>
          <w:tab w:val="left" w:pos="8622"/>
          <w:tab w:val="left" w:pos="8789"/>
        </w:tabs>
        <w:ind w:right="128"/>
        <w:rPr>
          <w:rFonts w:hint="default"/>
          <w:u w:val="none"/>
          <w:lang w:val="ru-RU"/>
        </w:rPr>
      </w:pPr>
      <w:r>
        <w:t>№</w:t>
      </w:r>
      <w:r>
        <w:rPr>
          <w:spacing w:val="-6"/>
        </w:rPr>
        <w:t xml:space="preserve"> </w:t>
      </w:r>
      <w:r>
        <w:t>33-ФЗ</w:t>
      </w:r>
      <w:r>
        <w:rPr>
          <w:spacing w:val="-10"/>
        </w:rPr>
        <w:t xml:space="preserve"> </w:t>
      </w:r>
      <w:r>
        <w:t>«Об</w:t>
      </w:r>
      <w:r>
        <w:rPr>
          <w:spacing w:val="-11"/>
        </w:rPr>
        <w:t xml:space="preserve"> </w:t>
      </w:r>
      <w:r>
        <w:t>общих</w:t>
      </w:r>
      <w:r>
        <w:rPr>
          <w:spacing w:val="-10"/>
        </w:rPr>
        <w:t xml:space="preserve"> </w:t>
      </w:r>
      <w:r>
        <w:t>принципах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местного</w:t>
      </w:r>
      <w:r>
        <w:rPr>
          <w:spacing w:val="-10"/>
        </w:rPr>
        <w:t xml:space="preserve"> </w:t>
      </w:r>
      <w:r>
        <w:t>самоуправления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единой системе</w:t>
      </w:r>
      <w:r>
        <w:rPr>
          <w:spacing w:val="80"/>
        </w:rPr>
        <w:t xml:space="preserve">  </w:t>
      </w:r>
      <w:r>
        <w:t>публичной</w:t>
      </w:r>
      <w:r>
        <w:rPr>
          <w:spacing w:val="80"/>
        </w:rPr>
        <w:t xml:space="preserve">  </w:t>
      </w:r>
      <w:r>
        <w:t>власти»,</w:t>
      </w:r>
      <w:r>
        <w:rPr>
          <w:spacing w:val="80"/>
        </w:rPr>
        <w:t xml:space="preserve">  </w:t>
      </w:r>
      <w:r>
        <w:t>Уставом</w:t>
      </w:r>
      <w:r>
        <w:rPr>
          <w:rFonts w:hint="default"/>
          <w:lang w:val="ru-RU"/>
        </w:rPr>
        <w:t xml:space="preserve"> Камышевского </w:t>
      </w:r>
      <w:r>
        <w:t>муниципального</w:t>
      </w:r>
      <w:r>
        <w:rPr>
          <w:spacing w:val="80"/>
          <w:w w:val="150"/>
        </w:rPr>
        <w:t xml:space="preserve"> </w:t>
      </w:r>
      <w:r>
        <w:t>образования,</w:t>
      </w:r>
      <w:r>
        <w:rPr>
          <w:spacing w:val="176"/>
        </w:rPr>
        <w:t xml:space="preserve"> </w:t>
      </w:r>
      <w:r>
        <w:rPr>
          <w:u w:val="none"/>
          <w:lang w:val="ru-RU"/>
        </w:rPr>
        <w:t>Совет</w:t>
      </w:r>
      <w:r>
        <w:rPr>
          <w:rFonts w:hint="default"/>
          <w:u w:val="none"/>
          <w:lang w:val="ru-RU"/>
        </w:rPr>
        <w:t xml:space="preserve"> Камышевского муниципального образования Дергачевского муниципального района Саратовской области,</w:t>
      </w:r>
    </w:p>
    <w:p w14:paraId="3BC0409E">
      <w:pPr>
        <w:pStyle w:val="4"/>
        <w:ind w:left="0"/>
        <w:jc w:val="left"/>
      </w:pPr>
    </w:p>
    <w:p w14:paraId="220DB6ED">
      <w:pPr>
        <w:pStyle w:val="4"/>
        <w:ind w:left="130"/>
        <w:jc w:val="center"/>
      </w:pPr>
      <w:r>
        <w:t>РЕШИЛ</w:t>
      </w:r>
      <w:r>
        <w:rPr>
          <w:spacing w:val="-5"/>
        </w:rPr>
        <w:t xml:space="preserve"> </w:t>
      </w:r>
      <w:r>
        <w:rPr>
          <w:spacing w:val="-4"/>
        </w:rPr>
        <w:t>:</w:t>
      </w:r>
    </w:p>
    <w:p w14:paraId="4BFB9144">
      <w:pPr>
        <w:pStyle w:val="4"/>
        <w:ind w:left="0"/>
        <w:jc w:val="left"/>
      </w:pPr>
    </w:p>
    <w:p w14:paraId="106E2B8B">
      <w:pPr>
        <w:pStyle w:val="7"/>
        <w:numPr>
          <w:ilvl w:val="0"/>
          <w:numId w:val="1"/>
        </w:numPr>
        <w:tabs>
          <w:tab w:val="left" w:pos="1739"/>
        </w:tabs>
        <w:spacing w:before="0" w:after="0" w:line="240" w:lineRule="auto"/>
        <w:ind w:left="1739" w:right="0" w:hanging="769"/>
        <w:jc w:val="both"/>
        <w:rPr>
          <w:sz w:val="28"/>
        </w:rPr>
      </w:pPr>
      <w:r>
        <w:rPr>
          <w:sz w:val="28"/>
        </w:rPr>
        <w:t>Установить</w:t>
      </w:r>
      <w:r>
        <w:rPr>
          <w:spacing w:val="68"/>
          <w:sz w:val="28"/>
        </w:rPr>
        <w:t xml:space="preserve">    </w:t>
      </w:r>
      <w:r>
        <w:rPr>
          <w:sz w:val="28"/>
        </w:rPr>
        <w:t>Порядок</w:t>
      </w:r>
      <w:r>
        <w:rPr>
          <w:spacing w:val="69"/>
          <w:sz w:val="28"/>
        </w:rPr>
        <w:t xml:space="preserve">    </w:t>
      </w:r>
      <w:r>
        <w:rPr>
          <w:sz w:val="28"/>
        </w:rPr>
        <w:t>определения</w:t>
      </w:r>
      <w:r>
        <w:rPr>
          <w:spacing w:val="69"/>
          <w:sz w:val="28"/>
        </w:rPr>
        <w:t xml:space="preserve">    </w:t>
      </w:r>
      <w:r>
        <w:rPr>
          <w:sz w:val="28"/>
        </w:rPr>
        <w:t>части</w:t>
      </w:r>
      <w:r>
        <w:rPr>
          <w:spacing w:val="69"/>
          <w:sz w:val="28"/>
        </w:rPr>
        <w:t xml:space="preserve">    </w:t>
      </w:r>
      <w:r>
        <w:rPr>
          <w:spacing w:val="-2"/>
          <w:sz w:val="28"/>
        </w:rPr>
        <w:t>территории</w:t>
      </w:r>
    </w:p>
    <w:p w14:paraId="1D181E19">
      <w:pPr>
        <w:pStyle w:val="4"/>
        <w:tabs>
          <w:tab w:val="left" w:pos="1240"/>
        </w:tabs>
        <w:ind w:right="129"/>
      </w:pPr>
      <w:r>
        <w:rPr>
          <w:lang w:val="ru-RU"/>
        </w:rPr>
        <w:t>Камышевского</w:t>
      </w:r>
      <w:r>
        <w:rPr>
          <w:rFonts w:hint="default"/>
          <w:lang w:val="ru-RU"/>
        </w:rPr>
        <w:t xml:space="preserve"> му</w:t>
      </w:r>
      <w:r>
        <w:t>ниципального образования,</w:t>
      </w:r>
      <w:r>
        <w:rPr>
          <w:spacing w:val="40"/>
        </w:rPr>
        <w:t xml:space="preserve"> </w:t>
      </w:r>
      <w:r>
        <w:t>на которой могут реализовываться инициативные проекты (приложение).</w:t>
      </w:r>
    </w:p>
    <w:p w14:paraId="522E57BF">
      <w:pPr>
        <w:pStyle w:val="7"/>
        <w:numPr>
          <w:ilvl w:val="0"/>
          <w:numId w:val="1"/>
        </w:numPr>
        <w:tabs>
          <w:tab w:val="left" w:pos="1250"/>
        </w:tabs>
        <w:spacing w:before="0" w:after="0" w:line="240" w:lineRule="auto"/>
        <w:ind w:left="1250" w:right="0" w:hanging="28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-2"/>
          <w:sz w:val="28"/>
        </w:rPr>
        <w:t xml:space="preserve"> </w:t>
      </w:r>
      <w:r>
        <w:rPr>
          <w:sz w:val="28"/>
        </w:rPr>
        <w:t>официальному</w:t>
      </w:r>
      <w:r>
        <w:rPr>
          <w:spacing w:val="-2"/>
          <w:sz w:val="28"/>
        </w:rPr>
        <w:t xml:space="preserve"> опубликованию.</w:t>
      </w:r>
    </w:p>
    <w:p w14:paraId="55A11E92">
      <w:pPr>
        <w:pStyle w:val="7"/>
        <w:numPr>
          <w:ilvl w:val="0"/>
          <w:numId w:val="1"/>
        </w:numPr>
        <w:tabs>
          <w:tab w:val="left" w:pos="1393"/>
        </w:tabs>
        <w:spacing w:before="0" w:after="0" w:line="240" w:lineRule="auto"/>
        <w:ind w:left="261" w:right="127" w:firstLine="709"/>
        <w:jc w:val="both"/>
        <w:rPr>
          <w:sz w:val="28"/>
        </w:rPr>
      </w:pPr>
      <w:r>
        <w:rPr>
          <w:sz w:val="28"/>
        </w:rPr>
        <w:t xml:space="preserve">Настоящее Решение вступает в силу со дня его официального </w:t>
      </w:r>
      <w:r>
        <w:rPr>
          <w:spacing w:val="-2"/>
          <w:sz w:val="28"/>
        </w:rPr>
        <w:t>опубликования.</w:t>
      </w:r>
    </w:p>
    <w:p w14:paraId="1EE0C0F4">
      <w:pPr>
        <w:pStyle w:val="7"/>
        <w:numPr>
          <w:ilvl w:val="0"/>
          <w:numId w:val="0"/>
        </w:numPr>
        <w:tabs>
          <w:tab w:val="left" w:pos="1393"/>
        </w:tabs>
        <w:spacing w:before="0" w:after="0" w:line="240" w:lineRule="auto"/>
        <w:ind w:left="970" w:leftChars="0" w:right="127" w:rightChars="0"/>
        <w:jc w:val="both"/>
        <w:rPr>
          <w:sz w:val="28"/>
        </w:rPr>
      </w:pPr>
    </w:p>
    <w:p w14:paraId="7E80A10E">
      <w:pPr>
        <w:pStyle w:val="4"/>
        <w:tabs>
          <w:tab w:val="left" w:pos="2273"/>
        </w:tabs>
        <w:rPr>
          <w:rFonts w:hint="default"/>
          <w:lang w:val="ru-RU"/>
        </w:rPr>
      </w:pPr>
      <w:r>
        <w:rPr>
          <w:lang w:val="ru-RU"/>
        </w:rPr>
        <w:t>Врио</w:t>
      </w:r>
      <w:r>
        <w:rPr>
          <w:rFonts w:hint="default"/>
          <w:lang w:val="ru-RU"/>
        </w:rPr>
        <w:t xml:space="preserve"> г</w:t>
      </w:r>
      <w:r>
        <w:t>лав</w:t>
      </w:r>
      <w:r>
        <w:rPr>
          <w:lang w:val="ru-RU"/>
        </w:rPr>
        <w:t>ы</w:t>
      </w:r>
      <w:r>
        <w:rPr>
          <w:rFonts w:hint="default"/>
          <w:lang w:val="ru-RU"/>
        </w:rPr>
        <w:t xml:space="preserve">  Камышевского </w:t>
      </w:r>
    </w:p>
    <w:p w14:paraId="0E9686F3">
      <w:pPr>
        <w:pStyle w:val="4"/>
        <w:tabs>
          <w:tab w:val="left" w:pos="2273"/>
        </w:tabs>
        <w:rPr>
          <w:rFonts w:hint="default"/>
          <w:lang w:val="ru-RU"/>
        </w:rPr>
        <w:sectPr>
          <w:type w:val="continuous"/>
          <w:pgSz w:w="12240" w:h="15840"/>
          <w:pgMar w:top="1060" w:right="720" w:bottom="280" w:left="1440" w:header="720" w:footer="720" w:gutter="0"/>
          <w:cols w:space="720" w:num="1"/>
        </w:sectPr>
      </w:pPr>
      <w:r>
        <w:rPr>
          <w:rFonts w:hint="default"/>
          <w:lang w:val="ru-RU"/>
        </w:rPr>
        <w:t>м</w:t>
      </w:r>
      <w:r>
        <w:t>униципального</w:t>
      </w:r>
      <w:r>
        <w:rPr>
          <w:spacing w:val="-8"/>
        </w:rPr>
        <w:t xml:space="preserve"> </w:t>
      </w:r>
      <w:r>
        <w:rPr>
          <w:spacing w:val="-2"/>
        </w:rPr>
        <w:t>образования</w:t>
      </w:r>
      <w:r>
        <w:rPr>
          <w:rFonts w:hint="default"/>
          <w:spacing w:val="-2"/>
          <w:lang w:val="ru-RU"/>
        </w:rPr>
        <w:t xml:space="preserve">                              </w:t>
      </w:r>
      <w:r>
        <w:rPr>
          <w:rFonts w:hint="default"/>
          <w:lang w:val="ru-RU"/>
        </w:rPr>
        <w:t xml:space="preserve">     Д.И.Полуянов</w:t>
      </w:r>
    </w:p>
    <w:p w14:paraId="14EE4E1D">
      <w:pPr>
        <w:pStyle w:val="4"/>
        <w:spacing w:before="74"/>
        <w:ind w:left="8630" w:right="127" w:hanging="195"/>
        <w:jc w:val="right"/>
      </w:pPr>
      <w:r>
        <w:rPr>
          <w:spacing w:val="-2"/>
        </w:rPr>
        <w:t xml:space="preserve">Приложение </w:t>
      </w:r>
      <w:r>
        <w:t xml:space="preserve">к </w:t>
      </w:r>
      <w:r>
        <w:rPr>
          <w:spacing w:val="-2"/>
        </w:rPr>
        <w:t>решению</w:t>
      </w:r>
    </w:p>
    <w:p w14:paraId="20B31158">
      <w:pPr>
        <w:pStyle w:val="4"/>
        <w:tabs>
          <w:tab w:val="left" w:pos="2357"/>
          <w:tab w:val="left" w:pos="3324"/>
        </w:tabs>
        <w:wordWrap w:val="0"/>
        <w:ind w:left="0" w:right="63"/>
        <w:jc w:val="right"/>
        <w:rPr>
          <w:rFonts w:hint="default"/>
          <w:lang w:val="ru-RU"/>
        </w:rPr>
      </w:pPr>
      <w:r>
        <w:rPr>
          <w:lang w:val="ru-RU"/>
        </w:rPr>
        <w:t>Совета</w:t>
      </w:r>
      <w:r>
        <w:rPr>
          <w:rFonts w:hint="default"/>
          <w:lang w:val="ru-RU"/>
        </w:rPr>
        <w:t xml:space="preserve"> Камышевского МО</w:t>
      </w:r>
    </w:p>
    <w:p w14:paraId="3A0972D7">
      <w:pPr>
        <w:pStyle w:val="4"/>
        <w:tabs>
          <w:tab w:val="left" w:pos="2357"/>
          <w:tab w:val="left" w:pos="3324"/>
        </w:tabs>
        <w:wordWrap w:val="0"/>
        <w:ind w:left="0" w:right="63"/>
        <w:jc w:val="right"/>
        <w:rPr>
          <w:rFonts w:hint="default"/>
          <w:lang w:val="ru-RU"/>
        </w:rPr>
      </w:pPr>
      <w:r>
        <w:rPr>
          <w:rFonts w:hint="default"/>
          <w:lang w:val="ru-RU"/>
        </w:rPr>
        <w:t xml:space="preserve"> от 08.06.2026 г № 534-753</w:t>
      </w:r>
    </w:p>
    <w:p w14:paraId="033A579B">
      <w:pPr>
        <w:pStyle w:val="4"/>
        <w:spacing w:before="230"/>
        <w:ind w:left="0"/>
        <w:jc w:val="left"/>
      </w:pPr>
    </w:p>
    <w:p w14:paraId="2957D3B7">
      <w:pPr>
        <w:spacing w:before="0"/>
        <w:ind w:left="131" w:right="0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ПОРЯДОК</w:t>
      </w:r>
    </w:p>
    <w:p w14:paraId="3442A2D5">
      <w:pPr>
        <w:pStyle w:val="4"/>
        <w:ind w:left="0"/>
        <w:jc w:val="left"/>
        <w:rPr>
          <w:b/>
        </w:rPr>
      </w:pPr>
    </w:p>
    <w:p w14:paraId="5D241B41">
      <w:pPr>
        <w:tabs>
          <w:tab w:val="left" w:pos="6789"/>
        </w:tabs>
        <w:spacing w:before="0"/>
        <w:ind w:left="434" w:right="301" w:firstLine="0"/>
        <w:jc w:val="center"/>
        <w:rPr>
          <w:b/>
          <w:sz w:val="28"/>
        </w:rPr>
      </w:pPr>
      <w:r>
        <w:rPr>
          <w:b/>
          <w:sz w:val="28"/>
        </w:rPr>
        <w:t xml:space="preserve">ОПРЕДЕЛЕНИЯ ЧАСТИ ТЕРРИТОРИИ </w:t>
      </w:r>
      <w:r>
        <w:rPr>
          <w:rFonts w:hint="default"/>
          <w:b/>
          <w:sz w:val="28"/>
          <w:lang w:val="ru-RU"/>
        </w:rPr>
        <w:t xml:space="preserve"> КАМЫШЕВСКОГО М</w:t>
      </w:r>
      <w:r>
        <w:rPr>
          <w:b/>
          <w:spacing w:val="-2"/>
          <w:sz w:val="28"/>
        </w:rPr>
        <w:t xml:space="preserve">УНИЦИПАЛЬНОГО </w:t>
      </w:r>
      <w:r>
        <w:rPr>
          <w:b/>
          <w:sz w:val="28"/>
        </w:rPr>
        <w:t>ОБРАЗОВАНИЯ, НА КОТОРОЙ МОГУТ РЕАЛИЗОВЫВАТЬСЯ ИНИЦИАТИВНЫЕ ПРОЕКТЫ</w:t>
      </w:r>
    </w:p>
    <w:p w14:paraId="2BBAE583">
      <w:pPr>
        <w:spacing w:before="276"/>
        <w:ind w:left="3790" w:right="0" w:firstLine="0"/>
        <w:jc w:val="left"/>
        <w:rPr>
          <w:b/>
          <w:sz w:val="28"/>
        </w:rPr>
      </w:pPr>
      <w:r>
        <w:rPr>
          <w:b/>
          <w:sz w:val="28"/>
        </w:rPr>
        <w:t xml:space="preserve">1. Общие </w:t>
      </w:r>
      <w:r>
        <w:rPr>
          <w:b/>
          <w:spacing w:val="-2"/>
          <w:sz w:val="28"/>
        </w:rPr>
        <w:t>положения</w:t>
      </w:r>
    </w:p>
    <w:p w14:paraId="62DF4433">
      <w:pPr>
        <w:pStyle w:val="4"/>
        <w:ind w:left="0"/>
        <w:jc w:val="left"/>
        <w:rPr>
          <w:b/>
        </w:rPr>
      </w:pPr>
    </w:p>
    <w:p w14:paraId="6772A639">
      <w:pPr>
        <w:pStyle w:val="7"/>
        <w:numPr>
          <w:ilvl w:val="0"/>
          <w:numId w:val="2"/>
        </w:numPr>
        <w:tabs>
          <w:tab w:val="left" w:pos="1745"/>
        </w:tabs>
        <w:spacing w:before="0" w:after="0" w:line="240" w:lineRule="auto"/>
        <w:ind w:left="1745" w:right="0" w:hanging="775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70"/>
          <w:sz w:val="28"/>
        </w:rPr>
        <w:t xml:space="preserve">    </w:t>
      </w:r>
      <w:r>
        <w:rPr>
          <w:sz w:val="28"/>
        </w:rPr>
        <w:t>Порядок</w:t>
      </w:r>
      <w:r>
        <w:rPr>
          <w:spacing w:val="71"/>
          <w:sz w:val="28"/>
        </w:rPr>
        <w:t xml:space="preserve">    </w:t>
      </w:r>
      <w:r>
        <w:rPr>
          <w:sz w:val="28"/>
        </w:rPr>
        <w:t>определения</w:t>
      </w:r>
      <w:r>
        <w:rPr>
          <w:spacing w:val="70"/>
          <w:sz w:val="28"/>
        </w:rPr>
        <w:t xml:space="preserve">    </w:t>
      </w:r>
      <w:r>
        <w:rPr>
          <w:sz w:val="28"/>
        </w:rPr>
        <w:t>части</w:t>
      </w:r>
      <w:r>
        <w:rPr>
          <w:spacing w:val="71"/>
          <w:sz w:val="28"/>
        </w:rPr>
        <w:t xml:space="preserve">    </w:t>
      </w:r>
      <w:r>
        <w:rPr>
          <w:spacing w:val="-2"/>
          <w:sz w:val="28"/>
        </w:rPr>
        <w:t>территории</w:t>
      </w:r>
    </w:p>
    <w:p w14:paraId="75008DF1">
      <w:pPr>
        <w:pStyle w:val="4"/>
        <w:tabs>
          <w:tab w:val="left" w:pos="2640"/>
          <w:tab w:val="left" w:pos="2760"/>
          <w:tab w:val="left" w:pos="4816"/>
          <w:tab w:val="left" w:pos="7120"/>
          <w:tab w:val="left" w:pos="8571"/>
        </w:tabs>
        <w:ind w:right="127"/>
      </w:pPr>
      <w:r>
        <w:rPr>
          <w:lang w:val="ru-RU"/>
        </w:rPr>
        <w:t>Камышевского</w:t>
      </w:r>
      <w:r>
        <w:rPr>
          <w:rFonts w:hint="default"/>
          <w:lang w:val="ru-RU"/>
        </w:rPr>
        <w:t xml:space="preserve"> </w:t>
      </w:r>
      <w:r>
        <w:t xml:space="preserve">муниципального образования Саратовской области, на которой могут реализовываться инициативные проекты (далее - Порядок), </w:t>
      </w:r>
      <w:r>
        <w:rPr>
          <w:spacing w:val="-2"/>
        </w:rPr>
        <w:t>устанавливает</w:t>
      </w:r>
      <w:r>
        <w:tab/>
      </w:r>
      <w:r>
        <w:tab/>
      </w:r>
      <w:r>
        <w:rPr>
          <w:spacing w:val="-2"/>
        </w:rPr>
        <w:t>процедуру</w:t>
      </w:r>
      <w:r>
        <w:tab/>
      </w:r>
      <w:r>
        <w:rPr>
          <w:spacing w:val="-2"/>
        </w:rPr>
        <w:t>определения</w:t>
      </w:r>
      <w:r>
        <w:tab/>
      </w:r>
      <w:r>
        <w:rPr>
          <w:spacing w:val="-2"/>
        </w:rPr>
        <w:t>части</w:t>
      </w:r>
      <w:r>
        <w:tab/>
      </w:r>
      <w:r>
        <w:rPr>
          <w:spacing w:val="-2"/>
        </w:rPr>
        <w:t>территории</w:t>
      </w:r>
    </w:p>
    <w:p w14:paraId="064ABE73">
      <w:pPr>
        <w:pStyle w:val="4"/>
        <w:tabs>
          <w:tab w:val="left" w:pos="2640"/>
        </w:tabs>
        <w:ind w:right="127"/>
      </w:pPr>
      <w:r>
        <w:rPr>
          <w:lang w:val="ru-RU"/>
        </w:rPr>
        <w:t>Камышевского</w:t>
      </w:r>
      <w:r>
        <w:rPr>
          <w:rFonts w:hint="default"/>
          <w:lang w:val="ru-RU"/>
        </w:rPr>
        <w:t xml:space="preserve"> м</w:t>
      </w:r>
      <w:r>
        <w:t>униципального образования Саратовской области, на которой могут реализовываться инициативные проекты, в целях учета мнения всех заинтересованных лиц.</w:t>
      </w:r>
    </w:p>
    <w:p w14:paraId="454C1CEB">
      <w:pPr>
        <w:pStyle w:val="7"/>
        <w:numPr>
          <w:ilvl w:val="0"/>
          <w:numId w:val="2"/>
        </w:numPr>
        <w:tabs>
          <w:tab w:val="left" w:pos="1391"/>
          <w:tab w:val="left" w:pos="4563"/>
          <w:tab w:val="left" w:pos="6251"/>
        </w:tabs>
        <w:spacing w:before="0" w:after="0" w:line="240" w:lineRule="auto"/>
        <w:ind w:left="261" w:right="127" w:firstLine="709"/>
        <w:jc w:val="both"/>
        <w:rPr>
          <w:sz w:val="28"/>
        </w:rPr>
      </w:pPr>
      <w:r>
        <w:rPr>
          <w:sz w:val="28"/>
        </w:rPr>
        <w:t>Часть</w:t>
      </w:r>
      <w:r>
        <w:rPr>
          <w:spacing w:val="80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41"/>
          <w:sz w:val="28"/>
        </w:rPr>
        <w:t xml:space="preserve"> </w:t>
      </w:r>
      <w:r>
        <w:rPr>
          <w:sz w:val="28"/>
          <w:szCs w:val="28"/>
          <w:lang w:val="ru-RU"/>
        </w:rPr>
        <w:t>Камышевского</w:t>
      </w:r>
      <w:r>
        <w:rPr>
          <w:rFonts w:hint="default"/>
          <w:sz w:val="28"/>
          <w:szCs w:val="28"/>
          <w:lang w:val="ru-RU"/>
        </w:rPr>
        <w:t xml:space="preserve"> м</w:t>
      </w:r>
      <w:r>
        <w:rPr>
          <w:sz w:val="28"/>
        </w:rPr>
        <w:t xml:space="preserve">униципального образования Саратовской области, на которой может реализовываться инициативный проект или несколько инициативных проектов, устанавливается правовым актом администрации 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  <w:szCs w:val="28"/>
          <w:lang w:val="ru-RU"/>
        </w:rPr>
        <w:t>Камышевского</w:t>
      </w:r>
      <w:r>
        <w:rPr>
          <w:rFonts w:hint="default"/>
          <w:sz w:val="28"/>
          <w:szCs w:val="28"/>
          <w:lang w:val="ru-RU"/>
        </w:rPr>
        <w:t xml:space="preserve"> м</w:t>
      </w:r>
      <w:r>
        <w:rPr>
          <w:sz w:val="28"/>
          <w:szCs w:val="28"/>
        </w:rPr>
        <w:t>у</w:t>
      </w:r>
      <w:r>
        <w:rPr>
          <w:sz w:val="28"/>
        </w:rPr>
        <w:t>ниципального образования.</w:t>
      </w:r>
    </w:p>
    <w:p w14:paraId="16A041E6">
      <w:pPr>
        <w:pStyle w:val="7"/>
        <w:numPr>
          <w:ilvl w:val="0"/>
          <w:numId w:val="2"/>
        </w:numPr>
        <w:tabs>
          <w:tab w:val="left" w:pos="1254"/>
          <w:tab w:val="left" w:pos="3034"/>
          <w:tab w:val="left" w:pos="7945"/>
        </w:tabs>
        <w:spacing w:before="0" w:after="0" w:line="240" w:lineRule="auto"/>
        <w:ind w:left="261" w:right="126" w:firstLine="709"/>
        <w:jc w:val="both"/>
        <w:rPr>
          <w:sz w:val="28"/>
        </w:rPr>
      </w:pPr>
      <w:r>
        <w:rPr>
          <w:sz w:val="28"/>
        </w:rPr>
        <w:t xml:space="preserve">Для определения части территории </w:t>
      </w:r>
      <w:r>
        <w:rPr>
          <w:sz w:val="28"/>
          <w:lang w:val="ru-RU"/>
        </w:rPr>
        <w:t>Камышевского</w:t>
      </w:r>
      <w:r>
        <w:rPr>
          <w:rFonts w:hint="default"/>
          <w:sz w:val="28"/>
          <w:lang w:val="ru-RU"/>
        </w:rPr>
        <w:t xml:space="preserve"> м</w:t>
      </w:r>
      <w:r>
        <w:rPr>
          <w:spacing w:val="-2"/>
          <w:sz w:val="28"/>
        </w:rPr>
        <w:t xml:space="preserve">униципального </w:t>
      </w:r>
      <w:r>
        <w:rPr>
          <w:sz w:val="28"/>
        </w:rPr>
        <w:t>образования Саратовской области, на которой может реализовываться инициативный проект, инициатором проекта в уполномоченное структурное подразделение/уполномоченному должностному лицу администрации муниципального образования на организацию работы по рассмотрению инициативных проектов (далее - уполномоченное структурное подразделение/уполномоченное должностное лицо) направляется информация об</w:t>
      </w:r>
      <w:r>
        <w:rPr>
          <w:spacing w:val="-16"/>
          <w:sz w:val="28"/>
        </w:rPr>
        <w:t xml:space="preserve"> </w:t>
      </w:r>
      <w:r>
        <w:rPr>
          <w:sz w:val="28"/>
        </w:rPr>
        <w:t>инициативном</w:t>
      </w:r>
      <w:r>
        <w:rPr>
          <w:spacing w:val="-16"/>
          <w:sz w:val="28"/>
        </w:rPr>
        <w:t xml:space="preserve"> </w:t>
      </w:r>
      <w:r>
        <w:rPr>
          <w:sz w:val="28"/>
        </w:rPr>
        <w:t>проекте</w:t>
      </w:r>
      <w:r>
        <w:rPr>
          <w:spacing w:val="-16"/>
          <w:sz w:val="28"/>
        </w:rPr>
        <w:t xml:space="preserve"> </w:t>
      </w:r>
      <w:r>
        <w:rPr>
          <w:sz w:val="28"/>
        </w:rPr>
        <w:t>до</w:t>
      </w:r>
      <w:r>
        <w:rPr>
          <w:spacing w:val="-16"/>
          <w:sz w:val="28"/>
        </w:rPr>
        <w:t xml:space="preserve"> </w:t>
      </w:r>
      <w:r>
        <w:rPr>
          <w:sz w:val="28"/>
        </w:rPr>
        <w:t>выдвижения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инициативного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соответствии  </w:t>
      </w:r>
      <w:r>
        <w:rPr>
          <w:sz w:val="28"/>
          <w:lang w:val="ru-RU"/>
        </w:rPr>
        <w:t>с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  <w:lang w:val="ru-RU"/>
        </w:rPr>
        <w:t>решением</w:t>
      </w:r>
      <w:r>
        <w:rPr>
          <w:rFonts w:hint="default"/>
          <w:sz w:val="28"/>
          <w:lang w:val="ru-RU"/>
        </w:rPr>
        <w:t xml:space="preserve"> Совета Камышевского МОот 25.02.2026 г №525-735 </w:t>
      </w:r>
      <w:bookmarkStart w:id="0" w:name="_GoBack"/>
      <w:bookmarkEnd w:id="0"/>
    </w:p>
    <w:p w14:paraId="1B73869E">
      <w:pPr>
        <w:pStyle w:val="7"/>
        <w:numPr>
          <w:ilvl w:val="0"/>
          <w:numId w:val="2"/>
        </w:numPr>
        <w:tabs>
          <w:tab w:val="left" w:pos="1250"/>
        </w:tabs>
        <w:spacing w:before="0" w:after="0" w:line="240" w:lineRule="auto"/>
        <w:ind w:left="1250" w:right="0" w:hanging="280"/>
        <w:jc w:val="both"/>
        <w:rPr>
          <w:sz w:val="28"/>
        </w:rPr>
      </w:pPr>
      <w:r>
        <w:rPr>
          <w:sz w:val="28"/>
        </w:rPr>
        <w:t>Информация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инициативном проекте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себя:</w:t>
      </w:r>
    </w:p>
    <w:p w14:paraId="7213202C">
      <w:pPr>
        <w:pStyle w:val="7"/>
        <w:numPr>
          <w:ilvl w:val="1"/>
          <w:numId w:val="2"/>
        </w:numPr>
        <w:tabs>
          <w:tab w:val="left" w:pos="1273"/>
        </w:tabs>
        <w:spacing w:before="0" w:after="0" w:line="240" w:lineRule="auto"/>
        <w:ind w:left="1273" w:right="0" w:hanging="303"/>
        <w:jc w:val="both"/>
        <w:rPr>
          <w:sz w:val="28"/>
        </w:rPr>
      </w:pPr>
      <w:r>
        <w:rPr>
          <w:sz w:val="28"/>
        </w:rPr>
        <w:t>наименование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инициативного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проекта;</w:t>
      </w:r>
    </w:p>
    <w:p w14:paraId="2F0C2A5A">
      <w:pPr>
        <w:pStyle w:val="7"/>
        <w:spacing w:after="0" w:line="240" w:lineRule="auto"/>
        <w:jc w:val="both"/>
        <w:rPr>
          <w:sz w:val="28"/>
        </w:rPr>
        <w:sectPr>
          <w:pgSz w:w="12240" w:h="15840"/>
          <w:pgMar w:top="1060" w:right="720" w:bottom="280" w:left="1440" w:header="720" w:footer="720" w:gutter="0"/>
          <w:cols w:space="720" w:num="1"/>
        </w:sectPr>
      </w:pPr>
    </w:p>
    <w:p w14:paraId="7A328AD9">
      <w:pPr>
        <w:pStyle w:val="7"/>
        <w:numPr>
          <w:ilvl w:val="1"/>
          <w:numId w:val="2"/>
        </w:numPr>
        <w:tabs>
          <w:tab w:val="left" w:pos="1913"/>
        </w:tabs>
        <w:spacing w:before="74" w:after="0" w:line="240" w:lineRule="auto"/>
        <w:ind w:left="1913" w:right="0" w:hanging="943"/>
        <w:jc w:val="both"/>
        <w:rPr>
          <w:sz w:val="28"/>
        </w:rPr>
      </w:pPr>
      <w:r>
        <w:rPr>
          <w:sz w:val="28"/>
        </w:rPr>
        <w:t>сведения</w:t>
      </w:r>
      <w:r>
        <w:rPr>
          <w:spacing w:val="71"/>
          <w:w w:val="150"/>
          <w:sz w:val="28"/>
        </w:rPr>
        <w:t xml:space="preserve">    </w:t>
      </w:r>
      <w:r>
        <w:rPr>
          <w:sz w:val="28"/>
        </w:rPr>
        <w:t>о</w:t>
      </w:r>
      <w:r>
        <w:rPr>
          <w:spacing w:val="71"/>
          <w:w w:val="150"/>
          <w:sz w:val="28"/>
        </w:rPr>
        <w:t xml:space="preserve">    </w:t>
      </w:r>
      <w:r>
        <w:rPr>
          <w:sz w:val="28"/>
        </w:rPr>
        <w:t>предполагаемой</w:t>
      </w:r>
      <w:r>
        <w:rPr>
          <w:spacing w:val="72"/>
          <w:w w:val="150"/>
          <w:sz w:val="28"/>
        </w:rPr>
        <w:t xml:space="preserve">    </w:t>
      </w:r>
      <w:r>
        <w:rPr>
          <w:sz w:val="28"/>
        </w:rPr>
        <w:t>части</w:t>
      </w:r>
      <w:r>
        <w:rPr>
          <w:spacing w:val="72"/>
          <w:w w:val="150"/>
          <w:sz w:val="28"/>
        </w:rPr>
        <w:t xml:space="preserve">    </w:t>
      </w:r>
      <w:r>
        <w:rPr>
          <w:spacing w:val="-2"/>
          <w:sz w:val="28"/>
        </w:rPr>
        <w:t>территории</w:t>
      </w:r>
    </w:p>
    <w:p w14:paraId="424741F7">
      <w:pPr>
        <w:pStyle w:val="4"/>
        <w:tabs>
          <w:tab w:val="left" w:pos="2640"/>
        </w:tabs>
        <w:ind w:right="129"/>
      </w:pPr>
      <w:r>
        <w:rPr>
          <w:lang w:val="ru-RU"/>
        </w:rPr>
        <w:t>Камышевского</w:t>
      </w:r>
      <w:r>
        <w:rPr>
          <w:rFonts w:hint="default"/>
          <w:lang w:val="ru-RU"/>
        </w:rPr>
        <w:t xml:space="preserve"> му</w:t>
      </w:r>
      <w:r>
        <w:t>ниципального образования Саратовской области, на которой будет реализован инициативный проект;</w:t>
      </w:r>
    </w:p>
    <w:p w14:paraId="02AD3DD5">
      <w:pPr>
        <w:pStyle w:val="7"/>
        <w:numPr>
          <w:ilvl w:val="1"/>
          <w:numId w:val="2"/>
        </w:numPr>
        <w:tabs>
          <w:tab w:val="left" w:pos="1346"/>
        </w:tabs>
        <w:spacing w:before="0" w:after="0" w:line="240" w:lineRule="auto"/>
        <w:ind w:left="261" w:right="127" w:firstLine="709"/>
        <w:jc w:val="both"/>
        <w:rPr>
          <w:sz w:val="28"/>
        </w:rPr>
      </w:pPr>
      <w:r>
        <w:rPr>
          <w:sz w:val="28"/>
        </w:rPr>
        <w:t>описание инициативного проекта (в том числе описание проблемы, решение которой имеет приоритетное значение для жителей муниципального образования или его части);</w:t>
      </w:r>
    </w:p>
    <w:p w14:paraId="10E57A15">
      <w:pPr>
        <w:pStyle w:val="7"/>
        <w:numPr>
          <w:ilvl w:val="1"/>
          <w:numId w:val="2"/>
        </w:numPr>
        <w:tabs>
          <w:tab w:val="left" w:pos="1273"/>
        </w:tabs>
        <w:spacing w:before="0" w:after="0" w:line="240" w:lineRule="auto"/>
        <w:ind w:left="1273" w:right="0" w:hanging="303"/>
        <w:jc w:val="both"/>
        <w:rPr>
          <w:sz w:val="28"/>
        </w:rPr>
      </w:pPr>
      <w:r>
        <w:rPr>
          <w:sz w:val="28"/>
        </w:rPr>
        <w:t>обоснование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6"/>
          <w:sz w:val="28"/>
        </w:rPr>
        <w:t xml:space="preserve"> </w:t>
      </w:r>
      <w:r>
        <w:rPr>
          <w:sz w:val="28"/>
        </w:rPr>
        <w:t>указанной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проблемы;</w:t>
      </w:r>
    </w:p>
    <w:p w14:paraId="4F294469">
      <w:pPr>
        <w:pStyle w:val="7"/>
        <w:numPr>
          <w:ilvl w:val="1"/>
          <w:numId w:val="2"/>
        </w:numPr>
        <w:tabs>
          <w:tab w:val="left" w:pos="1475"/>
        </w:tabs>
        <w:spacing w:before="0" w:after="0" w:line="240" w:lineRule="auto"/>
        <w:ind w:left="261" w:right="128" w:firstLine="709"/>
        <w:jc w:val="both"/>
        <w:rPr>
          <w:sz w:val="28"/>
        </w:rPr>
      </w:pPr>
      <w:r>
        <w:rPr>
          <w:sz w:val="28"/>
        </w:rPr>
        <w:t>описание мероприятий, осуществляемых в рамках реализации инициативного проекта;</w:t>
      </w:r>
    </w:p>
    <w:p w14:paraId="39D9C3F2">
      <w:pPr>
        <w:pStyle w:val="7"/>
        <w:numPr>
          <w:ilvl w:val="1"/>
          <w:numId w:val="2"/>
        </w:numPr>
        <w:tabs>
          <w:tab w:val="left" w:pos="1273"/>
        </w:tabs>
        <w:spacing w:before="0" w:after="0" w:line="240" w:lineRule="auto"/>
        <w:ind w:left="1273" w:right="0" w:hanging="303"/>
        <w:jc w:val="both"/>
        <w:rPr>
          <w:sz w:val="28"/>
        </w:rPr>
      </w:pPr>
      <w:r>
        <w:rPr>
          <w:sz w:val="28"/>
        </w:rPr>
        <w:t>описание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ожидаемых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инициативного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проекта;</w:t>
      </w:r>
    </w:p>
    <w:p w14:paraId="504EBDC5">
      <w:pPr>
        <w:pStyle w:val="7"/>
        <w:numPr>
          <w:ilvl w:val="1"/>
          <w:numId w:val="2"/>
        </w:numPr>
        <w:tabs>
          <w:tab w:val="left" w:pos="1445"/>
        </w:tabs>
        <w:spacing w:before="0" w:after="0" w:line="240" w:lineRule="auto"/>
        <w:ind w:left="261" w:right="129" w:firstLine="709"/>
        <w:jc w:val="both"/>
        <w:rPr>
          <w:sz w:val="28"/>
        </w:rPr>
      </w:pPr>
      <w:r>
        <w:rPr>
          <w:sz w:val="28"/>
        </w:rPr>
        <w:t>предварительный расчет необходимых расходов на реализацию инициативного проекта;</w:t>
      </w:r>
    </w:p>
    <w:p w14:paraId="643B3E7F">
      <w:pPr>
        <w:pStyle w:val="7"/>
        <w:numPr>
          <w:ilvl w:val="1"/>
          <w:numId w:val="2"/>
        </w:numPr>
        <w:tabs>
          <w:tab w:val="left" w:pos="1311"/>
        </w:tabs>
        <w:spacing w:before="0" w:after="0" w:line="240" w:lineRule="auto"/>
        <w:ind w:left="261" w:right="126" w:firstLine="709"/>
        <w:jc w:val="both"/>
        <w:rPr>
          <w:sz w:val="28"/>
        </w:rPr>
      </w:pPr>
      <w:r>
        <w:rPr>
          <w:sz w:val="28"/>
        </w:rPr>
        <w:t xml:space="preserve">сведения о планируемом (возможном) финансовом, имущественном и (или) трудовом участии заинтересованных лиц в реализации инициативного </w:t>
      </w:r>
      <w:r>
        <w:rPr>
          <w:spacing w:val="-2"/>
          <w:sz w:val="28"/>
        </w:rPr>
        <w:t>проекта;</w:t>
      </w:r>
    </w:p>
    <w:p w14:paraId="71FAD8A6">
      <w:pPr>
        <w:pStyle w:val="7"/>
        <w:numPr>
          <w:ilvl w:val="1"/>
          <w:numId w:val="2"/>
        </w:numPr>
        <w:tabs>
          <w:tab w:val="left" w:pos="1273"/>
        </w:tabs>
        <w:spacing w:before="0" w:after="0" w:line="240" w:lineRule="auto"/>
        <w:ind w:left="1273" w:right="0" w:hanging="303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-4"/>
          <w:sz w:val="28"/>
        </w:rPr>
        <w:t xml:space="preserve"> </w:t>
      </w:r>
      <w:r>
        <w:rPr>
          <w:sz w:val="28"/>
        </w:rPr>
        <w:t>сроки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проекта;</w:t>
      </w:r>
    </w:p>
    <w:p w14:paraId="49DE10BD">
      <w:pPr>
        <w:pStyle w:val="7"/>
        <w:numPr>
          <w:ilvl w:val="1"/>
          <w:numId w:val="2"/>
        </w:numPr>
        <w:tabs>
          <w:tab w:val="left" w:pos="1638"/>
        </w:tabs>
        <w:spacing w:before="0" w:after="0" w:line="240" w:lineRule="auto"/>
        <w:ind w:left="261" w:right="127" w:firstLine="709"/>
        <w:jc w:val="both"/>
        <w:rPr>
          <w:sz w:val="28"/>
        </w:rPr>
      </w:pPr>
      <w:r>
        <w:rPr>
          <w:sz w:val="28"/>
        </w:rPr>
        <w:t>контактные данные инициаторов проекта, ответственных за инициативный проект (Ф.И.О., номер телефона, адрес электронной почты).</w:t>
      </w:r>
    </w:p>
    <w:p w14:paraId="09FD30E9">
      <w:pPr>
        <w:pStyle w:val="7"/>
        <w:numPr>
          <w:ilvl w:val="0"/>
          <w:numId w:val="2"/>
        </w:numPr>
        <w:tabs>
          <w:tab w:val="left" w:pos="1640"/>
          <w:tab w:val="left" w:pos="6401"/>
          <w:tab w:val="left" w:pos="7817"/>
          <w:tab w:val="left" w:pos="7947"/>
        </w:tabs>
        <w:spacing w:before="0" w:after="0" w:line="240" w:lineRule="auto"/>
        <w:ind w:left="261" w:right="126" w:firstLine="709"/>
        <w:jc w:val="both"/>
        <w:rPr>
          <w:sz w:val="28"/>
        </w:rPr>
      </w:pPr>
      <w:r>
        <w:rPr>
          <w:sz w:val="28"/>
        </w:rPr>
        <w:t>Уполномоченное структурное подразделение/уполномоченное должностное лицо с</w:t>
      </w:r>
      <w:r>
        <w:rPr>
          <w:spacing w:val="40"/>
          <w:sz w:val="28"/>
        </w:rPr>
        <w:t xml:space="preserve"> </w:t>
      </w:r>
      <w:r>
        <w:rPr>
          <w:sz w:val="28"/>
        </w:rPr>
        <w:t>с учетом поступивших рекомендаций от структурных подразделений/должностных</w:t>
      </w:r>
      <w:r>
        <w:rPr>
          <w:spacing w:val="80"/>
          <w:sz w:val="28"/>
        </w:rPr>
        <w:t xml:space="preserve"> </w:t>
      </w:r>
      <w:r>
        <w:rPr>
          <w:sz w:val="28"/>
        </w:rPr>
        <w:t>лиц</w:t>
      </w:r>
      <w:r>
        <w:rPr>
          <w:spacing w:val="80"/>
          <w:sz w:val="28"/>
        </w:rPr>
        <w:t xml:space="preserve"> </w:t>
      </w:r>
      <w:r>
        <w:rPr>
          <w:sz w:val="28"/>
        </w:rPr>
        <w:t>администрации</w:t>
      </w:r>
      <w:r>
        <w:rPr>
          <w:rFonts w:hint="default"/>
          <w:sz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Камышевского</w:t>
      </w:r>
      <w:r>
        <w:rPr>
          <w:rFonts w:hint="default" w:ascii="Times New Roman" w:hAnsi="Times New Roman" w:cs="Times New Roman"/>
          <w:spacing w:val="124"/>
          <w:sz w:val="28"/>
          <w:szCs w:val="28"/>
        </w:rPr>
        <w:t xml:space="preserve"> </w:t>
      </w:r>
      <w:r>
        <w:rPr>
          <w:rFonts w:hint="default"/>
          <w:spacing w:val="124"/>
          <w:sz w:val="28"/>
          <w:lang w:val="ru-RU"/>
        </w:rPr>
        <w:t xml:space="preserve"> </w:t>
      </w:r>
      <w:r>
        <w:rPr>
          <w:sz w:val="28"/>
        </w:rPr>
        <w:t xml:space="preserve">муниципального образования, курирующих соответствующие направления деятельности относительно инициативного проекта, осуществляет подготовку проекта правового акта администрации </w:t>
      </w:r>
      <w:r>
        <w:rPr>
          <w:rFonts w:hint="default"/>
          <w:sz w:val="28"/>
          <w:lang w:val="ru-RU"/>
        </w:rPr>
        <w:t xml:space="preserve"> Камышевского </w:t>
      </w:r>
      <w:r>
        <w:rPr>
          <w:sz w:val="28"/>
        </w:rPr>
        <w:t>муниципального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образования об</w:t>
      </w:r>
      <w:r>
        <w:rPr>
          <w:spacing w:val="80"/>
          <w:sz w:val="28"/>
        </w:rPr>
        <w:t xml:space="preserve">  </w:t>
      </w:r>
      <w:r>
        <w:rPr>
          <w:sz w:val="28"/>
        </w:rPr>
        <w:t>определении</w:t>
      </w:r>
      <w:r>
        <w:rPr>
          <w:spacing w:val="80"/>
          <w:sz w:val="28"/>
        </w:rPr>
        <w:t xml:space="preserve">  </w:t>
      </w:r>
      <w:r>
        <w:rPr>
          <w:sz w:val="28"/>
        </w:rPr>
        <w:t>части</w:t>
      </w:r>
      <w:r>
        <w:rPr>
          <w:spacing w:val="80"/>
          <w:sz w:val="28"/>
        </w:rPr>
        <w:t xml:space="preserve">  </w:t>
      </w:r>
      <w:r>
        <w:rPr>
          <w:sz w:val="28"/>
        </w:rPr>
        <w:t>территории</w:t>
      </w:r>
      <w:r>
        <w:rPr>
          <w:spacing w:val="292"/>
          <w:sz w:val="28"/>
        </w:rPr>
        <w:t xml:space="preserve"> </w:t>
      </w:r>
      <w:r>
        <w:rPr>
          <w:sz w:val="28"/>
          <w:szCs w:val="28"/>
          <w:lang w:val="ru-RU"/>
        </w:rPr>
        <w:t>Камышевского</w:t>
      </w:r>
      <w:r>
        <w:rPr>
          <w:rFonts w:hint="default"/>
          <w:sz w:val="28"/>
          <w:szCs w:val="28"/>
          <w:lang w:val="ru-RU"/>
        </w:rPr>
        <w:t xml:space="preserve"> м</w:t>
      </w:r>
      <w:r>
        <w:rPr>
          <w:spacing w:val="-2"/>
          <w:sz w:val="28"/>
        </w:rPr>
        <w:t xml:space="preserve">униципального </w:t>
      </w:r>
      <w:r>
        <w:rPr>
          <w:sz w:val="28"/>
        </w:rPr>
        <w:t>образования Саратовской области, на которой может реализовываться инициативный проект.</w:t>
      </w:r>
    </w:p>
    <w:p w14:paraId="3FD9EDA6">
      <w:pPr>
        <w:pStyle w:val="7"/>
        <w:numPr>
          <w:ilvl w:val="0"/>
          <w:numId w:val="2"/>
        </w:numPr>
        <w:tabs>
          <w:tab w:val="left" w:pos="2187"/>
          <w:tab w:val="left" w:pos="4361"/>
          <w:tab w:val="left" w:pos="6581"/>
          <w:tab w:val="left" w:pos="8095"/>
        </w:tabs>
        <w:spacing w:before="0" w:after="0" w:line="240" w:lineRule="auto"/>
        <w:ind w:left="2187" w:right="0" w:hanging="1217"/>
        <w:jc w:val="both"/>
        <w:rPr>
          <w:sz w:val="28"/>
        </w:rPr>
      </w:pPr>
      <w:r>
        <w:rPr>
          <w:spacing w:val="-2"/>
          <w:sz w:val="28"/>
        </w:rPr>
        <w:t>Принятие</w:t>
      </w:r>
      <w:r>
        <w:rPr>
          <w:sz w:val="28"/>
        </w:rPr>
        <w:tab/>
      </w:r>
      <w:r>
        <w:rPr>
          <w:spacing w:val="-2"/>
          <w:sz w:val="28"/>
        </w:rPr>
        <w:t>правового</w:t>
      </w:r>
      <w:r>
        <w:rPr>
          <w:sz w:val="28"/>
        </w:rPr>
        <w:tab/>
      </w:r>
      <w:r>
        <w:rPr>
          <w:spacing w:val="-4"/>
          <w:sz w:val="28"/>
        </w:rPr>
        <w:t>акта</w:t>
      </w:r>
      <w:r>
        <w:rPr>
          <w:sz w:val="28"/>
        </w:rPr>
        <w:tab/>
      </w:r>
      <w:r>
        <w:rPr>
          <w:spacing w:val="-2"/>
          <w:sz w:val="28"/>
        </w:rPr>
        <w:t>администрации</w:t>
      </w:r>
    </w:p>
    <w:p w14:paraId="4928755A">
      <w:pPr>
        <w:pStyle w:val="4"/>
        <w:tabs>
          <w:tab w:val="left" w:pos="2640"/>
          <w:tab w:val="left" w:pos="4326"/>
        </w:tabs>
        <w:ind w:right="127"/>
      </w:pPr>
      <w:r>
        <w:rPr>
          <w:lang w:val="ru-RU"/>
        </w:rPr>
        <w:t>Камышевского</w:t>
      </w:r>
      <w:r>
        <w:rPr>
          <w:rFonts w:hint="default"/>
          <w:lang w:val="ru-RU"/>
        </w:rPr>
        <w:t xml:space="preserve"> </w:t>
      </w:r>
      <w:r>
        <w:t>муниципального образования об определении части территории</w:t>
      </w:r>
      <w:r>
        <w:rPr>
          <w:spacing w:val="238"/>
        </w:rPr>
        <w:t xml:space="preserve"> </w:t>
      </w:r>
      <w:r>
        <w:rPr>
          <w:lang w:val="ru-RU"/>
        </w:rPr>
        <w:t>Камышевского</w:t>
      </w:r>
      <w:r>
        <w:rPr>
          <w:rFonts w:hint="default"/>
          <w:lang w:val="ru-RU"/>
        </w:rPr>
        <w:t xml:space="preserve"> </w:t>
      </w:r>
      <w:r>
        <w:t>муниципального образования Саратовской области, на которой может реализовываться инициативный проект, осуществляется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течение</w:t>
      </w:r>
      <w:r>
        <w:rPr>
          <w:spacing w:val="-18"/>
        </w:rPr>
        <w:t xml:space="preserve"> </w:t>
      </w:r>
      <w:r>
        <w:t>20</w:t>
      </w:r>
      <w:r>
        <w:rPr>
          <w:spacing w:val="-17"/>
        </w:rPr>
        <w:t xml:space="preserve"> </w:t>
      </w:r>
      <w:r>
        <w:t>рабочих</w:t>
      </w:r>
      <w:r>
        <w:rPr>
          <w:spacing w:val="-18"/>
        </w:rPr>
        <w:t xml:space="preserve"> </w:t>
      </w:r>
      <w:r>
        <w:t>дней</w:t>
      </w:r>
      <w:r>
        <w:rPr>
          <w:spacing w:val="-17"/>
        </w:rPr>
        <w:t xml:space="preserve"> </w:t>
      </w:r>
      <w:r>
        <w:t>со</w:t>
      </w:r>
      <w:r>
        <w:rPr>
          <w:spacing w:val="-18"/>
        </w:rPr>
        <w:t xml:space="preserve"> </w:t>
      </w:r>
      <w:r>
        <w:t>дня</w:t>
      </w:r>
      <w:r>
        <w:rPr>
          <w:spacing w:val="-17"/>
        </w:rPr>
        <w:t xml:space="preserve"> </w:t>
      </w:r>
      <w:r>
        <w:t>поступления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уполномоченное структурное подразделение/уполномоченному должностному лицу информации об инициативном проекте.</w:t>
      </w:r>
    </w:p>
    <w:p w14:paraId="2E744980">
      <w:pPr>
        <w:pStyle w:val="7"/>
        <w:numPr>
          <w:ilvl w:val="0"/>
          <w:numId w:val="2"/>
        </w:numPr>
        <w:tabs>
          <w:tab w:val="left" w:pos="3277"/>
          <w:tab w:val="left" w:pos="4493"/>
          <w:tab w:val="left" w:pos="6131"/>
          <w:tab w:val="left" w:pos="6400"/>
          <w:tab w:val="left" w:pos="7340"/>
          <w:tab w:val="left" w:pos="9443"/>
          <w:tab w:val="left" w:pos="9666"/>
        </w:tabs>
        <w:spacing w:before="0" w:after="0" w:line="240" w:lineRule="auto"/>
        <w:ind w:left="261" w:right="126" w:firstLine="709"/>
        <w:jc w:val="both"/>
        <w:rPr>
          <w:sz w:val="28"/>
        </w:rPr>
      </w:pPr>
      <w:r>
        <w:rPr>
          <w:spacing w:val="-2"/>
          <w:sz w:val="28"/>
        </w:rPr>
        <w:t>Копия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правового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 xml:space="preserve">акта </w:t>
      </w:r>
      <w:r>
        <w:rPr>
          <w:spacing w:val="-2"/>
          <w:sz w:val="28"/>
        </w:rPr>
        <w:t>администрации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2"/>
          <w:sz w:val="28"/>
          <w:lang w:val="ru-RU"/>
        </w:rPr>
        <w:t>Камышевского</w:t>
      </w:r>
      <w:r>
        <w:rPr>
          <w:rFonts w:hint="default"/>
          <w:spacing w:val="-2"/>
          <w:sz w:val="28"/>
          <w:lang w:val="ru-RU"/>
        </w:rPr>
        <w:t xml:space="preserve"> </w:t>
      </w:r>
      <w:r>
        <w:rPr>
          <w:spacing w:val="-2"/>
          <w:sz w:val="28"/>
        </w:rPr>
        <w:t>муниципального</w:t>
      </w:r>
      <w:r>
        <w:rPr>
          <w:sz w:val="28"/>
        </w:rPr>
        <w:tab/>
      </w:r>
      <w:r>
        <w:rPr>
          <w:spacing w:val="-2"/>
          <w:sz w:val="28"/>
        </w:rPr>
        <w:t>образования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6"/>
          <w:sz w:val="28"/>
        </w:rPr>
        <w:t xml:space="preserve">об </w:t>
      </w:r>
      <w:r>
        <w:rPr>
          <w:sz w:val="28"/>
        </w:rPr>
        <w:t>определении части территории</w:t>
      </w:r>
      <w:r>
        <w:rPr>
          <w:rFonts w:hint="default"/>
          <w:sz w:val="28"/>
          <w:lang w:val="ru-RU"/>
        </w:rPr>
        <w:t xml:space="preserve"> Камышевского </w:t>
      </w:r>
      <w:r>
        <w:rPr>
          <w:sz w:val="28"/>
        </w:rPr>
        <w:t>муниципального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образования Саратовской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реализовываться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проект, не позднее 2 рабочих дней со дня его принятия направляется уполномоченным структурным подразделением/уполномоченным должностным лицом лицу (лицам), контактные данные которого (которых) указаны в информации об инициативном проекте.</w:t>
      </w:r>
    </w:p>
    <w:p w14:paraId="23B0CA26">
      <w:pPr>
        <w:pStyle w:val="7"/>
        <w:spacing w:after="0" w:line="240" w:lineRule="auto"/>
        <w:jc w:val="both"/>
        <w:rPr>
          <w:sz w:val="28"/>
        </w:rPr>
        <w:sectPr>
          <w:pgSz w:w="12240" w:h="15840"/>
          <w:pgMar w:top="1060" w:right="720" w:bottom="280" w:left="1440" w:header="720" w:footer="720" w:gutter="0"/>
          <w:cols w:space="720" w:num="1"/>
        </w:sectPr>
      </w:pPr>
    </w:p>
    <w:p w14:paraId="7899AFE1">
      <w:pPr>
        <w:pStyle w:val="4"/>
        <w:spacing w:before="74"/>
        <w:ind w:left="130"/>
        <w:jc w:val="center"/>
      </w:pPr>
      <w:r>
        <w:t>ПОЯСНИТЕЛЬНАЯ</w:t>
      </w:r>
      <w:r>
        <w:rPr>
          <w:spacing w:val="-7"/>
        </w:rPr>
        <w:t xml:space="preserve"> </w:t>
      </w:r>
      <w:r>
        <w:rPr>
          <w:spacing w:val="-2"/>
        </w:rPr>
        <w:t>ЗАПИСКА</w:t>
      </w:r>
    </w:p>
    <w:p w14:paraId="23C02470">
      <w:pPr>
        <w:pStyle w:val="4"/>
        <w:tabs>
          <w:tab w:val="left" w:pos="3109"/>
        </w:tabs>
        <w:spacing w:before="280"/>
        <w:ind w:left="270" w:right="138" w:firstLine="42"/>
        <w:rPr>
          <w:i/>
          <w:sz w:val="28"/>
        </w:rPr>
      </w:pPr>
      <w:r>
        <w:t xml:space="preserve">К проекту решения «ОБ УТВЕРЖДЕНИИ ПОРЯДКА ОПРЕДЕЛЕНИЯ ЧАСТИ ТЕРРИТОРИИ </w:t>
      </w:r>
      <w:r>
        <w:rPr>
          <w:lang w:val="ru-RU"/>
        </w:rPr>
        <w:t>КАМЫШЕВСКОГО</w:t>
      </w:r>
      <w:r>
        <w:rPr>
          <w:rFonts w:hint="default"/>
          <w:lang w:val="ru-RU"/>
        </w:rPr>
        <w:t xml:space="preserve"> </w:t>
      </w:r>
      <w:r>
        <w:t>МУНИЦИПАЛЬНОГО</w:t>
      </w:r>
      <w:r>
        <w:rPr>
          <w:spacing w:val="-13"/>
        </w:rPr>
        <w:t xml:space="preserve"> </w:t>
      </w:r>
      <w:r>
        <w:t>ОБРАЗОВАНИЯ,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КОТОРОЙ МОГУТ РЕАЛИЗОВЫВАТЬСЯ ИНИЦИАТИВНЫЕ ПРОЕКТЫ» (ука</w:t>
      </w:r>
      <w:r>
        <w:rPr>
          <w:i/>
        </w:rPr>
        <w:t>зывается</w:t>
      </w:r>
      <w:r>
        <w:rPr>
          <w:rFonts w:hint="default"/>
          <w:i/>
          <w:lang w:val="ru-RU"/>
        </w:rPr>
        <w:t xml:space="preserve"> </w:t>
      </w:r>
      <w:r>
        <w:rPr>
          <w:i/>
          <w:sz w:val="28"/>
        </w:rPr>
        <w:t>точное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наименование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решения)</w:t>
      </w:r>
    </w:p>
    <w:p w14:paraId="75A1C467">
      <w:pPr>
        <w:pStyle w:val="4"/>
        <w:spacing w:before="280"/>
        <w:ind w:right="127" w:firstLine="709"/>
      </w:pPr>
      <w:r>
        <w:t>В соответствии с ч.ч. 1, 2 ст. 49 Федерального закона от 20.03.2025 № 33-ФЗ «Об общих принципах организации местного самоуправления в единой системе публичной власти» (далее – Закон № 33-ФЗ) в целях реализации мероприятий, имеющих приоритетное значение для жителей муниципального образования или его части, по решению вопросов непосредственного обеспечения жизнедеятельности населения или иных вопросов, право решения которых предоставлено органам местного самоуправления, в местную администрацию, в том числе через территориальный орган местной администрации, может быть внесен инициативный проект.</w:t>
      </w:r>
    </w:p>
    <w:p w14:paraId="18B48279">
      <w:pPr>
        <w:pStyle w:val="4"/>
        <w:spacing w:before="280"/>
        <w:ind w:right="126" w:firstLine="709"/>
      </w:pPr>
      <w:r>
        <w:t xml:space="preserve">Порядок определения части территории муниципального образования, на которой могут реализовываться инициативные проекты, устанавливается нормативным правовым актом представительного органа муниципального </w:t>
      </w:r>
      <w:r>
        <w:rPr>
          <w:spacing w:val="-2"/>
        </w:rPr>
        <w:t>образования.</w:t>
      </w:r>
    </w:p>
    <w:p w14:paraId="5594EB55">
      <w:pPr>
        <w:pStyle w:val="4"/>
        <w:tabs>
          <w:tab w:val="left" w:pos="6395"/>
        </w:tabs>
        <w:spacing w:before="280"/>
        <w:ind w:right="127" w:firstLine="709"/>
      </w:pPr>
      <w:r>
        <w:t>В целях реализации обозначенных положений федерального и регионального законодательства разработан соответствующий проект порядка определения части территории</w:t>
      </w:r>
      <w:r>
        <w:rPr>
          <w:rFonts w:hint="default"/>
          <w:lang w:val="ru-RU"/>
        </w:rPr>
        <w:t xml:space="preserve"> </w:t>
      </w:r>
      <w:r>
        <w:rPr>
          <w:lang w:val="ru-RU"/>
        </w:rPr>
        <w:t>Камышевского</w:t>
      </w:r>
      <w:r>
        <w:rPr>
          <w:rFonts w:hint="default"/>
          <w:lang w:val="ru-RU"/>
        </w:rPr>
        <w:t xml:space="preserve"> </w:t>
      </w:r>
      <w:r>
        <w:t>муниципального</w:t>
      </w:r>
      <w:r>
        <w:rPr>
          <w:spacing w:val="-18"/>
        </w:rPr>
        <w:t xml:space="preserve"> </w:t>
      </w:r>
      <w:r>
        <w:t>образования Саратовской</w:t>
      </w:r>
      <w:r>
        <w:rPr>
          <w:spacing w:val="-16"/>
        </w:rPr>
        <w:t xml:space="preserve"> </w:t>
      </w:r>
      <w:r>
        <w:t>области,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которой</w:t>
      </w:r>
      <w:r>
        <w:rPr>
          <w:spacing w:val="-16"/>
        </w:rPr>
        <w:t xml:space="preserve"> </w:t>
      </w:r>
      <w:r>
        <w:t>могут</w:t>
      </w:r>
      <w:r>
        <w:rPr>
          <w:spacing w:val="-15"/>
        </w:rPr>
        <w:t xml:space="preserve"> </w:t>
      </w:r>
      <w:r>
        <w:t>реализовываться</w:t>
      </w:r>
      <w:r>
        <w:rPr>
          <w:spacing w:val="-16"/>
        </w:rPr>
        <w:t xml:space="preserve"> </w:t>
      </w:r>
      <w:r>
        <w:t>инициативные</w:t>
      </w:r>
      <w:r>
        <w:rPr>
          <w:spacing w:val="-15"/>
        </w:rPr>
        <w:t xml:space="preserve"> </w:t>
      </w:r>
      <w:r>
        <w:rPr>
          <w:spacing w:val="-2"/>
        </w:rPr>
        <w:t>проекты.</w:t>
      </w:r>
    </w:p>
    <w:p w14:paraId="0418C38F">
      <w:pPr>
        <w:pStyle w:val="4"/>
        <w:spacing w:before="230"/>
        <w:ind w:left="0"/>
        <w:jc w:val="left"/>
      </w:pPr>
    </w:p>
    <w:p w14:paraId="69586F59">
      <w:pPr>
        <w:pStyle w:val="4"/>
        <w:spacing w:before="230"/>
        <w:ind w:left="0"/>
        <w:jc w:val="left"/>
      </w:pPr>
    </w:p>
    <w:p w14:paraId="491F1450">
      <w:pPr>
        <w:pStyle w:val="4"/>
        <w:spacing w:before="230"/>
        <w:ind w:left="0"/>
        <w:jc w:val="left"/>
      </w:pPr>
    </w:p>
    <w:p w14:paraId="099BE53E">
      <w:pPr>
        <w:pStyle w:val="4"/>
        <w:spacing w:before="230"/>
        <w:ind w:left="0"/>
        <w:jc w:val="left"/>
      </w:pPr>
    </w:p>
    <w:p w14:paraId="5B7F5568">
      <w:pPr>
        <w:pStyle w:val="4"/>
        <w:spacing w:before="230"/>
        <w:ind w:left="0"/>
        <w:jc w:val="left"/>
      </w:pPr>
    </w:p>
    <w:p w14:paraId="3A5BF152">
      <w:pPr>
        <w:pStyle w:val="4"/>
        <w:spacing w:before="230"/>
        <w:ind w:left="0"/>
        <w:jc w:val="left"/>
      </w:pPr>
    </w:p>
    <w:p w14:paraId="0668149E">
      <w:pPr>
        <w:pStyle w:val="4"/>
        <w:spacing w:before="230"/>
        <w:ind w:left="0"/>
        <w:jc w:val="left"/>
      </w:pPr>
    </w:p>
    <w:p w14:paraId="0783EA35">
      <w:pPr>
        <w:pStyle w:val="4"/>
        <w:spacing w:before="230"/>
        <w:ind w:left="0"/>
        <w:jc w:val="left"/>
      </w:pPr>
    </w:p>
    <w:p w14:paraId="444DA77B">
      <w:pPr>
        <w:pStyle w:val="4"/>
        <w:spacing w:before="230"/>
        <w:ind w:left="0"/>
        <w:jc w:val="left"/>
      </w:pPr>
    </w:p>
    <w:p w14:paraId="758B2D08">
      <w:pPr>
        <w:pStyle w:val="4"/>
        <w:spacing w:before="230"/>
        <w:ind w:left="0"/>
        <w:jc w:val="left"/>
      </w:pPr>
    </w:p>
    <w:p w14:paraId="1BE6AF31">
      <w:pPr>
        <w:pStyle w:val="4"/>
        <w:spacing w:before="230"/>
        <w:ind w:left="0"/>
        <w:jc w:val="left"/>
      </w:pPr>
    </w:p>
    <w:p w14:paraId="3739D77D">
      <w:pPr>
        <w:pStyle w:val="4"/>
        <w:ind w:left="131"/>
        <w:jc w:val="center"/>
      </w:pPr>
      <w:r>
        <w:t>ФИНАНСОВО-ЭКОНОМИЧЕСКОЕ</w:t>
      </w:r>
      <w:r>
        <w:rPr>
          <w:spacing w:val="-14"/>
        </w:rPr>
        <w:t xml:space="preserve"> </w:t>
      </w:r>
      <w:r>
        <w:rPr>
          <w:spacing w:val="-2"/>
        </w:rPr>
        <w:t>ОБОСНОВАНИЕ</w:t>
      </w:r>
    </w:p>
    <w:p w14:paraId="37CEE7D4">
      <w:pPr>
        <w:pStyle w:val="4"/>
        <w:tabs>
          <w:tab w:val="left" w:pos="3109"/>
        </w:tabs>
        <w:spacing w:before="276"/>
        <w:ind w:left="270" w:right="138" w:firstLine="42"/>
        <w:rPr>
          <w:b/>
          <w:i/>
          <w:sz w:val="28"/>
        </w:rPr>
      </w:pPr>
      <w:r>
        <w:t xml:space="preserve">К проекту решения «ОБ УТВЕРЖДЕНИИ ПОРЯДКА ОПРЕДЕЛЕНИЯ ЧАСТИ ТЕРРИТОРИИ </w:t>
      </w:r>
      <w:r>
        <w:rPr>
          <w:lang w:val="ru-RU"/>
        </w:rPr>
        <w:t>КАМЫШЕВСКОГО</w:t>
      </w:r>
      <w:r>
        <w:rPr>
          <w:rFonts w:hint="default"/>
          <w:lang w:val="ru-RU"/>
        </w:rPr>
        <w:t xml:space="preserve"> </w:t>
      </w:r>
      <w:r>
        <w:t>МУНИЦИПАЛЬНОГО</w:t>
      </w:r>
      <w:r>
        <w:rPr>
          <w:spacing w:val="-13"/>
        </w:rPr>
        <w:t xml:space="preserve"> </w:t>
      </w:r>
      <w:r>
        <w:t>ОБРАЗОВАНИЯ,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КОТОРОЙ МОГУТ РЕАЛИЗОВЫВАТЬСЯ ИНИЦИАТИВНЫЕ ПРОЕКТЫ» (ука</w:t>
      </w:r>
      <w:r>
        <w:rPr>
          <w:i/>
        </w:rPr>
        <w:t>зывается</w:t>
      </w:r>
      <w:r>
        <w:rPr>
          <w:rFonts w:hint="default"/>
          <w:i/>
          <w:lang w:val="ru-RU"/>
        </w:rPr>
        <w:t xml:space="preserve"> </w:t>
      </w:r>
      <w:r>
        <w:rPr>
          <w:i/>
          <w:sz w:val="28"/>
        </w:rPr>
        <w:t>точное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наименование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решения</w:t>
      </w:r>
      <w:r>
        <w:rPr>
          <w:b/>
          <w:i/>
          <w:spacing w:val="-2"/>
          <w:sz w:val="28"/>
        </w:rPr>
        <w:t>)</w:t>
      </w:r>
    </w:p>
    <w:p w14:paraId="3C2AD94A">
      <w:pPr>
        <w:pStyle w:val="4"/>
        <w:ind w:right="128" w:firstLine="709"/>
      </w:pPr>
      <w:r>
        <w:t>Принятие проекта не потребует дополнительных денежных расходов, осуществляемых за счет средств местного бюджета.</w:t>
      </w:r>
    </w:p>
    <w:p w14:paraId="31376143">
      <w:pPr>
        <w:pStyle w:val="4"/>
        <w:spacing w:after="0"/>
        <w:sectPr>
          <w:pgSz w:w="12240" w:h="15840"/>
          <w:pgMar w:top="1060" w:right="720" w:bottom="280" w:left="1440" w:header="720" w:footer="720" w:gutter="0"/>
          <w:cols w:space="720" w:num="1"/>
        </w:sectPr>
      </w:pPr>
    </w:p>
    <w:p w14:paraId="10DC1A27">
      <w:pPr>
        <w:pStyle w:val="4"/>
        <w:spacing w:before="74"/>
        <w:ind w:left="798" w:right="666"/>
        <w:jc w:val="center"/>
      </w:pPr>
      <w:r>
        <w:t>ПЕРЕЧЕНЬ</w:t>
      </w:r>
      <w:r>
        <w:rPr>
          <w:spacing w:val="-10"/>
        </w:rPr>
        <w:t xml:space="preserve"> </w:t>
      </w:r>
      <w:r>
        <w:t>НОРМАТИВНЫХ</w:t>
      </w:r>
      <w:r>
        <w:rPr>
          <w:spacing w:val="-10"/>
        </w:rPr>
        <w:t xml:space="preserve"> </w:t>
      </w:r>
      <w:r>
        <w:t>ПРАВОВЫХ</w:t>
      </w:r>
      <w:r>
        <w:rPr>
          <w:spacing w:val="-10"/>
        </w:rPr>
        <w:t xml:space="preserve"> </w:t>
      </w:r>
      <w:r>
        <w:t>АКТОВ,</w:t>
      </w:r>
      <w:r>
        <w:rPr>
          <w:spacing w:val="-9"/>
        </w:rPr>
        <w:t xml:space="preserve"> </w:t>
      </w:r>
      <w:r>
        <w:t>ПОДЛЕЖАЩИХ ИЗДАНИЮ (КОРРЕКТИРОВКЕ)</w:t>
      </w:r>
    </w:p>
    <w:p w14:paraId="17F94C8A">
      <w:pPr>
        <w:pStyle w:val="4"/>
        <w:ind w:left="0"/>
        <w:jc w:val="left"/>
      </w:pPr>
    </w:p>
    <w:p w14:paraId="4DBFFBAB">
      <w:pPr>
        <w:pStyle w:val="4"/>
        <w:tabs>
          <w:tab w:val="left" w:pos="3109"/>
        </w:tabs>
        <w:ind w:left="270" w:right="138" w:firstLine="42"/>
        <w:rPr>
          <w:i/>
        </w:rPr>
      </w:pPr>
      <w:r>
        <w:t xml:space="preserve">К проекту решения «ОБ УТВЕРЖДЕНИИ ПОРЯДКА ОПРЕДЕЛЕНИЯ ЧАСТИ ТЕРРИТОРИИ </w:t>
      </w:r>
      <w:r>
        <w:rPr>
          <w:u w:val="single"/>
        </w:rPr>
        <w:tab/>
      </w:r>
      <w:r>
        <w:t>МУНИЦИПАЛЬНОГО</w:t>
      </w:r>
      <w:r>
        <w:rPr>
          <w:spacing w:val="-13"/>
        </w:rPr>
        <w:t xml:space="preserve"> </w:t>
      </w:r>
      <w:r>
        <w:t>ОБРАЗОВАНИЯ,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КОТОРОЙ МОГУТ РЕАЛИЗОВЫВАТЬСЯ ИНИЦИАТИВНЫЕ ПРОЕКТЫ» (ука</w:t>
      </w:r>
      <w:r>
        <w:rPr>
          <w:i/>
        </w:rPr>
        <w:t>зывается</w:t>
      </w:r>
    </w:p>
    <w:p w14:paraId="1D017264">
      <w:pPr>
        <w:spacing w:before="0"/>
        <w:ind w:left="131" w:right="0" w:firstLine="0"/>
        <w:jc w:val="center"/>
        <w:rPr>
          <w:i/>
          <w:sz w:val="28"/>
        </w:rPr>
      </w:pPr>
      <w:r>
        <w:rPr>
          <w:i/>
          <w:sz w:val="28"/>
        </w:rPr>
        <w:t>точное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наименование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решения)</w:t>
      </w:r>
    </w:p>
    <w:p w14:paraId="017BF84A">
      <w:pPr>
        <w:pStyle w:val="4"/>
        <w:ind w:left="0"/>
        <w:jc w:val="left"/>
        <w:rPr>
          <w:i/>
        </w:rPr>
      </w:pPr>
    </w:p>
    <w:p w14:paraId="7CD753DE">
      <w:pPr>
        <w:pStyle w:val="4"/>
        <w:ind w:firstLine="709"/>
        <w:jc w:val="left"/>
      </w:pPr>
      <w:r>
        <w:rPr>
          <w:color w:val="000000"/>
          <w:shd w:val="clear" w:color="auto" w:fill="F1C100"/>
        </w:rPr>
        <w:t>Принятие проекта не потребует принятия, отмены или изменения других</w:t>
      </w:r>
      <w:r>
        <w:rPr>
          <w:color w:val="000000"/>
        </w:rPr>
        <w:t xml:space="preserve"> </w:t>
      </w:r>
      <w:r>
        <w:rPr>
          <w:color w:val="000000"/>
          <w:shd w:val="clear" w:color="auto" w:fill="F1C100"/>
        </w:rPr>
        <w:t>муниципальных нормативных правовых актов.</w:t>
      </w:r>
    </w:p>
    <w:sectPr>
      <w:pgSz w:w="12240" w:h="15840"/>
      <w:pgMar w:top="1060" w:right="720" w:bottom="28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1745" w:hanging="77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1"/>
      <w:numFmt w:val="decimal"/>
      <w:lvlText w:val="%2)"/>
      <w:lvlJc w:val="left"/>
      <w:pPr>
        <w:ind w:left="1273" w:hanging="30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66" w:hanging="30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93" w:hanging="30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20" w:hanging="30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46" w:hanging="30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73" w:hanging="30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00" w:hanging="30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26" w:hanging="304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739" w:hanging="77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74" w:hanging="77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08" w:hanging="77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42" w:hanging="77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76" w:hanging="77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10" w:hanging="77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44" w:hanging="77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78" w:hanging="77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12" w:hanging="77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65005A2"/>
    <w:rsid w:val="2ED22DB5"/>
    <w:rsid w:val="39205D34"/>
    <w:rsid w:val="61EC618C"/>
    <w:rsid w:val="61F36C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0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261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5">
    <w:name w:val="Title"/>
    <w:basedOn w:val="1"/>
    <w:qFormat/>
    <w:uiPriority w:val="1"/>
    <w:pPr>
      <w:ind w:hanging="1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261" w:firstLine="709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lang w:val="ru-RU" w:eastAsia="en-US" w:bidi="ar-SA"/>
    </w:rPr>
  </w:style>
  <w:style w:type="paragraph" w:styleId="9">
    <w:name w:val="No Spacing"/>
    <w:qFormat/>
    <w:uiPriority w:val="0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759</Words>
  <Characters>6357</Characters>
  <TotalTime>29</TotalTime>
  <ScaleCrop>false</ScaleCrop>
  <LinksUpToDate>false</LinksUpToDate>
  <CharactersWithSpaces>7156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2026-06-03T06:18:00Z</dcterms:created>
  <dc:creator>User</dc:creator>
  <cp:lastModifiedBy>User</cp:lastModifiedBy>
  <dcterms:modified xsi:type="dcterms:W3CDTF">2026-06-09T12:05:56Z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2026-05-15T00:00:00Z</vt:filetime>
  </property>
  <property fmtid="{D5CDD505-2E9C-101B-9397-08002B2CF9AE}" pid="4" name="Creator">
    <vt:lpwstr>MyOffice-CoreFramework-Linux/38-1384.1107.10199.1019.1@18975027e3ee4b688e27426d4a78178cb841a344</vt:lpwstr>
  </property>
  <property fmtid="{D5CDD505-2E9C-101B-9397-08002B2CF9AE}" pid="5" name="LastSaved">
    <vt:filetime>2026-06-03T00:00:00Z</vt:filetime>
  </property>
  <property fmtid="{D5CDD505-2E9C-101B-9397-08002B2CF9AE}" pid="6" name="Producer">
    <vt:lpwstr>Aspose.Words for .NET 24.2.0</vt:lpwstr>
  </property>
  <property fmtid="{D5CDD505-2E9C-101B-9397-08002B2CF9AE}" pid="7" name="KSOTemplateDocerSaveRecord">
    <vt:lpwstr>eyJoZGlkIjoiOWNkNjllMWRhOGQ4YjVlNWYxYjFkOWYxMzMxZTQ0OTIifQ==</vt:lpwstr>
  </property>
  <property fmtid="{D5CDD505-2E9C-101B-9397-08002B2CF9AE}" pid="8" name="KSOProductBuildVer">
    <vt:lpwstr>1049-12.1.0.26880</vt:lpwstr>
  </property>
  <property fmtid="{D5CDD505-2E9C-101B-9397-08002B2CF9AE}" pid="9" name="ICV">
    <vt:lpwstr>77FC8801C7E7475FBB46C23EAC48F512_12</vt:lpwstr>
  </property>
</Properties>
</file>